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42498954" w:displacedByCustomXml="next"/>
    <w:bookmarkEnd w:id="0" w:displacedByCustomXml="next"/>
    <w:sdt>
      <w:sdtPr>
        <w:rPr>
          <w:rFonts w:cs="Calibri-Light"/>
          <w:b/>
          <w:bCs/>
          <w:color w:val="44546A" w:themeColor="text2"/>
          <w:sz w:val="32"/>
          <w:szCs w:val="32"/>
        </w:rPr>
        <w:id w:val="-266849792"/>
        <w:docPartObj>
          <w:docPartGallery w:val="Cover Pages"/>
          <w:docPartUnique/>
        </w:docPartObj>
      </w:sdtPr>
      <w:sdtContent>
        <w:p w14:paraId="1D878492" w14:textId="5C2DBCC6" w:rsidR="00B6138E" w:rsidRPr="00E64D49" w:rsidRDefault="00034DCB" w:rsidP="00124381">
          <w:pPr>
            <w:autoSpaceDE w:val="0"/>
            <w:autoSpaceDN w:val="0"/>
            <w:adjustRightInd w:val="0"/>
            <w:spacing w:after="0" w:line="240" w:lineRule="auto"/>
            <w:jc w:val="center"/>
            <w:rPr>
              <w:b/>
              <w:bCs/>
              <w:color w:val="595959" w:themeColor="text1" w:themeTint="A6"/>
              <w:sz w:val="52"/>
              <w:szCs w:val="52"/>
            </w:rPr>
          </w:pPr>
          <w:r w:rsidRPr="009C5EDA">
            <w:rPr>
              <w:b/>
              <w:bCs/>
              <w:noProof/>
              <w:color w:val="000000" w:themeColor="text1"/>
              <w:sz w:val="52"/>
              <w:szCs w:val="52"/>
            </w:rPr>
            <mc:AlternateContent>
              <mc:Choice Requires="wps">
                <w:drawing>
                  <wp:anchor distT="0" distB="0" distL="114300" distR="114300" simplePos="0" relativeHeight="251658251" behindDoc="1" locked="0" layoutInCell="1" allowOverlap="1" wp14:anchorId="191F36A7" wp14:editId="2DE3FE96">
                    <wp:simplePos x="0" y="0"/>
                    <wp:positionH relativeFrom="column">
                      <wp:posOffset>-911226</wp:posOffset>
                    </wp:positionH>
                    <wp:positionV relativeFrom="paragraph">
                      <wp:posOffset>-41275</wp:posOffset>
                    </wp:positionV>
                    <wp:extent cx="8220075" cy="533400"/>
                    <wp:effectExtent l="0" t="0" r="9525" b="0"/>
                    <wp:wrapNone/>
                    <wp:docPr id="26" name="Rectangle 26"/>
                    <wp:cNvGraphicFramePr/>
                    <a:graphic xmlns:a="http://schemas.openxmlformats.org/drawingml/2006/main">
                      <a:graphicData uri="http://schemas.microsoft.com/office/word/2010/wordprocessingShape">
                        <wps:wsp>
                          <wps:cNvSpPr/>
                          <wps:spPr>
                            <a:xfrm>
                              <a:off x="0" y="0"/>
                              <a:ext cx="8220075" cy="53340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FA582A1">
                  <v:rect id="Rectangle 26" style="position:absolute;margin-left:-71.75pt;margin-top:-3.25pt;width:647.25pt;height:42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4c6e7 [1300]" stroked="f" strokeweight="1pt" w14:anchorId="7A17DF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"/>
                </w:pict>
              </mc:Fallback>
            </mc:AlternateContent>
          </w:r>
          <w:r w:rsidR="00B6138E" w:rsidRPr="009C5EDA">
            <w:rPr>
              <w:b/>
              <w:bCs/>
              <w:color w:val="595959" w:themeColor="text1" w:themeTint="A6"/>
              <w:sz w:val="52"/>
              <w:szCs w:val="52"/>
            </w:rPr>
            <w:t>LOCAL HAZARD</w:t>
          </w:r>
          <w:r w:rsidR="00E64D49">
            <w:rPr>
              <w:b/>
              <w:bCs/>
              <w:color w:val="595959" w:themeColor="text1" w:themeTint="A6"/>
              <w:sz w:val="52"/>
              <w:szCs w:val="52"/>
            </w:rPr>
            <w:t xml:space="preserve"> </w:t>
          </w:r>
          <w:r w:rsidR="00B6138E" w:rsidRPr="009C5EDA">
            <w:rPr>
              <w:b/>
              <w:bCs/>
              <w:color w:val="595959" w:themeColor="text1" w:themeTint="A6"/>
              <w:sz w:val="52"/>
              <w:szCs w:val="52"/>
            </w:rPr>
            <w:t>MITIGATION</w:t>
          </w:r>
          <w:r w:rsidR="00B207F4">
            <w:rPr>
              <w:b/>
              <w:bCs/>
              <w:color w:val="595959" w:themeColor="text1" w:themeTint="A6"/>
              <w:sz w:val="52"/>
              <w:szCs w:val="52"/>
            </w:rPr>
            <w:t xml:space="preserve"> </w:t>
          </w:r>
          <w:r w:rsidR="00B6138E" w:rsidRPr="009C5EDA">
            <w:rPr>
              <w:b/>
              <w:bCs/>
              <w:color w:val="595959" w:themeColor="text1" w:themeTint="A6"/>
              <w:sz w:val="52"/>
              <w:szCs w:val="52"/>
            </w:rPr>
            <w:t>PLAN</w:t>
          </w:r>
        </w:p>
        <w:p w14:paraId="72F58BA9" w14:textId="77777777" w:rsidR="00B6138E" w:rsidRDefault="00B6138E" w:rsidP="005F3FC8">
          <w:pPr>
            <w:rPr>
              <w:noProof/>
            </w:rPr>
          </w:pPr>
        </w:p>
        <w:p w14:paraId="50FBBC31" w14:textId="7E22B7B2" w:rsidR="00B6138E" w:rsidRDefault="00E64D49" w:rsidP="004D40C5">
          <w:pPr>
            <w:jc w:val="center"/>
            <w:rPr>
              <w:noProof/>
            </w:rPr>
          </w:pPr>
          <w:r>
            <w:rPr>
              <w:noProof/>
            </w:rPr>
            <w:drawing>
              <wp:inline distT="0" distB="0" distL="0" distR="0" wp14:anchorId="14EE1B22" wp14:editId="680212B2">
                <wp:extent cx="4881611" cy="3248490"/>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a:extLst>
                            <a:ext uri="{28A0092B-C50C-407E-A947-70E740481C1C}">
                              <a14:useLocalDpi xmlns:a14="http://schemas.microsoft.com/office/drawing/2010/main" val="0"/>
                            </a:ext>
                          </a:extLst>
                        </a:blip>
                        <a:stretch>
                          <a:fillRect/>
                        </a:stretch>
                      </pic:blipFill>
                      <pic:spPr>
                        <a:xfrm>
                          <a:off x="0" y="0"/>
                          <a:ext cx="4881611" cy="3248490"/>
                        </a:xfrm>
                        <a:prstGeom prst="rect">
                          <a:avLst/>
                        </a:prstGeom>
                      </pic:spPr>
                    </pic:pic>
                  </a:graphicData>
                </a:graphic>
              </wp:inline>
            </w:drawing>
          </w:r>
        </w:p>
        <w:p w14:paraId="646F8FEC" w14:textId="4BAED3F0" w:rsidR="00B6138E" w:rsidRDefault="00B6138E" w:rsidP="005F3FC8">
          <w:pPr>
            <w:rPr>
              <w:noProof/>
            </w:rPr>
          </w:pPr>
        </w:p>
        <w:p w14:paraId="26F12EB2" w14:textId="2081BE9E" w:rsidR="00B6138E" w:rsidRDefault="00EB29D2" w:rsidP="005F3FC8">
          <w:r>
            <w:rPr>
              <w:b/>
              <w:bCs/>
              <w:noProof/>
              <w:color w:val="000000" w:themeColor="text1"/>
              <w:sz w:val="52"/>
              <w:szCs w:val="52"/>
            </w:rPr>
            <mc:AlternateContent>
              <mc:Choice Requires="wps">
                <w:drawing>
                  <wp:anchor distT="0" distB="0" distL="114300" distR="114300" simplePos="0" relativeHeight="251658250" behindDoc="1" locked="0" layoutInCell="1" allowOverlap="1" wp14:anchorId="294BE13A" wp14:editId="05515DEC">
                    <wp:simplePos x="0" y="0"/>
                    <wp:positionH relativeFrom="column">
                      <wp:posOffset>-911226</wp:posOffset>
                    </wp:positionH>
                    <wp:positionV relativeFrom="paragraph">
                      <wp:posOffset>229870</wp:posOffset>
                    </wp:positionV>
                    <wp:extent cx="8220075" cy="514350"/>
                    <wp:effectExtent l="0" t="0" r="9525" b="0"/>
                    <wp:wrapNone/>
                    <wp:docPr id="27" name="Rectangle 27"/>
                    <wp:cNvGraphicFramePr/>
                    <a:graphic xmlns:a="http://schemas.openxmlformats.org/drawingml/2006/main">
                      <a:graphicData uri="http://schemas.microsoft.com/office/word/2010/wordprocessingShape">
                        <wps:wsp>
                          <wps:cNvSpPr/>
                          <wps:spPr>
                            <a:xfrm>
                              <a:off x="0" y="0"/>
                              <a:ext cx="8220075" cy="51435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65017E8">
                  <v:rect id="Rectangle 27" style="position:absolute;margin-left:-71.75pt;margin-top:18.1pt;width:647.25pt;height:40.5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4c6e7 [1300]" stroked="f" strokeweight="1pt" w14:anchorId="073EE3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"/>
                </w:pict>
              </mc:Fallback>
            </mc:AlternateContent>
          </w:r>
        </w:p>
        <w:p w14:paraId="0D9933F7" w14:textId="7BEC6D65" w:rsidR="00B6138E" w:rsidRPr="009C5EDA" w:rsidRDefault="00B6138E" w:rsidP="00E64D49">
          <w:pPr>
            <w:ind w:left="-720"/>
            <w:jc w:val="center"/>
          </w:pPr>
          <w:r w:rsidRPr="009C5EDA">
            <w:rPr>
              <w:b/>
              <w:bCs/>
              <w:color w:val="595959" w:themeColor="text1" w:themeTint="A6"/>
              <w:sz w:val="48"/>
              <w:szCs w:val="48"/>
            </w:rPr>
            <w:t xml:space="preserve">TOWN OF </w:t>
          </w:r>
          <w:r w:rsidR="00BB2FF4">
            <w:rPr>
              <w:b/>
              <w:bCs/>
              <w:color w:val="595959" w:themeColor="text1" w:themeTint="A6"/>
              <w:sz w:val="48"/>
              <w:szCs w:val="48"/>
            </w:rPr>
            <w:t>GRAFTON</w:t>
          </w:r>
          <w:r w:rsidRPr="009C5EDA">
            <w:rPr>
              <w:b/>
              <w:bCs/>
              <w:color w:val="595959" w:themeColor="text1" w:themeTint="A6"/>
              <w:sz w:val="48"/>
              <w:szCs w:val="48"/>
            </w:rPr>
            <w:t>,</w:t>
          </w:r>
          <w:r w:rsidR="00555840">
            <w:rPr>
              <w:b/>
              <w:bCs/>
              <w:color w:val="595959" w:themeColor="text1" w:themeTint="A6"/>
              <w:sz w:val="48"/>
              <w:szCs w:val="48"/>
            </w:rPr>
            <w:t xml:space="preserve"> </w:t>
          </w:r>
          <w:r w:rsidRPr="009C5EDA">
            <w:rPr>
              <w:b/>
              <w:bCs/>
              <w:color w:val="595959" w:themeColor="text1" w:themeTint="A6"/>
              <w:sz w:val="48"/>
              <w:szCs w:val="48"/>
            </w:rPr>
            <w:t>VERMONT</w:t>
          </w:r>
        </w:p>
        <w:p w14:paraId="496B4147" w14:textId="7460CE87" w:rsidR="00B6138E" w:rsidRPr="009C5EDA" w:rsidRDefault="00B6138E" w:rsidP="00D014ED">
          <w:pPr>
            <w:jc w:val="center"/>
            <w:rPr>
              <w:b/>
              <w:bCs/>
              <w:color w:val="767171" w:themeColor="background2" w:themeShade="80"/>
              <w:sz w:val="32"/>
              <w:szCs w:val="32"/>
            </w:rPr>
          </w:pPr>
          <w:r>
            <w:rPr>
              <w:b/>
              <w:bCs/>
              <w:color w:val="767171" w:themeColor="background2" w:themeShade="80"/>
              <w:sz w:val="32"/>
              <w:szCs w:val="32"/>
            </w:rPr>
            <w:t>202</w:t>
          </w:r>
          <w:r w:rsidR="00555840">
            <w:rPr>
              <w:b/>
              <w:bCs/>
              <w:color w:val="767171" w:themeColor="background2" w:themeShade="80"/>
              <w:sz w:val="32"/>
              <w:szCs w:val="32"/>
            </w:rPr>
            <w:t>5</w:t>
          </w:r>
        </w:p>
        <w:p w14:paraId="32B423A0" w14:textId="77777777" w:rsidR="00B6138E" w:rsidRDefault="00B6138E" w:rsidP="00166D4C">
          <w:pPr>
            <w:autoSpaceDE w:val="0"/>
            <w:autoSpaceDN w:val="0"/>
            <w:adjustRightInd w:val="0"/>
            <w:spacing w:after="0" w:line="240" w:lineRule="auto"/>
            <w:rPr>
              <w:rFonts w:cs="Calibri-Light"/>
              <w:b/>
              <w:bCs/>
              <w:color w:val="44546A" w:themeColor="text2"/>
              <w:sz w:val="32"/>
              <w:szCs w:val="32"/>
            </w:rPr>
          </w:pPr>
        </w:p>
        <w:p w14:paraId="39ACEFB5" w14:textId="77777777" w:rsidR="00BB2FF4" w:rsidRPr="005E467E" w:rsidRDefault="00BB2FF4" w:rsidP="00BB2FF4">
          <w:pPr>
            <w:jc w:val="center"/>
          </w:pPr>
          <w:r w:rsidRPr="005E467E">
            <w:t>FEMA Approval Pending Adoption Date</w:t>
          </w:r>
        </w:p>
        <w:p w14:paraId="3A74D37D" w14:textId="77777777" w:rsidR="00BB2FF4" w:rsidRPr="005E467E" w:rsidRDefault="00BB2FF4" w:rsidP="00BB2FF4">
          <w:pPr>
            <w:jc w:val="center"/>
          </w:pPr>
          <w:r w:rsidRPr="005E467E">
            <w:t xml:space="preserve">Municipal Adoption Date: </w:t>
          </w:r>
        </w:p>
        <w:p w14:paraId="43C77B01" w14:textId="7B5D55D9" w:rsidR="00B6138E" w:rsidRDefault="00BB2FF4" w:rsidP="00BB2FF4">
          <w:pPr>
            <w:jc w:val="center"/>
          </w:pPr>
          <w:r w:rsidRPr="005E467E">
            <w:t>FEMA Formal Approval Date:</w:t>
          </w:r>
        </w:p>
        <w:p w14:paraId="0FDB7885" w14:textId="71AB4D59" w:rsidR="004F7447" w:rsidRDefault="004F7447">
          <w:r>
            <w:br w:type="page"/>
          </w:r>
        </w:p>
        <w:p w14:paraId="17CDDD91" w14:textId="77777777" w:rsidR="004F7447" w:rsidRDefault="004F7447"/>
        <w:p w14:paraId="24635171" w14:textId="77777777" w:rsidR="004F7447" w:rsidRDefault="004F7447"/>
        <w:tbl>
          <w:tblPr>
            <w:tblStyle w:val="TableGrid"/>
            <w:tblW w:w="0" w:type="auto"/>
            <w:jc w:val="cente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4410"/>
            <w:gridCol w:w="4770"/>
          </w:tblGrid>
          <w:tr w:rsidR="004F7447" w14:paraId="56CD995B" w14:textId="77777777" w:rsidTr="000C2CE7">
            <w:trPr>
              <w:trHeight w:val="484"/>
              <w:jc w:val="center"/>
            </w:trPr>
            <w:tc>
              <w:tcPr>
                <w:tcW w:w="9180" w:type="dxa"/>
                <w:gridSpan w:val="2"/>
                <w:tcBorders>
                  <w:bottom w:val="single" w:sz="24" w:space="0" w:color="E7E6E6" w:themeColor="background2"/>
                </w:tcBorders>
                <w:shd w:val="clear" w:color="auto" w:fill="4472C4" w:themeFill="accent1"/>
              </w:tcPr>
              <w:p w14:paraId="022EC1CD" w14:textId="11DCBA2E" w:rsidR="004F7447" w:rsidRPr="00C51794" w:rsidRDefault="004F7447" w:rsidP="000C2CE7">
                <w:pPr>
                  <w:jc w:val="center"/>
                  <w:rPr>
                    <w:rFonts w:cstheme="minorHAnsi"/>
                    <w:b/>
                    <w:bCs/>
                    <w:color w:val="E7E6E6" w:themeColor="background2"/>
                  </w:rPr>
                </w:pPr>
                <w:r w:rsidRPr="00C51794">
                  <w:rPr>
                    <w:rFonts w:cstheme="minorHAnsi"/>
                    <w:b/>
                    <w:bCs/>
                    <w:color w:val="E7E6E6" w:themeColor="background2"/>
                  </w:rPr>
                  <w:t xml:space="preserve">Local Hazard Mitigation Planning Committee for the Town of </w:t>
                </w:r>
                <w:r w:rsidR="00AF3BAD">
                  <w:rPr>
                    <w:rFonts w:cstheme="minorHAnsi"/>
                    <w:b/>
                    <w:bCs/>
                    <w:color w:val="E7E6E6" w:themeColor="background2"/>
                  </w:rPr>
                  <w:t>Grafton</w:t>
                </w:r>
              </w:p>
            </w:tc>
          </w:tr>
          <w:tr w:rsidR="004F7447" w14:paraId="3532D50D" w14:textId="77777777" w:rsidTr="000C2CE7">
            <w:trPr>
              <w:trHeight w:val="434"/>
              <w:jc w:val="center"/>
            </w:trPr>
            <w:tc>
              <w:tcPr>
                <w:tcW w:w="4410" w:type="dxa"/>
                <w:tcBorders>
                  <w:top w:val="single" w:sz="24" w:space="0" w:color="E7E6E6" w:themeColor="background2"/>
                </w:tcBorders>
                <w:shd w:val="clear" w:color="auto" w:fill="4472C4" w:themeFill="accent1"/>
              </w:tcPr>
              <w:p w14:paraId="79C99548" w14:textId="77777777" w:rsidR="006F2257" w:rsidRDefault="00EC6838" w:rsidP="002508A8">
                <w:pPr>
                  <w:jc w:val="center"/>
                  <w:rPr>
                    <w:rFonts w:cstheme="minorHAnsi"/>
                    <w:color w:val="E7E6E6" w:themeColor="background2"/>
                  </w:rPr>
                </w:pPr>
                <w:r>
                  <w:rPr>
                    <w:rFonts w:cstheme="minorHAnsi"/>
                    <w:color w:val="E7E6E6" w:themeColor="background2"/>
                  </w:rPr>
                  <w:t xml:space="preserve">Morgan </w:t>
                </w:r>
                <w:r w:rsidR="006F2257">
                  <w:rPr>
                    <w:rFonts w:cstheme="minorHAnsi"/>
                    <w:color w:val="E7E6E6" w:themeColor="background2"/>
                  </w:rPr>
                  <w:t>Wilbur</w:t>
                </w:r>
              </w:p>
              <w:p w14:paraId="288127A2" w14:textId="206FBD9B" w:rsidR="004F7447" w:rsidRPr="00C51794" w:rsidRDefault="006F2257" w:rsidP="002508A8">
                <w:pPr>
                  <w:jc w:val="center"/>
                  <w:rPr>
                    <w:rFonts w:cstheme="minorHAnsi"/>
                    <w:color w:val="E7E6E6" w:themeColor="background2"/>
                  </w:rPr>
                </w:pPr>
                <w:r>
                  <w:rPr>
                    <w:rFonts w:cstheme="minorHAnsi"/>
                    <w:color w:val="E7E6E6" w:themeColor="background2"/>
                  </w:rPr>
                  <w:t>Town Administrator</w:t>
                </w:r>
              </w:p>
            </w:tc>
            <w:tc>
              <w:tcPr>
                <w:tcW w:w="4770" w:type="dxa"/>
                <w:tcBorders>
                  <w:top w:val="single" w:sz="24" w:space="0" w:color="E7E6E6" w:themeColor="background2"/>
                </w:tcBorders>
                <w:shd w:val="clear" w:color="auto" w:fill="4472C4" w:themeFill="accent1"/>
              </w:tcPr>
              <w:p w14:paraId="1E3A741A" w14:textId="77777777" w:rsidR="004F7447" w:rsidRDefault="00124182" w:rsidP="002508A8">
                <w:pPr>
                  <w:jc w:val="center"/>
                  <w:rPr>
                    <w:rFonts w:cstheme="minorHAnsi"/>
                    <w:color w:val="E7E6E6" w:themeColor="background2"/>
                  </w:rPr>
                </w:pPr>
                <w:r>
                  <w:rPr>
                    <w:rFonts w:cstheme="minorHAnsi"/>
                    <w:color w:val="E7E6E6" w:themeColor="background2"/>
                  </w:rPr>
                  <w:t>Bill Kearns</w:t>
                </w:r>
              </w:p>
              <w:p w14:paraId="7DDA27B9" w14:textId="3ACBB1E3" w:rsidR="00124182" w:rsidRPr="00C51794" w:rsidRDefault="00124182" w:rsidP="002508A8">
                <w:pPr>
                  <w:jc w:val="center"/>
                  <w:rPr>
                    <w:rFonts w:cstheme="minorHAnsi"/>
                    <w:color w:val="E7E6E6" w:themeColor="background2"/>
                  </w:rPr>
                </w:pPr>
                <w:r>
                  <w:rPr>
                    <w:rFonts w:cstheme="minorHAnsi"/>
                    <w:color w:val="E7E6E6" w:themeColor="background2"/>
                  </w:rPr>
                  <w:t>EMD</w:t>
                </w:r>
              </w:p>
            </w:tc>
          </w:tr>
          <w:tr w:rsidR="004F7447" w14:paraId="09995405" w14:textId="77777777" w:rsidTr="000C2CE7">
            <w:trPr>
              <w:trHeight w:val="259"/>
              <w:jc w:val="center"/>
            </w:trPr>
            <w:tc>
              <w:tcPr>
                <w:tcW w:w="4410" w:type="dxa"/>
                <w:shd w:val="clear" w:color="auto" w:fill="4472C4" w:themeFill="accent1"/>
              </w:tcPr>
              <w:p w14:paraId="62904E95" w14:textId="77777777" w:rsidR="004F7447" w:rsidRDefault="008F2EB0" w:rsidP="002508A8">
                <w:pPr>
                  <w:jc w:val="center"/>
                  <w:rPr>
                    <w:rFonts w:cstheme="minorHAnsi"/>
                    <w:color w:val="E7E6E6" w:themeColor="background2"/>
                  </w:rPr>
                </w:pPr>
                <w:r>
                  <w:rPr>
                    <w:rFonts w:cstheme="minorHAnsi"/>
                    <w:color w:val="E7E6E6" w:themeColor="background2"/>
                  </w:rPr>
                  <w:t>Kim Record</w:t>
                </w:r>
              </w:p>
              <w:p w14:paraId="7A241C7A" w14:textId="4A5B95E9" w:rsidR="008F2EB0" w:rsidRPr="00C51794" w:rsidRDefault="008F2EB0" w:rsidP="002508A8">
                <w:pPr>
                  <w:jc w:val="center"/>
                  <w:rPr>
                    <w:rFonts w:cstheme="minorHAnsi"/>
                    <w:color w:val="E7E6E6" w:themeColor="background2"/>
                  </w:rPr>
                </w:pPr>
                <w:r>
                  <w:rPr>
                    <w:rFonts w:cstheme="minorHAnsi"/>
                    <w:color w:val="E7E6E6" w:themeColor="background2"/>
                  </w:rPr>
                  <w:t>Town Clerk/Treasurer</w:t>
                </w:r>
              </w:p>
            </w:tc>
            <w:tc>
              <w:tcPr>
                <w:tcW w:w="4770" w:type="dxa"/>
                <w:shd w:val="clear" w:color="auto" w:fill="4472C4" w:themeFill="accent1"/>
              </w:tcPr>
              <w:p w14:paraId="1512CF91" w14:textId="77777777" w:rsidR="004F7447" w:rsidRDefault="000003D0" w:rsidP="002508A8">
                <w:pPr>
                  <w:jc w:val="center"/>
                  <w:rPr>
                    <w:rFonts w:cstheme="minorHAnsi"/>
                    <w:color w:val="E7E6E6" w:themeColor="background2"/>
                  </w:rPr>
                </w:pPr>
                <w:r>
                  <w:rPr>
                    <w:rFonts w:cstheme="minorHAnsi"/>
                    <w:color w:val="E7E6E6" w:themeColor="background2"/>
                  </w:rPr>
                  <w:t>Cathy Siano-Goodwin</w:t>
                </w:r>
              </w:p>
              <w:p w14:paraId="56655C78" w14:textId="70B1DB05" w:rsidR="000003D0" w:rsidRPr="00C51794" w:rsidRDefault="000003D0" w:rsidP="002508A8">
                <w:pPr>
                  <w:jc w:val="center"/>
                  <w:rPr>
                    <w:rFonts w:cstheme="minorHAnsi"/>
                    <w:color w:val="E7E6E6" w:themeColor="background2"/>
                  </w:rPr>
                </w:pPr>
                <w:r>
                  <w:rPr>
                    <w:rFonts w:cstheme="minorHAnsi"/>
                    <w:color w:val="E7E6E6" w:themeColor="background2"/>
                  </w:rPr>
                  <w:t>Selectboard</w:t>
                </w:r>
              </w:p>
            </w:tc>
          </w:tr>
          <w:tr w:rsidR="004F7447" w14:paraId="15B4ED0F" w14:textId="77777777" w:rsidTr="000C2CE7">
            <w:trPr>
              <w:trHeight w:val="259"/>
              <w:jc w:val="center"/>
            </w:trPr>
            <w:tc>
              <w:tcPr>
                <w:tcW w:w="4410" w:type="dxa"/>
                <w:shd w:val="clear" w:color="auto" w:fill="4472C4" w:themeFill="accent1"/>
              </w:tcPr>
              <w:p w14:paraId="4C1DA7F2" w14:textId="77777777" w:rsidR="004F7447" w:rsidRDefault="00C32F32" w:rsidP="002508A8">
                <w:pPr>
                  <w:jc w:val="center"/>
                  <w:rPr>
                    <w:rFonts w:cstheme="minorHAnsi"/>
                    <w:color w:val="E7E6E6" w:themeColor="background2"/>
                  </w:rPr>
                </w:pPr>
                <w:r>
                  <w:rPr>
                    <w:rFonts w:cstheme="minorHAnsi"/>
                    <w:color w:val="E7E6E6" w:themeColor="background2"/>
                  </w:rPr>
                  <w:t>Buzz Fisher</w:t>
                </w:r>
              </w:p>
              <w:p w14:paraId="5A38F0EC" w14:textId="134CDD43" w:rsidR="00C32F32" w:rsidRDefault="00C32F32" w:rsidP="002508A8">
                <w:pPr>
                  <w:jc w:val="center"/>
                  <w:rPr>
                    <w:rFonts w:cstheme="minorHAnsi"/>
                    <w:color w:val="E7E6E6" w:themeColor="background2"/>
                  </w:rPr>
                </w:pPr>
                <w:r>
                  <w:rPr>
                    <w:rFonts w:cstheme="minorHAnsi"/>
                    <w:color w:val="E7E6E6" w:themeColor="background2"/>
                  </w:rPr>
                  <w:t>Planning Commission</w:t>
                </w:r>
              </w:p>
            </w:tc>
            <w:tc>
              <w:tcPr>
                <w:tcW w:w="4770" w:type="dxa"/>
                <w:shd w:val="clear" w:color="auto" w:fill="4472C4" w:themeFill="accent1"/>
              </w:tcPr>
              <w:p w14:paraId="2420717E" w14:textId="77777777" w:rsidR="004F7447" w:rsidRDefault="00C32F32" w:rsidP="002508A8">
                <w:pPr>
                  <w:jc w:val="center"/>
                  <w:rPr>
                    <w:rFonts w:cstheme="minorHAnsi"/>
                    <w:color w:val="E7E6E6" w:themeColor="background2"/>
                  </w:rPr>
                </w:pPr>
                <w:r>
                  <w:rPr>
                    <w:rFonts w:cstheme="minorHAnsi"/>
                    <w:color w:val="E7E6E6" w:themeColor="background2"/>
                  </w:rPr>
                  <w:t>Amber Stevens</w:t>
                </w:r>
              </w:p>
              <w:p w14:paraId="557F74E9" w14:textId="5C53F8B1" w:rsidR="00C32F32" w:rsidRDefault="00C32F32" w:rsidP="002508A8">
                <w:pPr>
                  <w:jc w:val="center"/>
                  <w:rPr>
                    <w:rFonts w:cstheme="minorHAnsi"/>
                    <w:color w:val="E7E6E6" w:themeColor="background2"/>
                  </w:rPr>
                </w:pPr>
                <w:r>
                  <w:rPr>
                    <w:rFonts w:cstheme="minorHAnsi"/>
                    <w:color w:val="E7E6E6" w:themeColor="background2"/>
                  </w:rPr>
                  <w:t xml:space="preserve">EMC </w:t>
                </w:r>
              </w:p>
            </w:tc>
          </w:tr>
          <w:tr w:rsidR="002E3AC0" w14:paraId="6DBC3B5A" w14:textId="77777777" w:rsidTr="000C2CE7">
            <w:trPr>
              <w:trHeight w:val="259"/>
              <w:jc w:val="center"/>
            </w:trPr>
            <w:tc>
              <w:tcPr>
                <w:tcW w:w="4410" w:type="dxa"/>
                <w:shd w:val="clear" w:color="auto" w:fill="4472C4" w:themeFill="accent1"/>
              </w:tcPr>
              <w:p w14:paraId="482EFECA" w14:textId="77777777" w:rsidR="002E3AC0" w:rsidRDefault="00996659" w:rsidP="002508A8">
                <w:pPr>
                  <w:jc w:val="center"/>
                  <w:rPr>
                    <w:rFonts w:cstheme="minorHAnsi"/>
                    <w:color w:val="E7E6E6" w:themeColor="background2"/>
                  </w:rPr>
                </w:pPr>
                <w:r>
                  <w:rPr>
                    <w:rFonts w:cstheme="minorHAnsi"/>
                    <w:color w:val="E7E6E6" w:themeColor="background2"/>
                  </w:rPr>
                  <w:t>Colby Record</w:t>
                </w:r>
              </w:p>
              <w:p w14:paraId="5A5942C9" w14:textId="627AD80F" w:rsidR="00996659" w:rsidRDefault="00996659" w:rsidP="002508A8">
                <w:pPr>
                  <w:jc w:val="center"/>
                  <w:rPr>
                    <w:rFonts w:cstheme="minorHAnsi"/>
                    <w:color w:val="E7E6E6" w:themeColor="background2"/>
                  </w:rPr>
                </w:pPr>
                <w:r>
                  <w:rPr>
                    <w:rFonts w:cstheme="minorHAnsi"/>
                    <w:color w:val="E7E6E6" w:themeColor="background2"/>
                  </w:rPr>
                  <w:t>Road Foreman</w:t>
                </w:r>
              </w:p>
            </w:tc>
            <w:tc>
              <w:tcPr>
                <w:tcW w:w="4770" w:type="dxa"/>
                <w:shd w:val="clear" w:color="auto" w:fill="4472C4" w:themeFill="accent1"/>
              </w:tcPr>
              <w:p w14:paraId="381068C0" w14:textId="77777777" w:rsidR="002E3AC0" w:rsidRDefault="00996659" w:rsidP="002508A8">
                <w:pPr>
                  <w:jc w:val="center"/>
                  <w:rPr>
                    <w:rFonts w:cstheme="minorHAnsi"/>
                    <w:color w:val="E7E6E6" w:themeColor="background2"/>
                  </w:rPr>
                </w:pPr>
                <w:r>
                  <w:rPr>
                    <w:rFonts w:cstheme="minorHAnsi"/>
                    <w:color w:val="E7E6E6" w:themeColor="background2"/>
                  </w:rPr>
                  <w:t>Robbie Sprague</w:t>
                </w:r>
              </w:p>
              <w:p w14:paraId="2D63EE5D" w14:textId="583697E6" w:rsidR="00996659" w:rsidRDefault="00996659" w:rsidP="002508A8">
                <w:pPr>
                  <w:jc w:val="center"/>
                  <w:rPr>
                    <w:rFonts w:cstheme="minorHAnsi"/>
                    <w:color w:val="E7E6E6" w:themeColor="background2"/>
                  </w:rPr>
                </w:pPr>
                <w:r>
                  <w:rPr>
                    <w:rFonts w:cstheme="minorHAnsi"/>
                    <w:color w:val="E7E6E6" w:themeColor="background2"/>
                  </w:rPr>
                  <w:t>Fire Chief</w:t>
                </w:r>
              </w:p>
            </w:tc>
          </w:tr>
          <w:tr w:rsidR="002D2BC8" w14:paraId="617EAF60" w14:textId="77777777" w:rsidTr="000C2CE7">
            <w:trPr>
              <w:trHeight w:val="259"/>
              <w:jc w:val="center"/>
            </w:trPr>
            <w:tc>
              <w:tcPr>
                <w:tcW w:w="4410" w:type="dxa"/>
                <w:shd w:val="clear" w:color="auto" w:fill="4472C4" w:themeFill="accent1"/>
              </w:tcPr>
              <w:p w14:paraId="68B58328" w14:textId="77777777" w:rsidR="002D2BC8" w:rsidRDefault="002D2BC8" w:rsidP="002508A8">
                <w:pPr>
                  <w:jc w:val="center"/>
                  <w:rPr>
                    <w:rFonts w:cstheme="minorHAnsi"/>
                    <w:color w:val="E7E6E6" w:themeColor="background2"/>
                  </w:rPr>
                </w:pPr>
                <w:r>
                  <w:rPr>
                    <w:rFonts w:cstheme="minorHAnsi"/>
                    <w:color w:val="E7E6E6" w:themeColor="background2"/>
                  </w:rPr>
                  <w:t>Matt Siano</w:t>
                </w:r>
              </w:p>
              <w:p w14:paraId="34291B74" w14:textId="50AF3BD7" w:rsidR="002D2BC8" w:rsidRDefault="002D2BC8" w:rsidP="002508A8">
                <w:pPr>
                  <w:jc w:val="center"/>
                  <w:rPr>
                    <w:rFonts w:cstheme="minorHAnsi"/>
                    <w:color w:val="E7E6E6" w:themeColor="background2"/>
                  </w:rPr>
                </w:pPr>
                <w:r>
                  <w:rPr>
                    <w:rFonts w:cstheme="minorHAnsi"/>
                    <w:color w:val="E7E6E6" w:themeColor="background2"/>
                  </w:rPr>
                  <w:t>Town Health Officer</w:t>
                </w:r>
              </w:p>
            </w:tc>
            <w:tc>
              <w:tcPr>
                <w:tcW w:w="4770" w:type="dxa"/>
                <w:shd w:val="clear" w:color="auto" w:fill="4472C4" w:themeFill="accent1"/>
              </w:tcPr>
              <w:p w14:paraId="280EF94C" w14:textId="77777777" w:rsidR="002D2BC8" w:rsidRDefault="002D2BC8" w:rsidP="002508A8">
                <w:pPr>
                  <w:jc w:val="center"/>
                  <w:rPr>
                    <w:rFonts w:cstheme="minorHAnsi"/>
                    <w:color w:val="E7E6E6" w:themeColor="background2"/>
                  </w:rPr>
                </w:pPr>
              </w:p>
            </w:tc>
          </w:tr>
        </w:tbl>
        <w:p w14:paraId="53C330AA" w14:textId="77777777" w:rsidR="004F7447" w:rsidRPr="00BB2FF4" w:rsidRDefault="004F7447" w:rsidP="00BB2FF4">
          <w:pPr>
            <w:jc w:val="center"/>
          </w:pPr>
        </w:p>
        <w:p w14:paraId="56C6B2F3" w14:textId="77777777" w:rsidR="00B6138E" w:rsidRDefault="00B6138E" w:rsidP="00166D4C">
          <w:pPr>
            <w:autoSpaceDE w:val="0"/>
            <w:autoSpaceDN w:val="0"/>
            <w:adjustRightInd w:val="0"/>
            <w:spacing w:after="0" w:line="240" w:lineRule="auto"/>
            <w:rPr>
              <w:rFonts w:cs="Calibri-Light"/>
              <w:b/>
              <w:bCs/>
              <w:color w:val="44546A" w:themeColor="text2"/>
              <w:sz w:val="32"/>
              <w:szCs w:val="32"/>
            </w:rPr>
          </w:pPr>
        </w:p>
        <w:p w14:paraId="198C46B6" w14:textId="77777777" w:rsidR="00F436C9" w:rsidRDefault="00F436C9" w:rsidP="00F436C9">
          <w:pPr>
            <w:spacing w:after="0"/>
            <w:jc w:val="center"/>
            <w:rPr>
              <w:b/>
              <w:bCs/>
            </w:rPr>
          </w:pPr>
          <w:r w:rsidRPr="00E14B3F">
            <w:rPr>
              <w:b/>
              <w:bCs/>
            </w:rPr>
            <w:t>Technical Assistance by SEAM Solutions LLC</w:t>
          </w:r>
        </w:p>
        <w:p w14:paraId="35817169" w14:textId="77777777" w:rsidR="00F436C9" w:rsidRDefault="00F436C9" w:rsidP="00F436C9">
          <w:pPr>
            <w:jc w:val="center"/>
            <w:rPr>
              <w:b/>
              <w:bCs/>
            </w:rPr>
          </w:pPr>
        </w:p>
        <w:tbl>
          <w:tblPr>
            <w:tblStyle w:val="TableGrid"/>
            <w:tblW w:w="0" w:type="auto"/>
            <w:tblLook w:val="04A0" w:firstRow="1" w:lastRow="0" w:firstColumn="1" w:lastColumn="0" w:noHBand="0" w:noVBand="1"/>
          </w:tblPr>
          <w:tblGrid>
            <w:gridCol w:w="4673"/>
            <w:gridCol w:w="4677"/>
          </w:tblGrid>
          <w:tr w:rsidR="00F436C9" w14:paraId="125A4AE6" w14:textId="77777777" w:rsidTr="002508A8">
            <w:tc>
              <w:tcPr>
                <w:tcW w:w="10830" w:type="dxa"/>
                <w:gridSpan w:val="2"/>
                <w:shd w:val="clear" w:color="auto" w:fill="D9E2F3" w:themeFill="accent1" w:themeFillTint="33"/>
              </w:tcPr>
              <w:p w14:paraId="41E892F3" w14:textId="77777777" w:rsidR="00F436C9" w:rsidRDefault="00F436C9" w:rsidP="002508A8">
                <w:pPr>
                  <w:jc w:val="center"/>
                  <w:rPr>
                    <w:b/>
                    <w:bCs/>
                  </w:rPr>
                </w:pPr>
                <w:r w:rsidRPr="00CB29E8">
                  <w:rPr>
                    <w:b/>
                    <w:bCs/>
                  </w:rPr>
                  <w:t>Key Partners</w:t>
                </w:r>
              </w:p>
            </w:tc>
          </w:tr>
          <w:tr w:rsidR="00F436C9" w14:paraId="7BE0B977" w14:textId="77777777" w:rsidTr="002508A8">
            <w:tc>
              <w:tcPr>
                <w:tcW w:w="5415" w:type="dxa"/>
                <w:shd w:val="clear" w:color="auto" w:fill="D9E2F3" w:themeFill="accent1" w:themeFillTint="33"/>
              </w:tcPr>
              <w:p w14:paraId="2CF80C22" w14:textId="00FD6CC7" w:rsidR="00F436C9" w:rsidRPr="00B13A5C" w:rsidRDefault="004E046B" w:rsidP="002508A8">
                <w:pPr>
                  <w:jc w:val="center"/>
                  <w:rPr>
                    <w:b/>
                    <w:bCs/>
                    <w:highlight w:val="yellow"/>
                  </w:rPr>
                </w:pPr>
                <w:r w:rsidRPr="00AF3BAD">
                  <w:t>Agency of Natural Resources – Department of Environmental Conservation National Flood Insurance</w:t>
                </w:r>
              </w:p>
            </w:tc>
            <w:tc>
              <w:tcPr>
                <w:tcW w:w="5415" w:type="dxa"/>
                <w:shd w:val="clear" w:color="auto" w:fill="D9E2F3" w:themeFill="accent1" w:themeFillTint="33"/>
              </w:tcPr>
              <w:p w14:paraId="42F63F21" w14:textId="15FAAB3E" w:rsidR="00F436C9" w:rsidRPr="00B13A5C" w:rsidRDefault="00F436C9" w:rsidP="002508A8">
                <w:pPr>
                  <w:jc w:val="center"/>
                  <w:rPr>
                    <w:b/>
                    <w:bCs/>
                    <w:highlight w:val="yellow"/>
                  </w:rPr>
                </w:pPr>
                <w:r w:rsidRPr="009A603B">
                  <w:t xml:space="preserve">Agency of Natural Resources – Department of Environmental Conservation </w:t>
                </w:r>
                <w:r w:rsidR="001E272A" w:rsidRPr="009A603B">
                  <w:t>South</w:t>
                </w:r>
                <w:r w:rsidR="00BE7A5D" w:rsidRPr="009A603B">
                  <w:t>ern</w:t>
                </w:r>
                <w:r w:rsidRPr="009A603B">
                  <w:t xml:space="preserve"> Region Floodplain Manager</w:t>
                </w:r>
              </w:p>
            </w:tc>
          </w:tr>
          <w:tr w:rsidR="00F436C9" w14:paraId="2736C29C" w14:textId="77777777" w:rsidTr="002508A8">
            <w:tc>
              <w:tcPr>
                <w:tcW w:w="5415" w:type="dxa"/>
                <w:shd w:val="clear" w:color="auto" w:fill="D9E2F3" w:themeFill="accent1" w:themeFillTint="33"/>
              </w:tcPr>
              <w:p w14:paraId="7737FA52" w14:textId="60A26945" w:rsidR="00E7067B" w:rsidRPr="004E046B" w:rsidRDefault="00E7067B" w:rsidP="00E7067B">
                <w:pPr>
                  <w:jc w:val="center"/>
                </w:pPr>
                <w:r w:rsidRPr="004E046B">
                  <w:t>Green Mountain Power</w:t>
                </w:r>
              </w:p>
            </w:tc>
            <w:tc>
              <w:tcPr>
                <w:tcW w:w="5415" w:type="dxa"/>
                <w:shd w:val="clear" w:color="auto" w:fill="D9E2F3" w:themeFill="accent1" w:themeFillTint="33"/>
              </w:tcPr>
              <w:p w14:paraId="398B11CD" w14:textId="66468B32" w:rsidR="00F436C9" w:rsidRPr="00B13A5C" w:rsidRDefault="00AF3BAD" w:rsidP="002508A8">
                <w:pPr>
                  <w:jc w:val="center"/>
                  <w:rPr>
                    <w:highlight w:val="yellow"/>
                  </w:rPr>
                </w:pPr>
                <w:r w:rsidRPr="00AF3BAD">
                  <w:t>Windham Regional Commission</w:t>
                </w:r>
              </w:p>
            </w:tc>
          </w:tr>
          <w:tr w:rsidR="00F436C9" w14:paraId="5FC34128" w14:textId="77777777" w:rsidTr="002508A8">
            <w:tc>
              <w:tcPr>
                <w:tcW w:w="5415" w:type="dxa"/>
                <w:shd w:val="clear" w:color="auto" w:fill="D9E2F3" w:themeFill="accent1" w:themeFillTint="33"/>
              </w:tcPr>
              <w:p w14:paraId="7AD4AC0A" w14:textId="41CFD3A6" w:rsidR="00F436C9" w:rsidRPr="00590A81" w:rsidRDefault="004E046B" w:rsidP="002508A8">
                <w:pPr>
                  <w:jc w:val="center"/>
                </w:pPr>
                <w:r>
                  <w:t>Windham County Natural Resource Conservation District</w:t>
                </w:r>
              </w:p>
            </w:tc>
            <w:tc>
              <w:tcPr>
                <w:tcW w:w="5415" w:type="dxa"/>
                <w:shd w:val="clear" w:color="auto" w:fill="D9E2F3" w:themeFill="accent1" w:themeFillTint="33"/>
              </w:tcPr>
              <w:p w14:paraId="4BD905E0" w14:textId="6399A959" w:rsidR="00F436C9" w:rsidRPr="00B13A5C" w:rsidRDefault="004E046B" w:rsidP="002508A8">
                <w:pPr>
                  <w:jc w:val="center"/>
                  <w:rPr>
                    <w:highlight w:val="yellow"/>
                  </w:rPr>
                </w:pPr>
                <w:r w:rsidRPr="0001073D">
                  <w:t>VT Agency of Transportation - Maintenance District 2</w:t>
                </w:r>
              </w:p>
            </w:tc>
          </w:tr>
          <w:tr w:rsidR="00F436C9" w14:paraId="4B0A0E0E" w14:textId="77777777" w:rsidTr="002508A8">
            <w:tc>
              <w:tcPr>
                <w:tcW w:w="5415" w:type="dxa"/>
                <w:shd w:val="clear" w:color="auto" w:fill="D9E2F3" w:themeFill="accent1" w:themeFillTint="33"/>
              </w:tcPr>
              <w:p w14:paraId="60A7931D" w14:textId="2FD71158" w:rsidR="00F436C9" w:rsidRPr="00590A81" w:rsidRDefault="004E046B" w:rsidP="002508A8">
                <w:pPr>
                  <w:jc w:val="center"/>
                </w:pPr>
                <w:r>
                  <w:t>Saxtons River Watershed Collaborative</w:t>
                </w:r>
              </w:p>
            </w:tc>
            <w:tc>
              <w:tcPr>
                <w:tcW w:w="5415" w:type="dxa"/>
                <w:shd w:val="clear" w:color="auto" w:fill="D9E2F3" w:themeFill="accent1" w:themeFillTint="33"/>
              </w:tcPr>
              <w:p w14:paraId="17C3BBD8" w14:textId="6CA72740" w:rsidR="00F436C9" w:rsidRPr="00B13A5C" w:rsidRDefault="00F436C9" w:rsidP="002508A8">
                <w:pPr>
                  <w:jc w:val="center"/>
                  <w:rPr>
                    <w:highlight w:val="yellow"/>
                  </w:rPr>
                </w:pPr>
              </w:p>
            </w:tc>
          </w:tr>
        </w:tbl>
        <w:p w14:paraId="1FCBE919" w14:textId="77777777" w:rsidR="00B6138E" w:rsidRDefault="00B6138E" w:rsidP="00166D4C">
          <w:pPr>
            <w:autoSpaceDE w:val="0"/>
            <w:autoSpaceDN w:val="0"/>
            <w:adjustRightInd w:val="0"/>
            <w:spacing w:after="0" w:line="240" w:lineRule="auto"/>
            <w:rPr>
              <w:rFonts w:cs="Calibri-Light"/>
              <w:b/>
              <w:bCs/>
              <w:color w:val="44546A" w:themeColor="text2"/>
              <w:sz w:val="32"/>
              <w:szCs w:val="32"/>
            </w:rPr>
          </w:pPr>
        </w:p>
        <w:p w14:paraId="3BDDBD3D" w14:textId="77777777" w:rsidR="00F436C9" w:rsidRDefault="00F436C9" w:rsidP="00166D4C">
          <w:pPr>
            <w:autoSpaceDE w:val="0"/>
            <w:autoSpaceDN w:val="0"/>
            <w:adjustRightInd w:val="0"/>
            <w:spacing w:after="0" w:line="240" w:lineRule="auto"/>
            <w:rPr>
              <w:rFonts w:cs="Calibri-Light"/>
              <w:b/>
              <w:bCs/>
              <w:color w:val="44546A" w:themeColor="text2"/>
              <w:sz w:val="32"/>
              <w:szCs w:val="32"/>
            </w:rPr>
          </w:pPr>
        </w:p>
        <w:p w14:paraId="65F5FF3B" w14:textId="11FFFC4A" w:rsidR="00B6138E" w:rsidRDefault="00F436C9" w:rsidP="00F436C9">
          <w:pPr>
            <w:rPr>
              <w:rFonts w:cs="Calibri-Light"/>
              <w:b/>
              <w:bCs/>
              <w:color w:val="44546A" w:themeColor="text2"/>
              <w:sz w:val="32"/>
              <w:szCs w:val="32"/>
            </w:rPr>
          </w:pPr>
          <w:r>
            <w:rPr>
              <w:rFonts w:cs="Calibri-Light"/>
              <w:b/>
              <w:bCs/>
              <w:color w:val="44546A" w:themeColor="text2"/>
              <w:sz w:val="32"/>
              <w:szCs w:val="32"/>
            </w:rPr>
            <w:br w:type="page"/>
          </w:r>
        </w:p>
        <w:sdt>
          <w:sdtPr>
            <w:rPr>
              <w:rFonts w:asciiTheme="minorHAnsi" w:eastAsiaTheme="minorEastAsia" w:hAnsiTheme="minorHAnsi" w:cstheme="minorBidi"/>
              <w:color w:val="auto"/>
              <w:sz w:val="22"/>
              <w:szCs w:val="22"/>
            </w:rPr>
            <w:id w:val="-1859112500"/>
            <w:docPartObj>
              <w:docPartGallery w:val="Table of Contents"/>
              <w:docPartUnique/>
            </w:docPartObj>
          </w:sdtPr>
          <w:sdtEndPr>
            <w:rPr>
              <w:b/>
              <w:bCs/>
              <w:noProof/>
              <w:color w:val="7F7F7F" w:themeColor="text1" w:themeTint="80"/>
            </w:rPr>
          </w:sdtEndPr>
          <w:sdtContent>
            <w:p w14:paraId="33BBFEEF" w14:textId="46731924" w:rsidR="00382397" w:rsidRDefault="00382397">
              <w:pPr>
                <w:pStyle w:val="TOCHeading"/>
              </w:pPr>
              <w:r>
                <w:t>Table of Contents</w:t>
              </w:r>
            </w:p>
            <w:p w14:paraId="0E1D67D5" w14:textId="57A965D1" w:rsidR="0014150E" w:rsidRDefault="00382397">
              <w:pPr>
                <w:pStyle w:val="TOC1"/>
                <w:tabs>
                  <w:tab w:val="left" w:pos="440"/>
                  <w:tab w:val="right" w:leader="dot" w:pos="11430"/>
                </w:tabs>
                <w:rPr>
                  <w:rFonts w:asciiTheme="minorHAnsi" w:eastAsiaTheme="minorEastAsia" w:hAnsiTheme="minorHAnsi"/>
                  <w:noProof/>
                  <w:color w:val="auto"/>
                  <w:kern w:val="2"/>
                  <w:sz w:val="24"/>
                  <w:szCs w:val="24"/>
                  <w14:ligatures w14:val="standardContextual"/>
                </w:rPr>
              </w:pPr>
              <w:r>
                <w:fldChar w:fldCharType="begin"/>
              </w:r>
              <w:r>
                <w:instrText xml:space="preserve"> TOC \o "1-3" \h \z \u </w:instrText>
              </w:r>
              <w:r>
                <w:fldChar w:fldCharType="separate"/>
              </w:r>
              <w:hyperlink w:anchor="_Toc197003443" w:history="1">
                <w:r w:rsidR="0014150E" w:rsidRPr="009C0294">
                  <w:rPr>
                    <w:rStyle w:val="Hyperlink"/>
                    <w:noProof/>
                  </w:rPr>
                  <w:t xml:space="preserve"> 1</w:t>
                </w:r>
                <w:r w:rsidR="0014150E">
                  <w:rPr>
                    <w:rFonts w:asciiTheme="minorHAnsi" w:eastAsiaTheme="minorEastAsia" w:hAnsiTheme="minorHAnsi"/>
                    <w:noProof/>
                    <w:color w:val="auto"/>
                    <w:kern w:val="2"/>
                    <w:sz w:val="24"/>
                    <w:szCs w:val="24"/>
                    <w14:ligatures w14:val="standardContextual"/>
                  </w:rPr>
                  <w:tab/>
                </w:r>
                <w:r w:rsidR="0014150E" w:rsidRPr="009C0294">
                  <w:rPr>
                    <w:rStyle w:val="Hyperlink"/>
                    <w:noProof/>
                  </w:rPr>
                  <w:t>INTRODUCTION</w:t>
                </w:r>
                <w:r w:rsidR="0014150E">
                  <w:rPr>
                    <w:noProof/>
                    <w:webHidden/>
                  </w:rPr>
                  <w:tab/>
                </w:r>
                <w:r w:rsidR="0014150E">
                  <w:rPr>
                    <w:noProof/>
                    <w:webHidden/>
                  </w:rPr>
                  <w:fldChar w:fldCharType="begin"/>
                </w:r>
                <w:r w:rsidR="0014150E">
                  <w:rPr>
                    <w:noProof/>
                    <w:webHidden/>
                  </w:rPr>
                  <w:instrText xml:space="preserve"> PAGEREF _Toc197003443 \h </w:instrText>
                </w:r>
                <w:r w:rsidR="0014150E">
                  <w:rPr>
                    <w:noProof/>
                    <w:webHidden/>
                  </w:rPr>
                </w:r>
                <w:r w:rsidR="0014150E">
                  <w:rPr>
                    <w:noProof/>
                    <w:webHidden/>
                  </w:rPr>
                  <w:fldChar w:fldCharType="separate"/>
                </w:r>
                <w:r w:rsidR="0014150E">
                  <w:rPr>
                    <w:noProof/>
                    <w:webHidden/>
                  </w:rPr>
                  <w:t>5</w:t>
                </w:r>
                <w:r w:rsidR="0014150E">
                  <w:rPr>
                    <w:noProof/>
                    <w:webHidden/>
                  </w:rPr>
                  <w:fldChar w:fldCharType="end"/>
                </w:r>
              </w:hyperlink>
            </w:p>
            <w:p w14:paraId="192503DD" w14:textId="7516A4A6" w:rsidR="0014150E" w:rsidRDefault="0014150E">
              <w:pPr>
                <w:pStyle w:val="TOC1"/>
                <w:tabs>
                  <w:tab w:val="left" w:pos="440"/>
                  <w:tab w:val="right" w:leader="dot" w:pos="11430"/>
                </w:tabs>
                <w:rPr>
                  <w:rFonts w:asciiTheme="minorHAnsi" w:eastAsiaTheme="minorEastAsia" w:hAnsiTheme="minorHAnsi"/>
                  <w:noProof/>
                  <w:color w:val="auto"/>
                  <w:kern w:val="2"/>
                  <w:sz w:val="24"/>
                  <w:szCs w:val="24"/>
                  <w14:ligatures w14:val="standardContextual"/>
                </w:rPr>
              </w:pPr>
              <w:hyperlink w:anchor="_Toc197003444" w:history="1">
                <w:r w:rsidRPr="009C0294">
                  <w:rPr>
                    <w:rStyle w:val="Hyperlink"/>
                    <w:noProof/>
                  </w:rPr>
                  <w:t>2</w:t>
                </w:r>
                <w:r>
                  <w:rPr>
                    <w:rFonts w:asciiTheme="minorHAnsi" w:eastAsiaTheme="minorEastAsia" w:hAnsiTheme="minorHAnsi"/>
                    <w:noProof/>
                    <w:color w:val="auto"/>
                    <w:kern w:val="2"/>
                    <w:sz w:val="24"/>
                    <w:szCs w:val="24"/>
                    <w14:ligatures w14:val="standardContextual"/>
                  </w:rPr>
                  <w:tab/>
                </w:r>
                <w:r w:rsidRPr="009C0294">
                  <w:rPr>
                    <w:rStyle w:val="Hyperlink"/>
                    <w:noProof/>
                  </w:rPr>
                  <w:t>PURPOSE</w:t>
                </w:r>
                <w:r>
                  <w:rPr>
                    <w:noProof/>
                    <w:webHidden/>
                  </w:rPr>
                  <w:tab/>
                </w:r>
                <w:r>
                  <w:rPr>
                    <w:noProof/>
                    <w:webHidden/>
                  </w:rPr>
                  <w:fldChar w:fldCharType="begin"/>
                </w:r>
                <w:r>
                  <w:rPr>
                    <w:noProof/>
                    <w:webHidden/>
                  </w:rPr>
                  <w:instrText xml:space="preserve"> PAGEREF _Toc197003444 \h </w:instrText>
                </w:r>
                <w:r>
                  <w:rPr>
                    <w:noProof/>
                    <w:webHidden/>
                  </w:rPr>
                </w:r>
                <w:r>
                  <w:rPr>
                    <w:noProof/>
                    <w:webHidden/>
                  </w:rPr>
                  <w:fldChar w:fldCharType="separate"/>
                </w:r>
                <w:r>
                  <w:rPr>
                    <w:noProof/>
                    <w:webHidden/>
                  </w:rPr>
                  <w:t>5</w:t>
                </w:r>
                <w:r>
                  <w:rPr>
                    <w:noProof/>
                    <w:webHidden/>
                  </w:rPr>
                  <w:fldChar w:fldCharType="end"/>
                </w:r>
              </w:hyperlink>
            </w:p>
            <w:p w14:paraId="3C11F294" w14:textId="5FD8D144" w:rsidR="0014150E" w:rsidRDefault="0014150E">
              <w:pPr>
                <w:pStyle w:val="TOC1"/>
                <w:tabs>
                  <w:tab w:val="left" w:pos="440"/>
                  <w:tab w:val="right" w:leader="dot" w:pos="11430"/>
                </w:tabs>
                <w:rPr>
                  <w:rFonts w:asciiTheme="minorHAnsi" w:eastAsiaTheme="minorEastAsia" w:hAnsiTheme="minorHAnsi"/>
                  <w:noProof/>
                  <w:color w:val="auto"/>
                  <w:kern w:val="2"/>
                  <w:sz w:val="24"/>
                  <w:szCs w:val="24"/>
                  <w14:ligatures w14:val="standardContextual"/>
                </w:rPr>
              </w:pPr>
              <w:hyperlink w:anchor="_Toc197003445" w:history="1">
                <w:r w:rsidRPr="009C0294">
                  <w:rPr>
                    <w:rStyle w:val="Hyperlink"/>
                    <w:noProof/>
                  </w:rPr>
                  <w:t>3</w:t>
                </w:r>
                <w:r>
                  <w:rPr>
                    <w:rFonts w:asciiTheme="minorHAnsi" w:eastAsiaTheme="minorEastAsia" w:hAnsiTheme="minorHAnsi"/>
                    <w:noProof/>
                    <w:color w:val="auto"/>
                    <w:kern w:val="2"/>
                    <w:sz w:val="24"/>
                    <w:szCs w:val="24"/>
                    <w14:ligatures w14:val="standardContextual"/>
                  </w:rPr>
                  <w:tab/>
                </w:r>
                <w:r w:rsidRPr="009C0294">
                  <w:rPr>
                    <w:rStyle w:val="Hyperlink"/>
                    <w:noProof/>
                  </w:rPr>
                  <w:t>COMMUNITY PROFILE</w:t>
                </w:r>
                <w:r>
                  <w:rPr>
                    <w:noProof/>
                    <w:webHidden/>
                  </w:rPr>
                  <w:tab/>
                </w:r>
                <w:r>
                  <w:rPr>
                    <w:noProof/>
                    <w:webHidden/>
                  </w:rPr>
                  <w:fldChar w:fldCharType="begin"/>
                </w:r>
                <w:r>
                  <w:rPr>
                    <w:noProof/>
                    <w:webHidden/>
                  </w:rPr>
                  <w:instrText xml:space="preserve"> PAGEREF _Toc197003445 \h </w:instrText>
                </w:r>
                <w:r>
                  <w:rPr>
                    <w:noProof/>
                    <w:webHidden/>
                  </w:rPr>
                </w:r>
                <w:r>
                  <w:rPr>
                    <w:noProof/>
                    <w:webHidden/>
                  </w:rPr>
                  <w:fldChar w:fldCharType="separate"/>
                </w:r>
                <w:r>
                  <w:rPr>
                    <w:noProof/>
                    <w:webHidden/>
                  </w:rPr>
                  <w:t>6</w:t>
                </w:r>
                <w:r>
                  <w:rPr>
                    <w:noProof/>
                    <w:webHidden/>
                  </w:rPr>
                  <w:fldChar w:fldCharType="end"/>
                </w:r>
              </w:hyperlink>
            </w:p>
            <w:p w14:paraId="1793E193" w14:textId="0603FAC5" w:rsidR="0014150E" w:rsidRDefault="0014150E">
              <w:pPr>
                <w:pStyle w:val="TOC2"/>
                <w:tabs>
                  <w:tab w:val="right" w:leader="dot" w:pos="11430"/>
                </w:tabs>
                <w:rPr>
                  <w:rFonts w:asciiTheme="minorHAnsi" w:eastAsiaTheme="minorEastAsia" w:hAnsiTheme="minorHAnsi"/>
                  <w:noProof/>
                  <w:color w:val="auto"/>
                  <w:kern w:val="2"/>
                  <w:sz w:val="24"/>
                  <w:szCs w:val="24"/>
                  <w14:ligatures w14:val="standardContextual"/>
                </w:rPr>
              </w:pPr>
              <w:hyperlink w:anchor="_Toc197003446" w:history="1">
                <w:r w:rsidRPr="009C0294">
                  <w:rPr>
                    <w:rStyle w:val="Hyperlink"/>
                    <w:noProof/>
                  </w:rPr>
                  <w:t>Land Use – Land Features - Development Patterns</w:t>
                </w:r>
                <w:r>
                  <w:rPr>
                    <w:noProof/>
                    <w:webHidden/>
                  </w:rPr>
                  <w:tab/>
                </w:r>
                <w:r>
                  <w:rPr>
                    <w:noProof/>
                    <w:webHidden/>
                  </w:rPr>
                  <w:fldChar w:fldCharType="begin"/>
                </w:r>
                <w:r>
                  <w:rPr>
                    <w:noProof/>
                    <w:webHidden/>
                  </w:rPr>
                  <w:instrText xml:space="preserve"> PAGEREF _Toc197003446 \h </w:instrText>
                </w:r>
                <w:r>
                  <w:rPr>
                    <w:noProof/>
                    <w:webHidden/>
                  </w:rPr>
                </w:r>
                <w:r>
                  <w:rPr>
                    <w:noProof/>
                    <w:webHidden/>
                  </w:rPr>
                  <w:fldChar w:fldCharType="separate"/>
                </w:r>
                <w:r>
                  <w:rPr>
                    <w:noProof/>
                    <w:webHidden/>
                  </w:rPr>
                  <w:t>6</w:t>
                </w:r>
                <w:r>
                  <w:rPr>
                    <w:noProof/>
                    <w:webHidden/>
                  </w:rPr>
                  <w:fldChar w:fldCharType="end"/>
                </w:r>
              </w:hyperlink>
            </w:p>
            <w:p w14:paraId="1F4174A9" w14:textId="6002AC7D" w:rsidR="0014150E" w:rsidRDefault="0014150E">
              <w:pPr>
                <w:pStyle w:val="TOC2"/>
                <w:tabs>
                  <w:tab w:val="right" w:leader="dot" w:pos="11430"/>
                </w:tabs>
                <w:rPr>
                  <w:rFonts w:asciiTheme="minorHAnsi" w:eastAsiaTheme="minorEastAsia" w:hAnsiTheme="minorHAnsi"/>
                  <w:noProof/>
                  <w:color w:val="auto"/>
                  <w:kern w:val="2"/>
                  <w:sz w:val="24"/>
                  <w:szCs w:val="24"/>
                  <w14:ligatures w14:val="standardContextual"/>
                </w:rPr>
              </w:pPr>
              <w:hyperlink w:anchor="_Toc197003447" w:history="1">
                <w:r w:rsidRPr="009C0294">
                  <w:rPr>
                    <w:rStyle w:val="Hyperlink"/>
                    <w:noProof/>
                  </w:rPr>
                  <w:t>Demographics and Growth Potential</w:t>
                </w:r>
                <w:r>
                  <w:rPr>
                    <w:noProof/>
                    <w:webHidden/>
                  </w:rPr>
                  <w:tab/>
                </w:r>
                <w:r>
                  <w:rPr>
                    <w:noProof/>
                    <w:webHidden/>
                  </w:rPr>
                  <w:fldChar w:fldCharType="begin"/>
                </w:r>
                <w:r>
                  <w:rPr>
                    <w:noProof/>
                    <w:webHidden/>
                  </w:rPr>
                  <w:instrText xml:space="preserve"> PAGEREF _Toc197003447 \h </w:instrText>
                </w:r>
                <w:r>
                  <w:rPr>
                    <w:noProof/>
                    <w:webHidden/>
                  </w:rPr>
                </w:r>
                <w:r>
                  <w:rPr>
                    <w:noProof/>
                    <w:webHidden/>
                  </w:rPr>
                  <w:fldChar w:fldCharType="separate"/>
                </w:r>
                <w:r>
                  <w:rPr>
                    <w:noProof/>
                    <w:webHidden/>
                  </w:rPr>
                  <w:t>6</w:t>
                </w:r>
                <w:r>
                  <w:rPr>
                    <w:noProof/>
                    <w:webHidden/>
                  </w:rPr>
                  <w:fldChar w:fldCharType="end"/>
                </w:r>
              </w:hyperlink>
            </w:p>
            <w:p w14:paraId="2D2529F9" w14:textId="0A9A7402" w:rsidR="0014150E" w:rsidRDefault="0014150E">
              <w:pPr>
                <w:pStyle w:val="TOC2"/>
                <w:tabs>
                  <w:tab w:val="right" w:leader="dot" w:pos="11430"/>
                </w:tabs>
                <w:rPr>
                  <w:rFonts w:asciiTheme="minorHAnsi" w:eastAsiaTheme="minorEastAsia" w:hAnsiTheme="minorHAnsi"/>
                  <w:noProof/>
                  <w:color w:val="auto"/>
                  <w:kern w:val="2"/>
                  <w:sz w:val="24"/>
                  <w:szCs w:val="24"/>
                  <w14:ligatures w14:val="standardContextual"/>
                </w:rPr>
              </w:pPr>
              <w:hyperlink w:anchor="_Toc197003448" w:history="1">
                <w:r w:rsidRPr="009C0294">
                  <w:rPr>
                    <w:rStyle w:val="Hyperlink"/>
                    <w:noProof/>
                  </w:rPr>
                  <w:t>Precipitation and Water Features</w:t>
                </w:r>
                <w:r>
                  <w:rPr>
                    <w:noProof/>
                    <w:webHidden/>
                  </w:rPr>
                  <w:tab/>
                </w:r>
                <w:r>
                  <w:rPr>
                    <w:noProof/>
                    <w:webHidden/>
                  </w:rPr>
                  <w:fldChar w:fldCharType="begin"/>
                </w:r>
                <w:r>
                  <w:rPr>
                    <w:noProof/>
                    <w:webHidden/>
                  </w:rPr>
                  <w:instrText xml:space="preserve"> PAGEREF _Toc197003448 \h </w:instrText>
                </w:r>
                <w:r>
                  <w:rPr>
                    <w:noProof/>
                    <w:webHidden/>
                  </w:rPr>
                </w:r>
                <w:r>
                  <w:rPr>
                    <w:noProof/>
                    <w:webHidden/>
                  </w:rPr>
                  <w:fldChar w:fldCharType="separate"/>
                </w:r>
                <w:r>
                  <w:rPr>
                    <w:noProof/>
                    <w:webHidden/>
                  </w:rPr>
                  <w:t>7</w:t>
                </w:r>
                <w:r>
                  <w:rPr>
                    <w:noProof/>
                    <w:webHidden/>
                  </w:rPr>
                  <w:fldChar w:fldCharType="end"/>
                </w:r>
              </w:hyperlink>
            </w:p>
            <w:p w14:paraId="05C8003D" w14:textId="4E37040A" w:rsidR="0014150E" w:rsidRDefault="0014150E">
              <w:pPr>
                <w:pStyle w:val="TOC2"/>
                <w:tabs>
                  <w:tab w:val="right" w:leader="dot" w:pos="11430"/>
                </w:tabs>
                <w:rPr>
                  <w:rFonts w:asciiTheme="minorHAnsi" w:eastAsiaTheme="minorEastAsia" w:hAnsiTheme="minorHAnsi"/>
                  <w:noProof/>
                  <w:color w:val="auto"/>
                  <w:kern w:val="2"/>
                  <w:sz w:val="24"/>
                  <w:szCs w:val="24"/>
                  <w14:ligatures w14:val="standardContextual"/>
                </w:rPr>
              </w:pPr>
              <w:hyperlink w:anchor="_Toc197003449" w:history="1">
                <w:r w:rsidRPr="009C0294">
                  <w:rPr>
                    <w:rStyle w:val="Hyperlink"/>
                    <w:noProof/>
                  </w:rPr>
                  <w:t>Water and Wastewater</w:t>
                </w:r>
                <w:r>
                  <w:rPr>
                    <w:noProof/>
                    <w:webHidden/>
                  </w:rPr>
                  <w:tab/>
                </w:r>
                <w:r>
                  <w:rPr>
                    <w:noProof/>
                    <w:webHidden/>
                  </w:rPr>
                  <w:fldChar w:fldCharType="begin"/>
                </w:r>
                <w:r>
                  <w:rPr>
                    <w:noProof/>
                    <w:webHidden/>
                  </w:rPr>
                  <w:instrText xml:space="preserve"> PAGEREF _Toc197003449 \h </w:instrText>
                </w:r>
                <w:r>
                  <w:rPr>
                    <w:noProof/>
                    <w:webHidden/>
                  </w:rPr>
                </w:r>
                <w:r>
                  <w:rPr>
                    <w:noProof/>
                    <w:webHidden/>
                  </w:rPr>
                  <w:fldChar w:fldCharType="separate"/>
                </w:r>
                <w:r>
                  <w:rPr>
                    <w:noProof/>
                    <w:webHidden/>
                  </w:rPr>
                  <w:t>7</w:t>
                </w:r>
                <w:r>
                  <w:rPr>
                    <w:noProof/>
                    <w:webHidden/>
                  </w:rPr>
                  <w:fldChar w:fldCharType="end"/>
                </w:r>
              </w:hyperlink>
            </w:p>
            <w:p w14:paraId="64BDE246" w14:textId="2448C87A" w:rsidR="0014150E" w:rsidRDefault="0014150E">
              <w:pPr>
                <w:pStyle w:val="TOC2"/>
                <w:tabs>
                  <w:tab w:val="right" w:leader="dot" w:pos="11430"/>
                </w:tabs>
                <w:rPr>
                  <w:rFonts w:asciiTheme="minorHAnsi" w:eastAsiaTheme="minorEastAsia" w:hAnsiTheme="minorHAnsi"/>
                  <w:noProof/>
                  <w:color w:val="auto"/>
                  <w:kern w:val="2"/>
                  <w:sz w:val="24"/>
                  <w:szCs w:val="24"/>
                  <w14:ligatures w14:val="standardContextual"/>
                </w:rPr>
              </w:pPr>
              <w:hyperlink w:anchor="_Toc197003450" w:history="1">
                <w:r w:rsidRPr="009C0294">
                  <w:rPr>
                    <w:rStyle w:val="Hyperlink"/>
                    <w:noProof/>
                  </w:rPr>
                  <w:t>Transportation</w:t>
                </w:r>
                <w:r>
                  <w:rPr>
                    <w:noProof/>
                    <w:webHidden/>
                  </w:rPr>
                  <w:tab/>
                </w:r>
                <w:r>
                  <w:rPr>
                    <w:noProof/>
                    <w:webHidden/>
                  </w:rPr>
                  <w:fldChar w:fldCharType="begin"/>
                </w:r>
                <w:r>
                  <w:rPr>
                    <w:noProof/>
                    <w:webHidden/>
                  </w:rPr>
                  <w:instrText xml:space="preserve"> PAGEREF _Toc197003450 \h </w:instrText>
                </w:r>
                <w:r>
                  <w:rPr>
                    <w:noProof/>
                    <w:webHidden/>
                  </w:rPr>
                </w:r>
                <w:r>
                  <w:rPr>
                    <w:noProof/>
                    <w:webHidden/>
                  </w:rPr>
                  <w:fldChar w:fldCharType="separate"/>
                </w:r>
                <w:r>
                  <w:rPr>
                    <w:noProof/>
                    <w:webHidden/>
                  </w:rPr>
                  <w:t>7</w:t>
                </w:r>
                <w:r>
                  <w:rPr>
                    <w:noProof/>
                    <w:webHidden/>
                  </w:rPr>
                  <w:fldChar w:fldCharType="end"/>
                </w:r>
              </w:hyperlink>
            </w:p>
            <w:p w14:paraId="639E8785" w14:textId="399183FB" w:rsidR="0014150E" w:rsidRDefault="0014150E">
              <w:pPr>
                <w:pStyle w:val="TOC2"/>
                <w:tabs>
                  <w:tab w:val="right" w:leader="dot" w:pos="11430"/>
                </w:tabs>
                <w:rPr>
                  <w:rFonts w:asciiTheme="minorHAnsi" w:eastAsiaTheme="minorEastAsia" w:hAnsiTheme="minorHAnsi"/>
                  <w:noProof/>
                  <w:color w:val="auto"/>
                  <w:kern w:val="2"/>
                  <w:sz w:val="24"/>
                  <w:szCs w:val="24"/>
                  <w14:ligatures w14:val="standardContextual"/>
                </w:rPr>
              </w:pPr>
              <w:hyperlink w:anchor="_Toc197003451" w:history="1">
                <w:r w:rsidRPr="009C0294">
                  <w:rPr>
                    <w:rStyle w:val="Hyperlink"/>
                    <w:noProof/>
                  </w:rPr>
                  <w:t>Electric Utility Distribution</w:t>
                </w:r>
                <w:r>
                  <w:rPr>
                    <w:noProof/>
                    <w:webHidden/>
                  </w:rPr>
                  <w:tab/>
                </w:r>
                <w:r>
                  <w:rPr>
                    <w:noProof/>
                    <w:webHidden/>
                  </w:rPr>
                  <w:fldChar w:fldCharType="begin"/>
                </w:r>
                <w:r>
                  <w:rPr>
                    <w:noProof/>
                    <w:webHidden/>
                  </w:rPr>
                  <w:instrText xml:space="preserve"> PAGEREF _Toc197003451 \h </w:instrText>
                </w:r>
                <w:r>
                  <w:rPr>
                    <w:noProof/>
                    <w:webHidden/>
                  </w:rPr>
                </w:r>
                <w:r>
                  <w:rPr>
                    <w:noProof/>
                    <w:webHidden/>
                  </w:rPr>
                  <w:fldChar w:fldCharType="separate"/>
                </w:r>
                <w:r>
                  <w:rPr>
                    <w:noProof/>
                    <w:webHidden/>
                  </w:rPr>
                  <w:t>8</w:t>
                </w:r>
                <w:r>
                  <w:rPr>
                    <w:noProof/>
                    <w:webHidden/>
                  </w:rPr>
                  <w:fldChar w:fldCharType="end"/>
                </w:r>
              </w:hyperlink>
            </w:p>
            <w:p w14:paraId="53C1EF54" w14:textId="0984C070" w:rsidR="0014150E" w:rsidRDefault="0014150E">
              <w:pPr>
                <w:pStyle w:val="TOC2"/>
                <w:tabs>
                  <w:tab w:val="right" w:leader="dot" w:pos="11430"/>
                </w:tabs>
                <w:rPr>
                  <w:rFonts w:asciiTheme="minorHAnsi" w:eastAsiaTheme="minorEastAsia" w:hAnsiTheme="minorHAnsi"/>
                  <w:noProof/>
                  <w:color w:val="auto"/>
                  <w:kern w:val="2"/>
                  <w:sz w:val="24"/>
                  <w:szCs w:val="24"/>
                  <w14:ligatures w14:val="standardContextual"/>
                </w:rPr>
              </w:pPr>
              <w:hyperlink w:anchor="_Toc197003452" w:history="1">
                <w:r w:rsidRPr="009C0294">
                  <w:rPr>
                    <w:rStyle w:val="Hyperlink"/>
                    <w:noProof/>
                  </w:rPr>
                  <w:t>Public Safety</w:t>
                </w:r>
                <w:r>
                  <w:rPr>
                    <w:noProof/>
                    <w:webHidden/>
                  </w:rPr>
                  <w:tab/>
                </w:r>
                <w:r>
                  <w:rPr>
                    <w:noProof/>
                    <w:webHidden/>
                  </w:rPr>
                  <w:fldChar w:fldCharType="begin"/>
                </w:r>
                <w:r>
                  <w:rPr>
                    <w:noProof/>
                    <w:webHidden/>
                  </w:rPr>
                  <w:instrText xml:space="preserve"> PAGEREF _Toc197003452 \h </w:instrText>
                </w:r>
                <w:r>
                  <w:rPr>
                    <w:noProof/>
                    <w:webHidden/>
                  </w:rPr>
                </w:r>
                <w:r>
                  <w:rPr>
                    <w:noProof/>
                    <w:webHidden/>
                  </w:rPr>
                  <w:fldChar w:fldCharType="separate"/>
                </w:r>
                <w:r>
                  <w:rPr>
                    <w:noProof/>
                    <w:webHidden/>
                  </w:rPr>
                  <w:t>8</w:t>
                </w:r>
                <w:r>
                  <w:rPr>
                    <w:noProof/>
                    <w:webHidden/>
                  </w:rPr>
                  <w:fldChar w:fldCharType="end"/>
                </w:r>
              </w:hyperlink>
            </w:p>
            <w:p w14:paraId="52074693" w14:textId="03DE0869" w:rsidR="0014150E" w:rsidRDefault="0014150E">
              <w:pPr>
                <w:pStyle w:val="TOC2"/>
                <w:tabs>
                  <w:tab w:val="right" w:leader="dot" w:pos="11430"/>
                </w:tabs>
                <w:rPr>
                  <w:rFonts w:asciiTheme="minorHAnsi" w:eastAsiaTheme="minorEastAsia" w:hAnsiTheme="minorHAnsi"/>
                  <w:noProof/>
                  <w:color w:val="auto"/>
                  <w:kern w:val="2"/>
                  <w:sz w:val="24"/>
                  <w:szCs w:val="24"/>
                  <w14:ligatures w14:val="standardContextual"/>
                </w:rPr>
              </w:pPr>
              <w:hyperlink w:anchor="_Toc197003453" w:history="1">
                <w:r w:rsidRPr="009C0294">
                  <w:rPr>
                    <w:rStyle w:val="Hyperlink"/>
                    <w:noProof/>
                  </w:rPr>
                  <w:t>Emergency Management</w:t>
                </w:r>
                <w:r>
                  <w:rPr>
                    <w:noProof/>
                    <w:webHidden/>
                  </w:rPr>
                  <w:tab/>
                </w:r>
                <w:r>
                  <w:rPr>
                    <w:noProof/>
                    <w:webHidden/>
                  </w:rPr>
                  <w:fldChar w:fldCharType="begin"/>
                </w:r>
                <w:r>
                  <w:rPr>
                    <w:noProof/>
                    <w:webHidden/>
                  </w:rPr>
                  <w:instrText xml:space="preserve"> PAGEREF _Toc197003453 \h </w:instrText>
                </w:r>
                <w:r>
                  <w:rPr>
                    <w:noProof/>
                    <w:webHidden/>
                  </w:rPr>
                </w:r>
                <w:r>
                  <w:rPr>
                    <w:noProof/>
                    <w:webHidden/>
                  </w:rPr>
                  <w:fldChar w:fldCharType="separate"/>
                </w:r>
                <w:r>
                  <w:rPr>
                    <w:noProof/>
                    <w:webHidden/>
                  </w:rPr>
                  <w:t>9</w:t>
                </w:r>
                <w:r>
                  <w:rPr>
                    <w:noProof/>
                    <w:webHidden/>
                  </w:rPr>
                  <w:fldChar w:fldCharType="end"/>
                </w:r>
              </w:hyperlink>
            </w:p>
            <w:p w14:paraId="7C2B662B" w14:textId="0C405D8E" w:rsidR="0014150E" w:rsidRDefault="0014150E">
              <w:pPr>
                <w:pStyle w:val="TOC2"/>
                <w:tabs>
                  <w:tab w:val="right" w:leader="dot" w:pos="11430"/>
                </w:tabs>
                <w:rPr>
                  <w:rFonts w:asciiTheme="minorHAnsi" w:eastAsiaTheme="minorEastAsia" w:hAnsiTheme="minorHAnsi"/>
                  <w:noProof/>
                  <w:color w:val="auto"/>
                  <w:kern w:val="2"/>
                  <w:sz w:val="24"/>
                  <w:szCs w:val="24"/>
                  <w14:ligatures w14:val="standardContextual"/>
                </w:rPr>
              </w:pPr>
              <w:hyperlink w:anchor="_Toc197003454" w:history="1">
                <w:r w:rsidRPr="009C0294">
                  <w:rPr>
                    <w:rStyle w:val="Hyperlink"/>
                    <w:noProof/>
                  </w:rPr>
                  <w:t>Critical Facilities</w:t>
                </w:r>
                <w:r>
                  <w:rPr>
                    <w:noProof/>
                    <w:webHidden/>
                  </w:rPr>
                  <w:tab/>
                </w:r>
                <w:r>
                  <w:rPr>
                    <w:noProof/>
                    <w:webHidden/>
                  </w:rPr>
                  <w:fldChar w:fldCharType="begin"/>
                </w:r>
                <w:r>
                  <w:rPr>
                    <w:noProof/>
                    <w:webHidden/>
                  </w:rPr>
                  <w:instrText xml:space="preserve"> PAGEREF _Toc197003454 \h </w:instrText>
                </w:r>
                <w:r>
                  <w:rPr>
                    <w:noProof/>
                    <w:webHidden/>
                  </w:rPr>
                </w:r>
                <w:r>
                  <w:rPr>
                    <w:noProof/>
                    <w:webHidden/>
                  </w:rPr>
                  <w:fldChar w:fldCharType="separate"/>
                </w:r>
                <w:r>
                  <w:rPr>
                    <w:noProof/>
                    <w:webHidden/>
                  </w:rPr>
                  <w:t>9</w:t>
                </w:r>
                <w:r>
                  <w:rPr>
                    <w:noProof/>
                    <w:webHidden/>
                  </w:rPr>
                  <w:fldChar w:fldCharType="end"/>
                </w:r>
              </w:hyperlink>
            </w:p>
            <w:p w14:paraId="27FB67A0" w14:textId="73D8990C" w:rsidR="0014150E" w:rsidRDefault="0014150E">
              <w:pPr>
                <w:pStyle w:val="TOC2"/>
                <w:tabs>
                  <w:tab w:val="right" w:leader="dot" w:pos="11430"/>
                </w:tabs>
                <w:rPr>
                  <w:rFonts w:asciiTheme="minorHAnsi" w:eastAsiaTheme="minorEastAsia" w:hAnsiTheme="minorHAnsi"/>
                  <w:noProof/>
                  <w:color w:val="auto"/>
                  <w:kern w:val="2"/>
                  <w:sz w:val="24"/>
                  <w:szCs w:val="24"/>
                  <w14:ligatures w14:val="standardContextual"/>
                </w:rPr>
              </w:pPr>
              <w:hyperlink w:anchor="_Toc197003455" w:history="1">
                <w:r w:rsidRPr="009C0294">
                  <w:rPr>
                    <w:rStyle w:val="Hyperlink"/>
                    <w:noProof/>
                  </w:rPr>
                  <w:t>Dams</w:t>
                </w:r>
                <w:r>
                  <w:rPr>
                    <w:noProof/>
                    <w:webHidden/>
                  </w:rPr>
                  <w:tab/>
                </w:r>
                <w:r>
                  <w:rPr>
                    <w:noProof/>
                    <w:webHidden/>
                  </w:rPr>
                  <w:fldChar w:fldCharType="begin"/>
                </w:r>
                <w:r>
                  <w:rPr>
                    <w:noProof/>
                    <w:webHidden/>
                  </w:rPr>
                  <w:instrText xml:space="preserve"> PAGEREF _Toc197003455 \h </w:instrText>
                </w:r>
                <w:r>
                  <w:rPr>
                    <w:noProof/>
                    <w:webHidden/>
                  </w:rPr>
                </w:r>
                <w:r>
                  <w:rPr>
                    <w:noProof/>
                    <w:webHidden/>
                  </w:rPr>
                  <w:fldChar w:fldCharType="separate"/>
                </w:r>
                <w:r>
                  <w:rPr>
                    <w:noProof/>
                    <w:webHidden/>
                  </w:rPr>
                  <w:t>9</w:t>
                </w:r>
                <w:r>
                  <w:rPr>
                    <w:noProof/>
                    <w:webHidden/>
                  </w:rPr>
                  <w:fldChar w:fldCharType="end"/>
                </w:r>
              </w:hyperlink>
            </w:p>
            <w:p w14:paraId="72C31D18" w14:textId="51DFEBCD" w:rsidR="0014150E" w:rsidRDefault="0014150E">
              <w:pPr>
                <w:pStyle w:val="TOC1"/>
                <w:tabs>
                  <w:tab w:val="left" w:pos="440"/>
                  <w:tab w:val="right" w:leader="dot" w:pos="11430"/>
                </w:tabs>
                <w:rPr>
                  <w:rFonts w:asciiTheme="minorHAnsi" w:eastAsiaTheme="minorEastAsia" w:hAnsiTheme="minorHAnsi"/>
                  <w:noProof/>
                  <w:color w:val="auto"/>
                  <w:kern w:val="2"/>
                  <w:sz w:val="24"/>
                  <w:szCs w:val="24"/>
                  <w14:ligatures w14:val="standardContextual"/>
                </w:rPr>
              </w:pPr>
              <w:hyperlink w:anchor="_Toc197003456" w:history="1">
                <w:r w:rsidRPr="009C0294">
                  <w:rPr>
                    <w:rStyle w:val="Hyperlink"/>
                    <w:noProof/>
                  </w:rPr>
                  <w:t xml:space="preserve"> 4</w:t>
                </w:r>
                <w:r>
                  <w:rPr>
                    <w:rFonts w:asciiTheme="minorHAnsi" w:eastAsiaTheme="minorEastAsia" w:hAnsiTheme="minorHAnsi"/>
                    <w:noProof/>
                    <w:color w:val="auto"/>
                    <w:kern w:val="2"/>
                    <w:sz w:val="24"/>
                    <w:szCs w:val="24"/>
                    <w14:ligatures w14:val="standardContextual"/>
                  </w:rPr>
                  <w:tab/>
                </w:r>
                <w:r w:rsidRPr="009C0294">
                  <w:rPr>
                    <w:rStyle w:val="Hyperlink"/>
                    <w:noProof/>
                  </w:rPr>
                  <w:t>PLANNING PROCESS</w:t>
                </w:r>
                <w:r>
                  <w:rPr>
                    <w:noProof/>
                    <w:webHidden/>
                  </w:rPr>
                  <w:tab/>
                </w:r>
                <w:r>
                  <w:rPr>
                    <w:noProof/>
                    <w:webHidden/>
                  </w:rPr>
                  <w:fldChar w:fldCharType="begin"/>
                </w:r>
                <w:r>
                  <w:rPr>
                    <w:noProof/>
                    <w:webHidden/>
                  </w:rPr>
                  <w:instrText xml:space="preserve"> PAGEREF _Toc197003456 \h </w:instrText>
                </w:r>
                <w:r>
                  <w:rPr>
                    <w:noProof/>
                    <w:webHidden/>
                  </w:rPr>
                </w:r>
                <w:r>
                  <w:rPr>
                    <w:noProof/>
                    <w:webHidden/>
                  </w:rPr>
                  <w:fldChar w:fldCharType="separate"/>
                </w:r>
                <w:r>
                  <w:rPr>
                    <w:noProof/>
                    <w:webHidden/>
                  </w:rPr>
                  <w:t>11</w:t>
                </w:r>
                <w:r>
                  <w:rPr>
                    <w:noProof/>
                    <w:webHidden/>
                  </w:rPr>
                  <w:fldChar w:fldCharType="end"/>
                </w:r>
              </w:hyperlink>
            </w:p>
            <w:p w14:paraId="424015DC" w14:textId="658EB0A6" w:rsidR="0014150E" w:rsidRDefault="0014150E">
              <w:pPr>
                <w:pStyle w:val="TOC2"/>
                <w:tabs>
                  <w:tab w:val="right" w:leader="dot" w:pos="11430"/>
                </w:tabs>
                <w:rPr>
                  <w:rFonts w:asciiTheme="minorHAnsi" w:eastAsiaTheme="minorEastAsia" w:hAnsiTheme="minorHAnsi"/>
                  <w:noProof/>
                  <w:color w:val="auto"/>
                  <w:kern w:val="2"/>
                  <w:sz w:val="24"/>
                  <w:szCs w:val="24"/>
                  <w14:ligatures w14:val="standardContextual"/>
                </w:rPr>
              </w:pPr>
              <w:hyperlink w:anchor="_Toc197003457" w:history="1">
                <w:r w:rsidRPr="009C0294">
                  <w:rPr>
                    <w:rStyle w:val="Hyperlink"/>
                    <w:noProof/>
                  </w:rPr>
                  <w:t>Plan Developers</w:t>
                </w:r>
                <w:r>
                  <w:rPr>
                    <w:noProof/>
                    <w:webHidden/>
                  </w:rPr>
                  <w:tab/>
                </w:r>
                <w:r>
                  <w:rPr>
                    <w:noProof/>
                    <w:webHidden/>
                  </w:rPr>
                  <w:fldChar w:fldCharType="begin"/>
                </w:r>
                <w:r>
                  <w:rPr>
                    <w:noProof/>
                    <w:webHidden/>
                  </w:rPr>
                  <w:instrText xml:space="preserve"> PAGEREF _Toc197003457 \h </w:instrText>
                </w:r>
                <w:r>
                  <w:rPr>
                    <w:noProof/>
                    <w:webHidden/>
                  </w:rPr>
                </w:r>
                <w:r>
                  <w:rPr>
                    <w:noProof/>
                    <w:webHidden/>
                  </w:rPr>
                  <w:fldChar w:fldCharType="separate"/>
                </w:r>
                <w:r>
                  <w:rPr>
                    <w:noProof/>
                    <w:webHidden/>
                  </w:rPr>
                  <w:t>11</w:t>
                </w:r>
                <w:r>
                  <w:rPr>
                    <w:noProof/>
                    <w:webHidden/>
                  </w:rPr>
                  <w:fldChar w:fldCharType="end"/>
                </w:r>
              </w:hyperlink>
            </w:p>
            <w:p w14:paraId="2F936161" w14:textId="0100F3BB" w:rsidR="0014150E" w:rsidRDefault="0014150E">
              <w:pPr>
                <w:pStyle w:val="TOC2"/>
                <w:tabs>
                  <w:tab w:val="right" w:leader="dot" w:pos="11430"/>
                </w:tabs>
                <w:rPr>
                  <w:rFonts w:asciiTheme="minorHAnsi" w:eastAsiaTheme="minorEastAsia" w:hAnsiTheme="minorHAnsi"/>
                  <w:noProof/>
                  <w:color w:val="auto"/>
                  <w:kern w:val="2"/>
                  <w:sz w:val="24"/>
                  <w:szCs w:val="24"/>
                  <w14:ligatures w14:val="standardContextual"/>
                </w:rPr>
              </w:pPr>
              <w:hyperlink w:anchor="_Toc197003458" w:history="1">
                <w:r w:rsidRPr="009C0294">
                  <w:rPr>
                    <w:rStyle w:val="Hyperlink"/>
                    <w:noProof/>
                  </w:rPr>
                  <w:t>Plan Development Process</w:t>
                </w:r>
                <w:r>
                  <w:rPr>
                    <w:noProof/>
                    <w:webHidden/>
                  </w:rPr>
                  <w:tab/>
                </w:r>
                <w:r>
                  <w:rPr>
                    <w:noProof/>
                    <w:webHidden/>
                  </w:rPr>
                  <w:fldChar w:fldCharType="begin"/>
                </w:r>
                <w:r>
                  <w:rPr>
                    <w:noProof/>
                    <w:webHidden/>
                  </w:rPr>
                  <w:instrText xml:space="preserve"> PAGEREF _Toc197003458 \h </w:instrText>
                </w:r>
                <w:r>
                  <w:rPr>
                    <w:noProof/>
                    <w:webHidden/>
                  </w:rPr>
                </w:r>
                <w:r>
                  <w:rPr>
                    <w:noProof/>
                    <w:webHidden/>
                  </w:rPr>
                  <w:fldChar w:fldCharType="separate"/>
                </w:r>
                <w:r>
                  <w:rPr>
                    <w:noProof/>
                    <w:webHidden/>
                  </w:rPr>
                  <w:t>11</w:t>
                </w:r>
                <w:r>
                  <w:rPr>
                    <w:noProof/>
                    <w:webHidden/>
                  </w:rPr>
                  <w:fldChar w:fldCharType="end"/>
                </w:r>
              </w:hyperlink>
            </w:p>
            <w:p w14:paraId="440B9284" w14:textId="379804C2" w:rsidR="0014150E" w:rsidRDefault="0014150E">
              <w:pPr>
                <w:pStyle w:val="TOC2"/>
                <w:tabs>
                  <w:tab w:val="right" w:leader="dot" w:pos="11430"/>
                </w:tabs>
                <w:rPr>
                  <w:rFonts w:asciiTheme="minorHAnsi" w:eastAsiaTheme="minorEastAsia" w:hAnsiTheme="minorHAnsi"/>
                  <w:noProof/>
                  <w:color w:val="auto"/>
                  <w:kern w:val="2"/>
                  <w:sz w:val="24"/>
                  <w:szCs w:val="24"/>
                  <w14:ligatures w14:val="standardContextual"/>
                </w:rPr>
              </w:pPr>
              <w:hyperlink w:anchor="_Toc197003459" w:history="1">
                <w:r w:rsidRPr="009C0294">
                  <w:rPr>
                    <w:rStyle w:val="Hyperlink"/>
                    <w:noProof/>
                  </w:rPr>
                  <w:t>Changes since the 2019 Plan</w:t>
                </w:r>
                <w:r>
                  <w:rPr>
                    <w:noProof/>
                    <w:webHidden/>
                  </w:rPr>
                  <w:tab/>
                </w:r>
                <w:r>
                  <w:rPr>
                    <w:noProof/>
                    <w:webHidden/>
                  </w:rPr>
                  <w:fldChar w:fldCharType="begin"/>
                </w:r>
                <w:r>
                  <w:rPr>
                    <w:noProof/>
                    <w:webHidden/>
                  </w:rPr>
                  <w:instrText xml:space="preserve"> PAGEREF _Toc197003459 \h </w:instrText>
                </w:r>
                <w:r>
                  <w:rPr>
                    <w:noProof/>
                    <w:webHidden/>
                  </w:rPr>
                </w:r>
                <w:r>
                  <w:rPr>
                    <w:noProof/>
                    <w:webHidden/>
                  </w:rPr>
                  <w:fldChar w:fldCharType="separate"/>
                </w:r>
                <w:r>
                  <w:rPr>
                    <w:noProof/>
                    <w:webHidden/>
                  </w:rPr>
                  <w:t>13</w:t>
                </w:r>
                <w:r>
                  <w:rPr>
                    <w:noProof/>
                    <w:webHidden/>
                  </w:rPr>
                  <w:fldChar w:fldCharType="end"/>
                </w:r>
              </w:hyperlink>
            </w:p>
            <w:p w14:paraId="0B00A859" w14:textId="12B30FAA" w:rsidR="0014150E" w:rsidRDefault="0014150E">
              <w:pPr>
                <w:pStyle w:val="TOC1"/>
                <w:tabs>
                  <w:tab w:val="left" w:pos="440"/>
                  <w:tab w:val="right" w:leader="dot" w:pos="11430"/>
                </w:tabs>
                <w:rPr>
                  <w:rFonts w:asciiTheme="minorHAnsi" w:eastAsiaTheme="minorEastAsia" w:hAnsiTheme="minorHAnsi"/>
                  <w:noProof/>
                  <w:color w:val="auto"/>
                  <w:kern w:val="2"/>
                  <w:sz w:val="24"/>
                  <w:szCs w:val="24"/>
                  <w14:ligatures w14:val="standardContextual"/>
                </w:rPr>
              </w:pPr>
              <w:hyperlink w:anchor="_Toc197003460" w:history="1">
                <w:r w:rsidRPr="009C0294">
                  <w:rPr>
                    <w:rStyle w:val="Hyperlink"/>
                    <w:noProof/>
                  </w:rPr>
                  <w:t xml:space="preserve"> 5</w:t>
                </w:r>
                <w:r>
                  <w:rPr>
                    <w:rFonts w:asciiTheme="minorHAnsi" w:eastAsiaTheme="minorEastAsia" w:hAnsiTheme="minorHAnsi"/>
                    <w:noProof/>
                    <w:color w:val="auto"/>
                    <w:kern w:val="2"/>
                    <w:sz w:val="24"/>
                    <w:szCs w:val="24"/>
                    <w14:ligatures w14:val="standardContextual"/>
                  </w:rPr>
                  <w:tab/>
                </w:r>
                <w:r w:rsidRPr="009C0294">
                  <w:rPr>
                    <w:rStyle w:val="Hyperlink"/>
                    <w:noProof/>
                  </w:rPr>
                  <w:t>HAZARD IDENTIFICATION AND RISK ASSESSMENT</w:t>
                </w:r>
                <w:r>
                  <w:rPr>
                    <w:noProof/>
                    <w:webHidden/>
                  </w:rPr>
                  <w:tab/>
                </w:r>
                <w:r>
                  <w:rPr>
                    <w:noProof/>
                    <w:webHidden/>
                  </w:rPr>
                  <w:fldChar w:fldCharType="begin"/>
                </w:r>
                <w:r>
                  <w:rPr>
                    <w:noProof/>
                    <w:webHidden/>
                  </w:rPr>
                  <w:instrText xml:space="preserve"> PAGEREF _Toc197003460 \h </w:instrText>
                </w:r>
                <w:r>
                  <w:rPr>
                    <w:noProof/>
                    <w:webHidden/>
                  </w:rPr>
                </w:r>
                <w:r>
                  <w:rPr>
                    <w:noProof/>
                    <w:webHidden/>
                  </w:rPr>
                  <w:fldChar w:fldCharType="separate"/>
                </w:r>
                <w:r>
                  <w:rPr>
                    <w:noProof/>
                    <w:webHidden/>
                  </w:rPr>
                  <w:t>15</w:t>
                </w:r>
                <w:r>
                  <w:rPr>
                    <w:noProof/>
                    <w:webHidden/>
                  </w:rPr>
                  <w:fldChar w:fldCharType="end"/>
                </w:r>
              </w:hyperlink>
            </w:p>
            <w:p w14:paraId="3347225E" w14:textId="65A519F6" w:rsidR="0014150E" w:rsidRDefault="0014150E">
              <w:pPr>
                <w:pStyle w:val="TOC2"/>
                <w:tabs>
                  <w:tab w:val="right" w:leader="dot" w:pos="11430"/>
                </w:tabs>
                <w:rPr>
                  <w:rFonts w:asciiTheme="minorHAnsi" w:eastAsiaTheme="minorEastAsia" w:hAnsiTheme="minorHAnsi"/>
                  <w:noProof/>
                  <w:color w:val="auto"/>
                  <w:kern w:val="2"/>
                  <w:sz w:val="24"/>
                  <w:szCs w:val="24"/>
                  <w14:ligatures w14:val="standardContextual"/>
                </w:rPr>
              </w:pPr>
              <w:hyperlink w:anchor="_Toc197003461" w:history="1">
                <w:r w:rsidRPr="009C0294">
                  <w:rPr>
                    <w:rStyle w:val="Hyperlink"/>
                    <w:noProof/>
                  </w:rPr>
                  <w:t>Local Vulnerabilities and Risk Assessment</w:t>
                </w:r>
                <w:r>
                  <w:rPr>
                    <w:noProof/>
                    <w:webHidden/>
                  </w:rPr>
                  <w:tab/>
                </w:r>
                <w:r>
                  <w:rPr>
                    <w:noProof/>
                    <w:webHidden/>
                  </w:rPr>
                  <w:fldChar w:fldCharType="begin"/>
                </w:r>
                <w:r>
                  <w:rPr>
                    <w:noProof/>
                    <w:webHidden/>
                  </w:rPr>
                  <w:instrText xml:space="preserve"> PAGEREF _Toc197003461 \h </w:instrText>
                </w:r>
                <w:r>
                  <w:rPr>
                    <w:noProof/>
                    <w:webHidden/>
                  </w:rPr>
                </w:r>
                <w:r>
                  <w:rPr>
                    <w:noProof/>
                    <w:webHidden/>
                  </w:rPr>
                  <w:fldChar w:fldCharType="separate"/>
                </w:r>
                <w:r>
                  <w:rPr>
                    <w:noProof/>
                    <w:webHidden/>
                  </w:rPr>
                  <w:t>15</w:t>
                </w:r>
                <w:r>
                  <w:rPr>
                    <w:noProof/>
                    <w:webHidden/>
                  </w:rPr>
                  <w:fldChar w:fldCharType="end"/>
                </w:r>
              </w:hyperlink>
            </w:p>
            <w:p w14:paraId="4AFE474A" w14:textId="6D729048" w:rsidR="0014150E" w:rsidRDefault="0014150E">
              <w:pPr>
                <w:pStyle w:val="TOC2"/>
                <w:tabs>
                  <w:tab w:val="right" w:leader="dot" w:pos="11430"/>
                </w:tabs>
                <w:rPr>
                  <w:rFonts w:asciiTheme="minorHAnsi" w:eastAsiaTheme="minorEastAsia" w:hAnsiTheme="minorHAnsi"/>
                  <w:noProof/>
                  <w:color w:val="auto"/>
                  <w:kern w:val="2"/>
                  <w:sz w:val="24"/>
                  <w:szCs w:val="24"/>
                  <w14:ligatures w14:val="standardContextual"/>
                </w:rPr>
              </w:pPr>
              <w:hyperlink w:anchor="_Toc197003462" w:history="1">
                <w:r w:rsidRPr="009C0294">
                  <w:rPr>
                    <w:rStyle w:val="Hyperlink"/>
                    <w:noProof/>
                  </w:rPr>
                  <w:t>Highest Risk Hazard Profiles</w:t>
                </w:r>
                <w:r>
                  <w:rPr>
                    <w:noProof/>
                    <w:webHidden/>
                  </w:rPr>
                  <w:tab/>
                </w:r>
                <w:r>
                  <w:rPr>
                    <w:noProof/>
                    <w:webHidden/>
                  </w:rPr>
                  <w:fldChar w:fldCharType="begin"/>
                </w:r>
                <w:r>
                  <w:rPr>
                    <w:noProof/>
                    <w:webHidden/>
                  </w:rPr>
                  <w:instrText xml:space="preserve"> PAGEREF _Toc197003462 \h </w:instrText>
                </w:r>
                <w:r>
                  <w:rPr>
                    <w:noProof/>
                    <w:webHidden/>
                  </w:rPr>
                </w:r>
                <w:r>
                  <w:rPr>
                    <w:noProof/>
                    <w:webHidden/>
                  </w:rPr>
                  <w:fldChar w:fldCharType="separate"/>
                </w:r>
                <w:r>
                  <w:rPr>
                    <w:noProof/>
                    <w:webHidden/>
                  </w:rPr>
                  <w:t>18</w:t>
                </w:r>
                <w:r>
                  <w:rPr>
                    <w:noProof/>
                    <w:webHidden/>
                  </w:rPr>
                  <w:fldChar w:fldCharType="end"/>
                </w:r>
              </w:hyperlink>
            </w:p>
            <w:p w14:paraId="1801C53E" w14:textId="32CAADEA" w:rsidR="0014150E" w:rsidRDefault="0014150E">
              <w:pPr>
                <w:pStyle w:val="TOC3"/>
                <w:tabs>
                  <w:tab w:val="right" w:leader="dot" w:pos="11430"/>
                </w:tabs>
                <w:rPr>
                  <w:rFonts w:asciiTheme="minorHAnsi" w:eastAsiaTheme="minorEastAsia" w:hAnsiTheme="minorHAnsi"/>
                  <w:noProof/>
                  <w:color w:val="auto"/>
                  <w:kern w:val="2"/>
                  <w:sz w:val="24"/>
                  <w:szCs w:val="24"/>
                  <w14:ligatures w14:val="standardContextual"/>
                </w:rPr>
              </w:pPr>
              <w:hyperlink w:anchor="_Toc197003463" w:history="1">
                <w:r w:rsidRPr="009C0294">
                  <w:rPr>
                    <w:rStyle w:val="Hyperlink"/>
                    <w:rFonts w:eastAsia="Open Sans"/>
                    <w:noProof/>
                  </w:rPr>
                  <w:t>Drought</w:t>
                </w:r>
                <w:r>
                  <w:rPr>
                    <w:noProof/>
                    <w:webHidden/>
                  </w:rPr>
                  <w:tab/>
                </w:r>
                <w:r>
                  <w:rPr>
                    <w:noProof/>
                    <w:webHidden/>
                  </w:rPr>
                  <w:fldChar w:fldCharType="begin"/>
                </w:r>
                <w:r>
                  <w:rPr>
                    <w:noProof/>
                    <w:webHidden/>
                  </w:rPr>
                  <w:instrText xml:space="preserve"> PAGEREF _Toc197003463 \h </w:instrText>
                </w:r>
                <w:r>
                  <w:rPr>
                    <w:noProof/>
                    <w:webHidden/>
                  </w:rPr>
                </w:r>
                <w:r>
                  <w:rPr>
                    <w:noProof/>
                    <w:webHidden/>
                  </w:rPr>
                  <w:fldChar w:fldCharType="separate"/>
                </w:r>
                <w:r>
                  <w:rPr>
                    <w:noProof/>
                    <w:webHidden/>
                  </w:rPr>
                  <w:t>25</w:t>
                </w:r>
                <w:r>
                  <w:rPr>
                    <w:noProof/>
                    <w:webHidden/>
                  </w:rPr>
                  <w:fldChar w:fldCharType="end"/>
                </w:r>
              </w:hyperlink>
            </w:p>
            <w:p w14:paraId="16F88975" w14:textId="01F174B0" w:rsidR="0014150E" w:rsidRDefault="0014150E">
              <w:pPr>
                <w:pStyle w:val="TOC2"/>
                <w:tabs>
                  <w:tab w:val="right" w:leader="dot" w:pos="11430"/>
                </w:tabs>
                <w:rPr>
                  <w:rFonts w:asciiTheme="minorHAnsi" w:eastAsiaTheme="minorEastAsia" w:hAnsiTheme="minorHAnsi"/>
                  <w:noProof/>
                  <w:color w:val="auto"/>
                  <w:kern w:val="2"/>
                  <w:sz w:val="24"/>
                  <w:szCs w:val="24"/>
                  <w14:ligatures w14:val="standardContextual"/>
                </w:rPr>
              </w:pPr>
              <w:hyperlink w:anchor="_Toc197003464" w:history="1">
                <w:r w:rsidRPr="009C0294">
                  <w:rPr>
                    <w:rStyle w:val="Hyperlink"/>
                    <w:noProof/>
                  </w:rPr>
                  <w:t>Heat</w:t>
                </w:r>
                <w:r>
                  <w:rPr>
                    <w:noProof/>
                    <w:webHidden/>
                  </w:rPr>
                  <w:tab/>
                </w:r>
                <w:r>
                  <w:rPr>
                    <w:noProof/>
                    <w:webHidden/>
                  </w:rPr>
                  <w:fldChar w:fldCharType="begin"/>
                </w:r>
                <w:r>
                  <w:rPr>
                    <w:noProof/>
                    <w:webHidden/>
                  </w:rPr>
                  <w:instrText xml:space="preserve"> PAGEREF _Toc197003464 \h </w:instrText>
                </w:r>
                <w:r>
                  <w:rPr>
                    <w:noProof/>
                    <w:webHidden/>
                  </w:rPr>
                </w:r>
                <w:r>
                  <w:rPr>
                    <w:noProof/>
                    <w:webHidden/>
                  </w:rPr>
                  <w:fldChar w:fldCharType="separate"/>
                </w:r>
                <w:r>
                  <w:rPr>
                    <w:noProof/>
                    <w:webHidden/>
                  </w:rPr>
                  <w:t>25</w:t>
                </w:r>
                <w:r>
                  <w:rPr>
                    <w:noProof/>
                    <w:webHidden/>
                  </w:rPr>
                  <w:fldChar w:fldCharType="end"/>
                </w:r>
              </w:hyperlink>
            </w:p>
            <w:p w14:paraId="57BE0E3E" w14:textId="06BD7E3E" w:rsidR="0014150E" w:rsidRDefault="0014150E">
              <w:pPr>
                <w:pStyle w:val="TOC2"/>
                <w:tabs>
                  <w:tab w:val="right" w:leader="dot" w:pos="11430"/>
                </w:tabs>
                <w:rPr>
                  <w:rFonts w:asciiTheme="minorHAnsi" w:eastAsiaTheme="minorEastAsia" w:hAnsiTheme="minorHAnsi"/>
                  <w:noProof/>
                  <w:color w:val="auto"/>
                  <w:kern w:val="2"/>
                  <w:sz w:val="24"/>
                  <w:szCs w:val="24"/>
                  <w14:ligatures w14:val="standardContextual"/>
                </w:rPr>
              </w:pPr>
              <w:hyperlink w:anchor="_Toc197003465" w:history="1">
                <w:r w:rsidRPr="009C0294">
                  <w:rPr>
                    <w:rStyle w:val="Hyperlink"/>
                    <w:noProof/>
                  </w:rPr>
                  <w:t>Wildfire</w:t>
                </w:r>
                <w:r>
                  <w:rPr>
                    <w:noProof/>
                    <w:webHidden/>
                  </w:rPr>
                  <w:tab/>
                </w:r>
                <w:r>
                  <w:rPr>
                    <w:noProof/>
                    <w:webHidden/>
                  </w:rPr>
                  <w:fldChar w:fldCharType="begin"/>
                </w:r>
                <w:r>
                  <w:rPr>
                    <w:noProof/>
                    <w:webHidden/>
                  </w:rPr>
                  <w:instrText xml:space="preserve"> PAGEREF _Toc197003465 \h </w:instrText>
                </w:r>
                <w:r>
                  <w:rPr>
                    <w:noProof/>
                    <w:webHidden/>
                  </w:rPr>
                </w:r>
                <w:r>
                  <w:rPr>
                    <w:noProof/>
                    <w:webHidden/>
                  </w:rPr>
                  <w:fldChar w:fldCharType="separate"/>
                </w:r>
                <w:r>
                  <w:rPr>
                    <w:noProof/>
                    <w:webHidden/>
                  </w:rPr>
                  <w:t>26</w:t>
                </w:r>
                <w:r>
                  <w:rPr>
                    <w:noProof/>
                    <w:webHidden/>
                  </w:rPr>
                  <w:fldChar w:fldCharType="end"/>
                </w:r>
              </w:hyperlink>
            </w:p>
            <w:p w14:paraId="313537F7" w14:textId="01D845C7" w:rsidR="0014150E" w:rsidRDefault="0014150E">
              <w:pPr>
                <w:pStyle w:val="TOC2"/>
                <w:tabs>
                  <w:tab w:val="right" w:leader="dot" w:pos="11430"/>
                </w:tabs>
                <w:rPr>
                  <w:rFonts w:asciiTheme="minorHAnsi" w:eastAsiaTheme="minorEastAsia" w:hAnsiTheme="minorHAnsi"/>
                  <w:noProof/>
                  <w:color w:val="auto"/>
                  <w:kern w:val="2"/>
                  <w:sz w:val="24"/>
                  <w:szCs w:val="24"/>
                  <w14:ligatures w14:val="standardContextual"/>
                </w:rPr>
              </w:pPr>
              <w:hyperlink w:anchor="_Toc197003466" w:history="1">
                <w:r w:rsidRPr="009C0294">
                  <w:rPr>
                    <w:rStyle w:val="Hyperlink"/>
                    <w:noProof/>
                  </w:rPr>
                  <w:t>Infectious Disease</w:t>
                </w:r>
                <w:r>
                  <w:rPr>
                    <w:noProof/>
                    <w:webHidden/>
                  </w:rPr>
                  <w:tab/>
                </w:r>
                <w:r>
                  <w:rPr>
                    <w:noProof/>
                    <w:webHidden/>
                  </w:rPr>
                  <w:fldChar w:fldCharType="begin"/>
                </w:r>
                <w:r>
                  <w:rPr>
                    <w:noProof/>
                    <w:webHidden/>
                  </w:rPr>
                  <w:instrText xml:space="preserve"> PAGEREF _Toc197003466 \h </w:instrText>
                </w:r>
                <w:r>
                  <w:rPr>
                    <w:noProof/>
                    <w:webHidden/>
                  </w:rPr>
                </w:r>
                <w:r>
                  <w:rPr>
                    <w:noProof/>
                    <w:webHidden/>
                  </w:rPr>
                  <w:fldChar w:fldCharType="separate"/>
                </w:r>
                <w:r>
                  <w:rPr>
                    <w:noProof/>
                    <w:webHidden/>
                  </w:rPr>
                  <w:t>26</w:t>
                </w:r>
                <w:r>
                  <w:rPr>
                    <w:noProof/>
                    <w:webHidden/>
                  </w:rPr>
                  <w:fldChar w:fldCharType="end"/>
                </w:r>
              </w:hyperlink>
            </w:p>
            <w:p w14:paraId="61B0D798" w14:textId="6539F0F3" w:rsidR="0014150E" w:rsidRDefault="0014150E">
              <w:pPr>
                <w:pStyle w:val="TOC2"/>
                <w:tabs>
                  <w:tab w:val="right" w:leader="dot" w:pos="11430"/>
                </w:tabs>
                <w:rPr>
                  <w:rFonts w:asciiTheme="minorHAnsi" w:eastAsiaTheme="minorEastAsia" w:hAnsiTheme="minorHAnsi"/>
                  <w:noProof/>
                  <w:color w:val="auto"/>
                  <w:kern w:val="2"/>
                  <w:sz w:val="24"/>
                  <w:szCs w:val="24"/>
                  <w14:ligatures w14:val="standardContextual"/>
                </w:rPr>
              </w:pPr>
              <w:hyperlink w:anchor="_Toc197003467" w:history="1">
                <w:r w:rsidRPr="009C0294">
                  <w:rPr>
                    <w:rStyle w:val="Hyperlink"/>
                    <w:noProof/>
                  </w:rPr>
                  <w:t>Wind</w:t>
                </w:r>
                <w:r>
                  <w:rPr>
                    <w:noProof/>
                    <w:webHidden/>
                  </w:rPr>
                  <w:tab/>
                </w:r>
                <w:r>
                  <w:rPr>
                    <w:noProof/>
                    <w:webHidden/>
                  </w:rPr>
                  <w:fldChar w:fldCharType="begin"/>
                </w:r>
                <w:r>
                  <w:rPr>
                    <w:noProof/>
                    <w:webHidden/>
                  </w:rPr>
                  <w:instrText xml:space="preserve"> PAGEREF _Toc197003467 \h </w:instrText>
                </w:r>
                <w:r>
                  <w:rPr>
                    <w:noProof/>
                    <w:webHidden/>
                  </w:rPr>
                </w:r>
                <w:r>
                  <w:rPr>
                    <w:noProof/>
                    <w:webHidden/>
                  </w:rPr>
                  <w:fldChar w:fldCharType="separate"/>
                </w:r>
                <w:r>
                  <w:rPr>
                    <w:noProof/>
                    <w:webHidden/>
                  </w:rPr>
                  <w:t>27</w:t>
                </w:r>
                <w:r>
                  <w:rPr>
                    <w:noProof/>
                    <w:webHidden/>
                  </w:rPr>
                  <w:fldChar w:fldCharType="end"/>
                </w:r>
              </w:hyperlink>
            </w:p>
            <w:p w14:paraId="584BCC64" w14:textId="5D1375A7" w:rsidR="0014150E" w:rsidRDefault="0014150E">
              <w:pPr>
                <w:pStyle w:val="TOC2"/>
                <w:tabs>
                  <w:tab w:val="right" w:leader="dot" w:pos="11430"/>
                </w:tabs>
                <w:rPr>
                  <w:rFonts w:asciiTheme="minorHAnsi" w:eastAsiaTheme="minorEastAsia" w:hAnsiTheme="minorHAnsi"/>
                  <w:noProof/>
                  <w:color w:val="auto"/>
                  <w:kern w:val="2"/>
                  <w:sz w:val="24"/>
                  <w:szCs w:val="24"/>
                  <w14:ligatures w14:val="standardContextual"/>
                </w:rPr>
              </w:pPr>
              <w:hyperlink w:anchor="_Toc197003468" w:history="1">
                <w:r w:rsidRPr="009C0294">
                  <w:rPr>
                    <w:rStyle w:val="Hyperlink"/>
                    <w:noProof/>
                  </w:rPr>
                  <w:t>Landslide/slope failure</w:t>
                </w:r>
                <w:r>
                  <w:rPr>
                    <w:noProof/>
                    <w:webHidden/>
                  </w:rPr>
                  <w:tab/>
                </w:r>
                <w:r>
                  <w:rPr>
                    <w:noProof/>
                    <w:webHidden/>
                  </w:rPr>
                  <w:fldChar w:fldCharType="begin"/>
                </w:r>
                <w:r>
                  <w:rPr>
                    <w:noProof/>
                    <w:webHidden/>
                  </w:rPr>
                  <w:instrText xml:space="preserve"> PAGEREF _Toc197003468 \h </w:instrText>
                </w:r>
                <w:r>
                  <w:rPr>
                    <w:noProof/>
                    <w:webHidden/>
                  </w:rPr>
                </w:r>
                <w:r>
                  <w:rPr>
                    <w:noProof/>
                    <w:webHidden/>
                  </w:rPr>
                  <w:fldChar w:fldCharType="separate"/>
                </w:r>
                <w:r>
                  <w:rPr>
                    <w:noProof/>
                    <w:webHidden/>
                  </w:rPr>
                  <w:t>28</w:t>
                </w:r>
                <w:r>
                  <w:rPr>
                    <w:noProof/>
                    <w:webHidden/>
                  </w:rPr>
                  <w:fldChar w:fldCharType="end"/>
                </w:r>
              </w:hyperlink>
            </w:p>
            <w:p w14:paraId="6EED00ED" w14:textId="03F02501" w:rsidR="0014150E" w:rsidRDefault="0014150E">
              <w:pPr>
                <w:pStyle w:val="TOC1"/>
                <w:tabs>
                  <w:tab w:val="left" w:pos="440"/>
                  <w:tab w:val="right" w:leader="dot" w:pos="11430"/>
                </w:tabs>
                <w:rPr>
                  <w:rFonts w:asciiTheme="minorHAnsi" w:eastAsiaTheme="minorEastAsia" w:hAnsiTheme="minorHAnsi"/>
                  <w:noProof/>
                  <w:color w:val="auto"/>
                  <w:kern w:val="2"/>
                  <w:sz w:val="24"/>
                  <w:szCs w:val="24"/>
                  <w14:ligatures w14:val="standardContextual"/>
                </w:rPr>
              </w:pPr>
              <w:hyperlink w:anchor="_Toc197003469" w:history="1">
                <w:r w:rsidRPr="009C0294">
                  <w:rPr>
                    <w:rStyle w:val="Hyperlink"/>
                    <w:noProof/>
                  </w:rPr>
                  <w:t>6</w:t>
                </w:r>
                <w:r>
                  <w:rPr>
                    <w:rFonts w:asciiTheme="minorHAnsi" w:eastAsiaTheme="minorEastAsia" w:hAnsiTheme="minorHAnsi"/>
                    <w:noProof/>
                    <w:color w:val="auto"/>
                    <w:kern w:val="2"/>
                    <w:sz w:val="24"/>
                    <w:szCs w:val="24"/>
                    <w14:ligatures w14:val="standardContextual"/>
                  </w:rPr>
                  <w:tab/>
                </w:r>
                <w:r w:rsidRPr="009C0294">
                  <w:rPr>
                    <w:rStyle w:val="Hyperlink"/>
                    <w:noProof/>
                  </w:rPr>
                  <w:t>HAZARD MITIGATION STRATEGY</w:t>
                </w:r>
                <w:r>
                  <w:rPr>
                    <w:noProof/>
                    <w:webHidden/>
                  </w:rPr>
                  <w:tab/>
                </w:r>
                <w:r>
                  <w:rPr>
                    <w:noProof/>
                    <w:webHidden/>
                  </w:rPr>
                  <w:fldChar w:fldCharType="begin"/>
                </w:r>
                <w:r>
                  <w:rPr>
                    <w:noProof/>
                    <w:webHidden/>
                  </w:rPr>
                  <w:instrText xml:space="preserve"> PAGEREF _Toc197003469 \h </w:instrText>
                </w:r>
                <w:r>
                  <w:rPr>
                    <w:noProof/>
                    <w:webHidden/>
                  </w:rPr>
                </w:r>
                <w:r>
                  <w:rPr>
                    <w:noProof/>
                    <w:webHidden/>
                  </w:rPr>
                  <w:fldChar w:fldCharType="separate"/>
                </w:r>
                <w:r>
                  <w:rPr>
                    <w:noProof/>
                    <w:webHidden/>
                  </w:rPr>
                  <w:t>30</w:t>
                </w:r>
                <w:r>
                  <w:rPr>
                    <w:noProof/>
                    <w:webHidden/>
                  </w:rPr>
                  <w:fldChar w:fldCharType="end"/>
                </w:r>
              </w:hyperlink>
            </w:p>
            <w:p w14:paraId="154973D2" w14:textId="22AAA8E2" w:rsidR="0014150E" w:rsidRDefault="0014150E">
              <w:pPr>
                <w:pStyle w:val="TOC2"/>
                <w:tabs>
                  <w:tab w:val="right" w:leader="dot" w:pos="11430"/>
                </w:tabs>
                <w:rPr>
                  <w:rFonts w:asciiTheme="minorHAnsi" w:eastAsiaTheme="minorEastAsia" w:hAnsiTheme="minorHAnsi"/>
                  <w:noProof/>
                  <w:color w:val="auto"/>
                  <w:kern w:val="2"/>
                  <w:sz w:val="24"/>
                  <w:szCs w:val="24"/>
                  <w14:ligatures w14:val="standardContextual"/>
                </w:rPr>
              </w:pPr>
              <w:hyperlink w:anchor="_Toc197003470" w:history="1">
                <w:r w:rsidRPr="009C0294">
                  <w:rPr>
                    <w:rStyle w:val="Hyperlink"/>
                    <w:noProof/>
                  </w:rPr>
                  <w:t>Mitigation Goals and Objectives</w:t>
                </w:r>
                <w:r>
                  <w:rPr>
                    <w:noProof/>
                    <w:webHidden/>
                  </w:rPr>
                  <w:tab/>
                </w:r>
                <w:r>
                  <w:rPr>
                    <w:noProof/>
                    <w:webHidden/>
                  </w:rPr>
                  <w:fldChar w:fldCharType="begin"/>
                </w:r>
                <w:r>
                  <w:rPr>
                    <w:noProof/>
                    <w:webHidden/>
                  </w:rPr>
                  <w:instrText xml:space="preserve"> PAGEREF _Toc197003470 \h </w:instrText>
                </w:r>
                <w:r>
                  <w:rPr>
                    <w:noProof/>
                    <w:webHidden/>
                  </w:rPr>
                </w:r>
                <w:r>
                  <w:rPr>
                    <w:noProof/>
                    <w:webHidden/>
                  </w:rPr>
                  <w:fldChar w:fldCharType="separate"/>
                </w:r>
                <w:r>
                  <w:rPr>
                    <w:noProof/>
                    <w:webHidden/>
                  </w:rPr>
                  <w:t>30</w:t>
                </w:r>
                <w:r>
                  <w:rPr>
                    <w:noProof/>
                    <w:webHidden/>
                  </w:rPr>
                  <w:fldChar w:fldCharType="end"/>
                </w:r>
              </w:hyperlink>
            </w:p>
            <w:p w14:paraId="3DECEC2C" w14:textId="7726CFF7" w:rsidR="0014150E" w:rsidRDefault="0014150E">
              <w:pPr>
                <w:pStyle w:val="TOC2"/>
                <w:tabs>
                  <w:tab w:val="right" w:leader="dot" w:pos="11430"/>
                </w:tabs>
                <w:rPr>
                  <w:rFonts w:asciiTheme="minorHAnsi" w:eastAsiaTheme="minorEastAsia" w:hAnsiTheme="minorHAnsi"/>
                  <w:noProof/>
                  <w:color w:val="auto"/>
                  <w:kern w:val="2"/>
                  <w:sz w:val="24"/>
                  <w:szCs w:val="24"/>
                  <w14:ligatures w14:val="standardContextual"/>
                </w:rPr>
              </w:pPr>
              <w:hyperlink w:anchor="_Toc197003471" w:history="1">
                <w:r w:rsidRPr="009C0294">
                  <w:rPr>
                    <w:rStyle w:val="Hyperlink"/>
                    <w:noProof/>
                  </w:rPr>
                  <w:t>Community Lifelines</w:t>
                </w:r>
                <w:r>
                  <w:rPr>
                    <w:noProof/>
                    <w:webHidden/>
                  </w:rPr>
                  <w:tab/>
                </w:r>
                <w:r>
                  <w:rPr>
                    <w:noProof/>
                    <w:webHidden/>
                  </w:rPr>
                  <w:fldChar w:fldCharType="begin"/>
                </w:r>
                <w:r>
                  <w:rPr>
                    <w:noProof/>
                    <w:webHidden/>
                  </w:rPr>
                  <w:instrText xml:space="preserve"> PAGEREF _Toc197003471 \h </w:instrText>
                </w:r>
                <w:r>
                  <w:rPr>
                    <w:noProof/>
                    <w:webHidden/>
                  </w:rPr>
                </w:r>
                <w:r>
                  <w:rPr>
                    <w:noProof/>
                    <w:webHidden/>
                  </w:rPr>
                  <w:fldChar w:fldCharType="separate"/>
                </w:r>
                <w:r>
                  <w:rPr>
                    <w:noProof/>
                    <w:webHidden/>
                  </w:rPr>
                  <w:t>30</w:t>
                </w:r>
                <w:r>
                  <w:rPr>
                    <w:noProof/>
                    <w:webHidden/>
                  </w:rPr>
                  <w:fldChar w:fldCharType="end"/>
                </w:r>
              </w:hyperlink>
            </w:p>
            <w:p w14:paraId="452D2641" w14:textId="3919C994" w:rsidR="0014150E" w:rsidRDefault="0014150E">
              <w:pPr>
                <w:pStyle w:val="TOC2"/>
                <w:tabs>
                  <w:tab w:val="right" w:leader="dot" w:pos="11430"/>
                </w:tabs>
                <w:rPr>
                  <w:rFonts w:asciiTheme="minorHAnsi" w:eastAsiaTheme="minorEastAsia" w:hAnsiTheme="minorHAnsi"/>
                  <w:noProof/>
                  <w:color w:val="auto"/>
                  <w:kern w:val="2"/>
                  <w:sz w:val="24"/>
                  <w:szCs w:val="24"/>
                  <w14:ligatures w14:val="standardContextual"/>
                </w:rPr>
              </w:pPr>
              <w:hyperlink w:anchor="_Toc197003472" w:history="1">
                <w:r w:rsidRPr="009C0294">
                  <w:rPr>
                    <w:rStyle w:val="Hyperlink"/>
                    <w:noProof/>
                  </w:rPr>
                  <w:t>Community Capabilities</w:t>
                </w:r>
                <w:r>
                  <w:rPr>
                    <w:noProof/>
                    <w:webHidden/>
                  </w:rPr>
                  <w:tab/>
                </w:r>
                <w:r>
                  <w:rPr>
                    <w:noProof/>
                    <w:webHidden/>
                  </w:rPr>
                  <w:fldChar w:fldCharType="begin"/>
                </w:r>
                <w:r>
                  <w:rPr>
                    <w:noProof/>
                    <w:webHidden/>
                  </w:rPr>
                  <w:instrText xml:space="preserve"> PAGEREF _Toc197003472 \h </w:instrText>
                </w:r>
                <w:r>
                  <w:rPr>
                    <w:noProof/>
                    <w:webHidden/>
                  </w:rPr>
                </w:r>
                <w:r>
                  <w:rPr>
                    <w:noProof/>
                    <w:webHidden/>
                  </w:rPr>
                  <w:fldChar w:fldCharType="separate"/>
                </w:r>
                <w:r>
                  <w:rPr>
                    <w:noProof/>
                    <w:webHidden/>
                  </w:rPr>
                  <w:t>31</w:t>
                </w:r>
                <w:r>
                  <w:rPr>
                    <w:noProof/>
                    <w:webHidden/>
                  </w:rPr>
                  <w:fldChar w:fldCharType="end"/>
                </w:r>
              </w:hyperlink>
            </w:p>
            <w:p w14:paraId="70217662" w14:textId="027B7D7C" w:rsidR="0014150E" w:rsidRDefault="0014150E">
              <w:pPr>
                <w:pStyle w:val="TOC3"/>
                <w:tabs>
                  <w:tab w:val="right" w:leader="dot" w:pos="11430"/>
                </w:tabs>
                <w:rPr>
                  <w:rFonts w:asciiTheme="minorHAnsi" w:eastAsiaTheme="minorEastAsia" w:hAnsiTheme="minorHAnsi"/>
                  <w:noProof/>
                  <w:color w:val="auto"/>
                  <w:kern w:val="2"/>
                  <w:sz w:val="24"/>
                  <w:szCs w:val="24"/>
                  <w14:ligatures w14:val="standardContextual"/>
                </w:rPr>
              </w:pPr>
              <w:hyperlink w:anchor="_Toc197003473" w:history="1">
                <w:r w:rsidRPr="009C0294">
                  <w:rPr>
                    <w:rStyle w:val="Hyperlink"/>
                    <w:rFonts w:eastAsia="Open Sans"/>
                    <w:noProof/>
                  </w:rPr>
                  <w:t>Administrative and Technical</w:t>
                </w:r>
                <w:r>
                  <w:rPr>
                    <w:noProof/>
                    <w:webHidden/>
                  </w:rPr>
                  <w:tab/>
                </w:r>
                <w:r>
                  <w:rPr>
                    <w:noProof/>
                    <w:webHidden/>
                  </w:rPr>
                  <w:fldChar w:fldCharType="begin"/>
                </w:r>
                <w:r>
                  <w:rPr>
                    <w:noProof/>
                    <w:webHidden/>
                  </w:rPr>
                  <w:instrText xml:space="preserve"> PAGEREF _Toc197003473 \h </w:instrText>
                </w:r>
                <w:r>
                  <w:rPr>
                    <w:noProof/>
                    <w:webHidden/>
                  </w:rPr>
                </w:r>
                <w:r>
                  <w:rPr>
                    <w:noProof/>
                    <w:webHidden/>
                  </w:rPr>
                  <w:fldChar w:fldCharType="separate"/>
                </w:r>
                <w:r>
                  <w:rPr>
                    <w:noProof/>
                    <w:webHidden/>
                  </w:rPr>
                  <w:t>31</w:t>
                </w:r>
                <w:r>
                  <w:rPr>
                    <w:noProof/>
                    <w:webHidden/>
                  </w:rPr>
                  <w:fldChar w:fldCharType="end"/>
                </w:r>
              </w:hyperlink>
            </w:p>
            <w:p w14:paraId="4EC78796" w14:textId="20453FBC" w:rsidR="0014150E" w:rsidRDefault="0014150E">
              <w:pPr>
                <w:pStyle w:val="TOC3"/>
                <w:tabs>
                  <w:tab w:val="right" w:leader="dot" w:pos="11430"/>
                </w:tabs>
                <w:rPr>
                  <w:rFonts w:asciiTheme="minorHAnsi" w:eastAsiaTheme="minorEastAsia" w:hAnsiTheme="minorHAnsi"/>
                  <w:noProof/>
                  <w:color w:val="auto"/>
                  <w:kern w:val="2"/>
                  <w:sz w:val="24"/>
                  <w:szCs w:val="24"/>
                  <w14:ligatures w14:val="standardContextual"/>
                </w:rPr>
              </w:pPr>
              <w:hyperlink w:anchor="_Toc197003474" w:history="1">
                <w:r w:rsidRPr="009C0294">
                  <w:rPr>
                    <w:rStyle w:val="Hyperlink"/>
                    <w:rFonts w:eastAsia="Open Sans"/>
                    <w:noProof/>
                  </w:rPr>
                  <w:t>Planning and Regulatory</w:t>
                </w:r>
                <w:r>
                  <w:rPr>
                    <w:noProof/>
                    <w:webHidden/>
                  </w:rPr>
                  <w:tab/>
                </w:r>
                <w:r>
                  <w:rPr>
                    <w:noProof/>
                    <w:webHidden/>
                  </w:rPr>
                  <w:fldChar w:fldCharType="begin"/>
                </w:r>
                <w:r>
                  <w:rPr>
                    <w:noProof/>
                    <w:webHidden/>
                  </w:rPr>
                  <w:instrText xml:space="preserve"> PAGEREF _Toc197003474 \h </w:instrText>
                </w:r>
                <w:r>
                  <w:rPr>
                    <w:noProof/>
                    <w:webHidden/>
                  </w:rPr>
                </w:r>
                <w:r>
                  <w:rPr>
                    <w:noProof/>
                    <w:webHidden/>
                  </w:rPr>
                  <w:fldChar w:fldCharType="separate"/>
                </w:r>
                <w:r>
                  <w:rPr>
                    <w:noProof/>
                    <w:webHidden/>
                  </w:rPr>
                  <w:t>31</w:t>
                </w:r>
                <w:r>
                  <w:rPr>
                    <w:noProof/>
                    <w:webHidden/>
                  </w:rPr>
                  <w:fldChar w:fldCharType="end"/>
                </w:r>
              </w:hyperlink>
            </w:p>
            <w:p w14:paraId="57A9543E" w14:textId="367CF070" w:rsidR="0014150E" w:rsidRDefault="0014150E">
              <w:pPr>
                <w:pStyle w:val="TOC3"/>
                <w:tabs>
                  <w:tab w:val="right" w:leader="dot" w:pos="11430"/>
                </w:tabs>
                <w:rPr>
                  <w:rFonts w:asciiTheme="minorHAnsi" w:eastAsiaTheme="minorEastAsia" w:hAnsiTheme="minorHAnsi"/>
                  <w:noProof/>
                  <w:color w:val="auto"/>
                  <w:kern w:val="2"/>
                  <w:sz w:val="24"/>
                  <w:szCs w:val="24"/>
                  <w14:ligatures w14:val="standardContextual"/>
                </w:rPr>
              </w:pPr>
              <w:hyperlink w:anchor="_Toc197003475" w:history="1">
                <w:r w:rsidRPr="009C0294">
                  <w:rPr>
                    <w:rStyle w:val="Hyperlink"/>
                    <w:rFonts w:eastAsia="Open Sans"/>
                    <w:noProof/>
                  </w:rPr>
                  <w:t>Financial</w:t>
                </w:r>
                <w:r>
                  <w:rPr>
                    <w:noProof/>
                    <w:webHidden/>
                  </w:rPr>
                  <w:tab/>
                </w:r>
                <w:r>
                  <w:rPr>
                    <w:noProof/>
                    <w:webHidden/>
                  </w:rPr>
                  <w:fldChar w:fldCharType="begin"/>
                </w:r>
                <w:r>
                  <w:rPr>
                    <w:noProof/>
                    <w:webHidden/>
                  </w:rPr>
                  <w:instrText xml:space="preserve"> PAGEREF _Toc197003475 \h </w:instrText>
                </w:r>
                <w:r>
                  <w:rPr>
                    <w:noProof/>
                    <w:webHidden/>
                  </w:rPr>
                </w:r>
                <w:r>
                  <w:rPr>
                    <w:noProof/>
                    <w:webHidden/>
                  </w:rPr>
                  <w:fldChar w:fldCharType="separate"/>
                </w:r>
                <w:r>
                  <w:rPr>
                    <w:noProof/>
                    <w:webHidden/>
                  </w:rPr>
                  <w:t>32</w:t>
                </w:r>
                <w:r>
                  <w:rPr>
                    <w:noProof/>
                    <w:webHidden/>
                  </w:rPr>
                  <w:fldChar w:fldCharType="end"/>
                </w:r>
              </w:hyperlink>
            </w:p>
            <w:p w14:paraId="1611A4B2" w14:textId="0635B795" w:rsidR="0014150E" w:rsidRDefault="0014150E">
              <w:pPr>
                <w:pStyle w:val="TOC3"/>
                <w:tabs>
                  <w:tab w:val="right" w:leader="dot" w:pos="11430"/>
                </w:tabs>
                <w:rPr>
                  <w:rFonts w:asciiTheme="minorHAnsi" w:eastAsiaTheme="minorEastAsia" w:hAnsiTheme="minorHAnsi"/>
                  <w:noProof/>
                  <w:color w:val="auto"/>
                  <w:kern w:val="2"/>
                  <w:sz w:val="24"/>
                  <w:szCs w:val="24"/>
                  <w14:ligatures w14:val="standardContextual"/>
                </w:rPr>
              </w:pPr>
              <w:hyperlink w:anchor="_Toc197003476" w:history="1">
                <w:r w:rsidRPr="009C0294">
                  <w:rPr>
                    <w:rStyle w:val="Hyperlink"/>
                    <w:rFonts w:eastAsia="Open Sans"/>
                    <w:noProof/>
                  </w:rPr>
                  <w:t>Education and Outreach</w:t>
                </w:r>
                <w:r>
                  <w:rPr>
                    <w:noProof/>
                    <w:webHidden/>
                  </w:rPr>
                  <w:tab/>
                </w:r>
                <w:r>
                  <w:rPr>
                    <w:noProof/>
                    <w:webHidden/>
                  </w:rPr>
                  <w:fldChar w:fldCharType="begin"/>
                </w:r>
                <w:r>
                  <w:rPr>
                    <w:noProof/>
                    <w:webHidden/>
                  </w:rPr>
                  <w:instrText xml:space="preserve"> PAGEREF _Toc197003476 \h </w:instrText>
                </w:r>
                <w:r>
                  <w:rPr>
                    <w:noProof/>
                    <w:webHidden/>
                  </w:rPr>
                </w:r>
                <w:r>
                  <w:rPr>
                    <w:noProof/>
                    <w:webHidden/>
                  </w:rPr>
                  <w:fldChar w:fldCharType="separate"/>
                </w:r>
                <w:r>
                  <w:rPr>
                    <w:noProof/>
                    <w:webHidden/>
                  </w:rPr>
                  <w:t>32</w:t>
                </w:r>
                <w:r>
                  <w:rPr>
                    <w:noProof/>
                    <w:webHidden/>
                  </w:rPr>
                  <w:fldChar w:fldCharType="end"/>
                </w:r>
              </w:hyperlink>
            </w:p>
            <w:p w14:paraId="3DE7EFCB" w14:textId="4CD06253" w:rsidR="0014150E" w:rsidRDefault="0014150E">
              <w:pPr>
                <w:pStyle w:val="TOC3"/>
                <w:tabs>
                  <w:tab w:val="right" w:leader="dot" w:pos="11430"/>
                </w:tabs>
                <w:rPr>
                  <w:rFonts w:asciiTheme="minorHAnsi" w:eastAsiaTheme="minorEastAsia" w:hAnsiTheme="minorHAnsi"/>
                  <w:noProof/>
                  <w:color w:val="auto"/>
                  <w:kern w:val="2"/>
                  <w:sz w:val="24"/>
                  <w:szCs w:val="24"/>
                  <w14:ligatures w14:val="standardContextual"/>
                </w:rPr>
              </w:pPr>
              <w:hyperlink w:anchor="_Toc197003477" w:history="1">
                <w:r w:rsidRPr="009C0294">
                  <w:rPr>
                    <w:rStyle w:val="Hyperlink"/>
                    <w:rFonts w:eastAsia="Open Sans"/>
                    <w:noProof/>
                  </w:rPr>
                  <w:t>National Flood Insurance Program</w:t>
                </w:r>
                <w:r>
                  <w:rPr>
                    <w:noProof/>
                    <w:webHidden/>
                  </w:rPr>
                  <w:tab/>
                </w:r>
                <w:r>
                  <w:rPr>
                    <w:noProof/>
                    <w:webHidden/>
                  </w:rPr>
                  <w:fldChar w:fldCharType="begin"/>
                </w:r>
                <w:r>
                  <w:rPr>
                    <w:noProof/>
                    <w:webHidden/>
                  </w:rPr>
                  <w:instrText xml:space="preserve"> PAGEREF _Toc197003477 \h </w:instrText>
                </w:r>
                <w:r>
                  <w:rPr>
                    <w:noProof/>
                    <w:webHidden/>
                  </w:rPr>
                </w:r>
                <w:r>
                  <w:rPr>
                    <w:noProof/>
                    <w:webHidden/>
                  </w:rPr>
                  <w:fldChar w:fldCharType="separate"/>
                </w:r>
                <w:r>
                  <w:rPr>
                    <w:noProof/>
                    <w:webHidden/>
                  </w:rPr>
                  <w:t>32</w:t>
                </w:r>
                <w:r>
                  <w:rPr>
                    <w:noProof/>
                    <w:webHidden/>
                  </w:rPr>
                  <w:fldChar w:fldCharType="end"/>
                </w:r>
              </w:hyperlink>
            </w:p>
            <w:p w14:paraId="05E72241" w14:textId="22D53E16" w:rsidR="0014150E" w:rsidRDefault="0014150E">
              <w:pPr>
                <w:pStyle w:val="TOC3"/>
                <w:tabs>
                  <w:tab w:val="right" w:leader="dot" w:pos="11430"/>
                </w:tabs>
                <w:rPr>
                  <w:rFonts w:asciiTheme="minorHAnsi" w:eastAsiaTheme="minorEastAsia" w:hAnsiTheme="minorHAnsi"/>
                  <w:noProof/>
                  <w:color w:val="auto"/>
                  <w:kern w:val="2"/>
                  <w:sz w:val="24"/>
                  <w:szCs w:val="24"/>
                  <w14:ligatures w14:val="standardContextual"/>
                </w:rPr>
              </w:pPr>
              <w:hyperlink w:anchor="_Toc197003478" w:history="1">
                <w:r w:rsidRPr="009C0294">
                  <w:rPr>
                    <w:rStyle w:val="Hyperlink"/>
                    <w:rFonts w:eastAsia="Open Sans"/>
                    <w:noProof/>
                  </w:rPr>
                  <w:t>State Incentives for Flood Mitigation</w:t>
                </w:r>
                <w:r>
                  <w:rPr>
                    <w:noProof/>
                    <w:webHidden/>
                  </w:rPr>
                  <w:tab/>
                </w:r>
                <w:r>
                  <w:rPr>
                    <w:noProof/>
                    <w:webHidden/>
                  </w:rPr>
                  <w:fldChar w:fldCharType="begin"/>
                </w:r>
                <w:r>
                  <w:rPr>
                    <w:noProof/>
                    <w:webHidden/>
                  </w:rPr>
                  <w:instrText xml:space="preserve"> PAGEREF _Toc197003478 \h </w:instrText>
                </w:r>
                <w:r>
                  <w:rPr>
                    <w:noProof/>
                    <w:webHidden/>
                  </w:rPr>
                </w:r>
                <w:r>
                  <w:rPr>
                    <w:noProof/>
                    <w:webHidden/>
                  </w:rPr>
                  <w:fldChar w:fldCharType="separate"/>
                </w:r>
                <w:r>
                  <w:rPr>
                    <w:noProof/>
                    <w:webHidden/>
                  </w:rPr>
                  <w:t>33</w:t>
                </w:r>
                <w:r>
                  <w:rPr>
                    <w:noProof/>
                    <w:webHidden/>
                  </w:rPr>
                  <w:fldChar w:fldCharType="end"/>
                </w:r>
              </w:hyperlink>
            </w:p>
            <w:p w14:paraId="0F19D37C" w14:textId="0440804C" w:rsidR="0014150E" w:rsidRDefault="0014150E">
              <w:pPr>
                <w:pStyle w:val="TOC2"/>
                <w:tabs>
                  <w:tab w:val="right" w:leader="dot" w:pos="11430"/>
                </w:tabs>
                <w:rPr>
                  <w:rFonts w:asciiTheme="minorHAnsi" w:eastAsiaTheme="minorEastAsia" w:hAnsiTheme="minorHAnsi"/>
                  <w:noProof/>
                  <w:color w:val="auto"/>
                  <w:kern w:val="2"/>
                  <w:sz w:val="24"/>
                  <w:szCs w:val="24"/>
                  <w14:ligatures w14:val="standardContextual"/>
                </w:rPr>
              </w:pPr>
              <w:hyperlink w:anchor="_Toc197003479" w:history="1">
                <w:r w:rsidRPr="009C0294">
                  <w:rPr>
                    <w:rStyle w:val="Hyperlink"/>
                    <w:noProof/>
                  </w:rPr>
                  <w:t>Mitigation Action Identification</w:t>
                </w:r>
                <w:r>
                  <w:rPr>
                    <w:noProof/>
                    <w:webHidden/>
                  </w:rPr>
                  <w:tab/>
                </w:r>
                <w:r>
                  <w:rPr>
                    <w:noProof/>
                    <w:webHidden/>
                  </w:rPr>
                  <w:fldChar w:fldCharType="begin"/>
                </w:r>
                <w:r>
                  <w:rPr>
                    <w:noProof/>
                    <w:webHidden/>
                  </w:rPr>
                  <w:instrText xml:space="preserve"> PAGEREF _Toc197003479 \h </w:instrText>
                </w:r>
                <w:r>
                  <w:rPr>
                    <w:noProof/>
                    <w:webHidden/>
                  </w:rPr>
                </w:r>
                <w:r>
                  <w:rPr>
                    <w:noProof/>
                    <w:webHidden/>
                  </w:rPr>
                  <w:fldChar w:fldCharType="separate"/>
                </w:r>
                <w:r>
                  <w:rPr>
                    <w:noProof/>
                    <w:webHidden/>
                  </w:rPr>
                  <w:t>33</w:t>
                </w:r>
                <w:r>
                  <w:rPr>
                    <w:noProof/>
                    <w:webHidden/>
                  </w:rPr>
                  <w:fldChar w:fldCharType="end"/>
                </w:r>
              </w:hyperlink>
            </w:p>
            <w:p w14:paraId="6CD2F48A" w14:textId="16F1C70C" w:rsidR="0014150E" w:rsidRDefault="0014150E">
              <w:pPr>
                <w:pStyle w:val="TOC2"/>
                <w:tabs>
                  <w:tab w:val="right" w:leader="dot" w:pos="11430"/>
                </w:tabs>
                <w:rPr>
                  <w:rFonts w:asciiTheme="minorHAnsi" w:eastAsiaTheme="minorEastAsia" w:hAnsiTheme="minorHAnsi"/>
                  <w:noProof/>
                  <w:color w:val="auto"/>
                  <w:kern w:val="2"/>
                  <w:sz w:val="24"/>
                  <w:szCs w:val="24"/>
                  <w14:ligatures w14:val="standardContextual"/>
                </w:rPr>
              </w:pPr>
              <w:hyperlink w:anchor="_Toc197003480" w:history="1">
                <w:r w:rsidRPr="009C0294">
                  <w:rPr>
                    <w:rStyle w:val="Hyperlink"/>
                    <w:noProof/>
                  </w:rPr>
                  <w:t>Mitigation Action Evaluation</w:t>
                </w:r>
                <w:r>
                  <w:rPr>
                    <w:noProof/>
                    <w:webHidden/>
                  </w:rPr>
                  <w:tab/>
                </w:r>
                <w:r>
                  <w:rPr>
                    <w:noProof/>
                    <w:webHidden/>
                  </w:rPr>
                  <w:fldChar w:fldCharType="begin"/>
                </w:r>
                <w:r>
                  <w:rPr>
                    <w:noProof/>
                    <w:webHidden/>
                  </w:rPr>
                  <w:instrText xml:space="preserve"> PAGEREF _Toc197003480 \h </w:instrText>
                </w:r>
                <w:r>
                  <w:rPr>
                    <w:noProof/>
                    <w:webHidden/>
                  </w:rPr>
                </w:r>
                <w:r>
                  <w:rPr>
                    <w:noProof/>
                    <w:webHidden/>
                  </w:rPr>
                  <w:fldChar w:fldCharType="separate"/>
                </w:r>
                <w:r>
                  <w:rPr>
                    <w:noProof/>
                    <w:webHidden/>
                  </w:rPr>
                  <w:t>35</w:t>
                </w:r>
                <w:r>
                  <w:rPr>
                    <w:noProof/>
                    <w:webHidden/>
                  </w:rPr>
                  <w:fldChar w:fldCharType="end"/>
                </w:r>
              </w:hyperlink>
            </w:p>
            <w:p w14:paraId="73FC50AF" w14:textId="14F28716" w:rsidR="0014150E" w:rsidRDefault="0014150E">
              <w:pPr>
                <w:pStyle w:val="TOC2"/>
                <w:tabs>
                  <w:tab w:val="right" w:leader="dot" w:pos="11430"/>
                </w:tabs>
                <w:rPr>
                  <w:rFonts w:asciiTheme="minorHAnsi" w:eastAsiaTheme="minorEastAsia" w:hAnsiTheme="minorHAnsi"/>
                  <w:noProof/>
                  <w:color w:val="auto"/>
                  <w:kern w:val="2"/>
                  <w:sz w:val="24"/>
                  <w:szCs w:val="24"/>
                  <w14:ligatures w14:val="standardContextual"/>
                </w:rPr>
              </w:pPr>
              <w:hyperlink w:anchor="_Toc197003481" w:history="1">
                <w:r w:rsidRPr="009C0294">
                  <w:rPr>
                    <w:rStyle w:val="Hyperlink"/>
                    <w:noProof/>
                  </w:rPr>
                  <w:t>Mitigation Action Evaluation</w:t>
                </w:r>
                <w:r>
                  <w:rPr>
                    <w:noProof/>
                    <w:webHidden/>
                  </w:rPr>
                  <w:tab/>
                </w:r>
                <w:r>
                  <w:rPr>
                    <w:noProof/>
                    <w:webHidden/>
                  </w:rPr>
                  <w:fldChar w:fldCharType="begin"/>
                </w:r>
                <w:r>
                  <w:rPr>
                    <w:noProof/>
                    <w:webHidden/>
                  </w:rPr>
                  <w:instrText xml:space="preserve"> PAGEREF _Toc197003481 \h </w:instrText>
                </w:r>
                <w:r>
                  <w:rPr>
                    <w:noProof/>
                    <w:webHidden/>
                  </w:rPr>
                </w:r>
                <w:r>
                  <w:rPr>
                    <w:noProof/>
                    <w:webHidden/>
                  </w:rPr>
                  <w:fldChar w:fldCharType="separate"/>
                </w:r>
                <w:r>
                  <w:rPr>
                    <w:noProof/>
                    <w:webHidden/>
                  </w:rPr>
                  <w:t>35</w:t>
                </w:r>
                <w:r>
                  <w:rPr>
                    <w:noProof/>
                    <w:webHidden/>
                  </w:rPr>
                  <w:fldChar w:fldCharType="end"/>
                </w:r>
              </w:hyperlink>
            </w:p>
            <w:p w14:paraId="31B041D6" w14:textId="336CAAFE" w:rsidR="0014150E" w:rsidRDefault="0014150E">
              <w:pPr>
                <w:pStyle w:val="TOC2"/>
                <w:tabs>
                  <w:tab w:val="right" w:leader="dot" w:pos="11430"/>
                </w:tabs>
                <w:rPr>
                  <w:rFonts w:asciiTheme="minorHAnsi" w:eastAsiaTheme="minorEastAsia" w:hAnsiTheme="minorHAnsi"/>
                  <w:noProof/>
                  <w:color w:val="auto"/>
                  <w:kern w:val="2"/>
                  <w:sz w:val="24"/>
                  <w:szCs w:val="24"/>
                  <w14:ligatures w14:val="standardContextual"/>
                </w:rPr>
              </w:pPr>
              <w:hyperlink w:anchor="_Toc197003482" w:history="1">
                <w:r w:rsidRPr="009C0294">
                  <w:rPr>
                    <w:rStyle w:val="Hyperlink"/>
                    <w:noProof/>
                  </w:rPr>
                  <w:t>Table 8: Mitigation Action Plan</w:t>
                </w:r>
                <w:r>
                  <w:rPr>
                    <w:noProof/>
                    <w:webHidden/>
                  </w:rPr>
                  <w:tab/>
                </w:r>
                <w:r>
                  <w:rPr>
                    <w:noProof/>
                    <w:webHidden/>
                  </w:rPr>
                  <w:fldChar w:fldCharType="begin"/>
                </w:r>
                <w:r>
                  <w:rPr>
                    <w:noProof/>
                    <w:webHidden/>
                  </w:rPr>
                  <w:instrText xml:space="preserve"> PAGEREF _Toc197003482 \h </w:instrText>
                </w:r>
                <w:r>
                  <w:rPr>
                    <w:noProof/>
                    <w:webHidden/>
                  </w:rPr>
                </w:r>
                <w:r>
                  <w:rPr>
                    <w:noProof/>
                    <w:webHidden/>
                  </w:rPr>
                  <w:fldChar w:fldCharType="separate"/>
                </w:r>
                <w:r>
                  <w:rPr>
                    <w:noProof/>
                    <w:webHidden/>
                  </w:rPr>
                  <w:t>37</w:t>
                </w:r>
                <w:r>
                  <w:rPr>
                    <w:noProof/>
                    <w:webHidden/>
                  </w:rPr>
                  <w:fldChar w:fldCharType="end"/>
                </w:r>
              </w:hyperlink>
            </w:p>
            <w:p w14:paraId="51DA76BF" w14:textId="315FF10E" w:rsidR="0014150E" w:rsidRDefault="0014150E">
              <w:pPr>
                <w:pStyle w:val="TOC1"/>
                <w:tabs>
                  <w:tab w:val="right" w:leader="dot" w:pos="11430"/>
                </w:tabs>
                <w:rPr>
                  <w:rFonts w:asciiTheme="minorHAnsi" w:eastAsiaTheme="minorEastAsia" w:hAnsiTheme="minorHAnsi"/>
                  <w:noProof/>
                  <w:color w:val="auto"/>
                  <w:kern w:val="2"/>
                  <w:sz w:val="24"/>
                  <w:szCs w:val="24"/>
                  <w14:ligatures w14:val="standardContextual"/>
                </w:rPr>
              </w:pPr>
              <w:hyperlink w:anchor="_Toc197003483" w:history="1">
                <w:r w:rsidRPr="009C0294">
                  <w:rPr>
                    <w:rStyle w:val="Hyperlink"/>
                    <w:rFonts w:eastAsia="Trebuchet MS"/>
                    <w:noProof/>
                    <w:lang w:bidi="en-US"/>
                  </w:rPr>
                  <w:t>7 PLAN</w:t>
                </w:r>
                <w:r w:rsidRPr="009C0294">
                  <w:rPr>
                    <w:rStyle w:val="Hyperlink"/>
                    <w:rFonts w:eastAsia="Trebuchet MS"/>
                    <w:noProof/>
                    <w:spacing w:val="-34"/>
                    <w:lang w:bidi="en-US"/>
                  </w:rPr>
                  <w:t xml:space="preserve"> </w:t>
                </w:r>
                <w:r w:rsidRPr="009C0294">
                  <w:rPr>
                    <w:rStyle w:val="Hyperlink"/>
                    <w:rFonts w:eastAsia="Trebuchet MS"/>
                    <w:noProof/>
                    <w:lang w:bidi="en-US"/>
                  </w:rPr>
                  <w:t>MAINTENANCE</w:t>
                </w:r>
                <w:r>
                  <w:rPr>
                    <w:noProof/>
                    <w:webHidden/>
                  </w:rPr>
                  <w:tab/>
                </w:r>
                <w:r>
                  <w:rPr>
                    <w:noProof/>
                    <w:webHidden/>
                  </w:rPr>
                  <w:fldChar w:fldCharType="begin"/>
                </w:r>
                <w:r>
                  <w:rPr>
                    <w:noProof/>
                    <w:webHidden/>
                  </w:rPr>
                  <w:instrText xml:space="preserve"> PAGEREF _Toc197003483 \h </w:instrText>
                </w:r>
                <w:r>
                  <w:rPr>
                    <w:noProof/>
                    <w:webHidden/>
                  </w:rPr>
                </w:r>
                <w:r>
                  <w:rPr>
                    <w:noProof/>
                    <w:webHidden/>
                  </w:rPr>
                  <w:fldChar w:fldCharType="separate"/>
                </w:r>
                <w:r>
                  <w:rPr>
                    <w:noProof/>
                    <w:webHidden/>
                  </w:rPr>
                  <w:t>45</w:t>
                </w:r>
                <w:r>
                  <w:rPr>
                    <w:noProof/>
                    <w:webHidden/>
                  </w:rPr>
                  <w:fldChar w:fldCharType="end"/>
                </w:r>
              </w:hyperlink>
            </w:p>
            <w:p w14:paraId="450A6C95" w14:textId="767CB5D3" w:rsidR="0014150E" w:rsidRDefault="0014150E">
              <w:pPr>
                <w:pStyle w:val="TOC2"/>
                <w:tabs>
                  <w:tab w:val="right" w:leader="dot" w:pos="11430"/>
                </w:tabs>
                <w:rPr>
                  <w:rFonts w:asciiTheme="minorHAnsi" w:eastAsiaTheme="minorEastAsia" w:hAnsiTheme="minorHAnsi"/>
                  <w:noProof/>
                  <w:color w:val="auto"/>
                  <w:kern w:val="2"/>
                  <w:sz w:val="24"/>
                  <w:szCs w:val="24"/>
                  <w14:ligatures w14:val="standardContextual"/>
                </w:rPr>
              </w:pPr>
              <w:hyperlink w:anchor="_Toc197003484" w:history="1">
                <w:r w:rsidRPr="009C0294">
                  <w:rPr>
                    <w:rStyle w:val="Hyperlink"/>
                    <w:rFonts w:eastAsia="Calibri"/>
                    <w:noProof/>
                    <w:w w:val="105"/>
                    <w:lang w:bidi="en-US"/>
                  </w:rPr>
                  <w:t>Annual Evaluation and Monitoring</w:t>
                </w:r>
                <w:r>
                  <w:rPr>
                    <w:noProof/>
                    <w:webHidden/>
                  </w:rPr>
                  <w:tab/>
                </w:r>
                <w:r>
                  <w:rPr>
                    <w:noProof/>
                    <w:webHidden/>
                  </w:rPr>
                  <w:fldChar w:fldCharType="begin"/>
                </w:r>
                <w:r>
                  <w:rPr>
                    <w:noProof/>
                    <w:webHidden/>
                  </w:rPr>
                  <w:instrText xml:space="preserve"> PAGEREF _Toc197003484 \h </w:instrText>
                </w:r>
                <w:r>
                  <w:rPr>
                    <w:noProof/>
                    <w:webHidden/>
                  </w:rPr>
                </w:r>
                <w:r>
                  <w:rPr>
                    <w:noProof/>
                    <w:webHidden/>
                  </w:rPr>
                  <w:fldChar w:fldCharType="separate"/>
                </w:r>
                <w:r>
                  <w:rPr>
                    <w:noProof/>
                    <w:webHidden/>
                  </w:rPr>
                  <w:t>45</w:t>
                </w:r>
                <w:r>
                  <w:rPr>
                    <w:noProof/>
                    <w:webHidden/>
                  </w:rPr>
                  <w:fldChar w:fldCharType="end"/>
                </w:r>
              </w:hyperlink>
            </w:p>
            <w:p w14:paraId="3BF458E3" w14:textId="3389E424" w:rsidR="0014150E" w:rsidRDefault="0014150E">
              <w:pPr>
                <w:pStyle w:val="TOC2"/>
                <w:tabs>
                  <w:tab w:val="right" w:leader="dot" w:pos="11430"/>
                </w:tabs>
                <w:rPr>
                  <w:rFonts w:asciiTheme="minorHAnsi" w:eastAsiaTheme="minorEastAsia" w:hAnsiTheme="minorHAnsi"/>
                  <w:noProof/>
                  <w:color w:val="auto"/>
                  <w:kern w:val="2"/>
                  <w:sz w:val="24"/>
                  <w:szCs w:val="24"/>
                  <w14:ligatures w14:val="standardContextual"/>
                </w:rPr>
              </w:pPr>
              <w:hyperlink w:anchor="_Toc197003485" w:history="1">
                <w:r w:rsidRPr="009C0294">
                  <w:rPr>
                    <w:rStyle w:val="Hyperlink"/>
                    <w:rFonts w:eastAsia="Calibri"/>
                    <w:noProof/>
                    <w:lang w:bidi="en-US"/>
                  </w:rPr>
                  <w:t>5-Year Updates</w:t>
                </w:r>
                <w:r>
                  <w:rPr>
                    <w:noProof/>
                    <w:webHidden/>
                  </w:rPr>
                  <w:tab/>
                </w:r>
                <w:r>
                  <w:rPr>
                    <w:noProof/>
                    <w:webHidden/>
                  </w:rPr>
                  <w:fldChar w:fldCharType="begin"/>
                </w:r>
                <w:r>
                  <w:rPr>
                    <w:noProof/>
                    <w:webHidden/>
                  </w:rPr>
                  <w:instrText xml:space="preserve"> PAGEREF _Toc197003485 \h </w:instrText>
                </w:r>
                <w:r>
                  <w:rPr>
                    <w:noProof/>
                    <w:webHidden/>
                  </w:rPr>
                </w:r>
                <w:r>
                  <w:rPr>
                    <w:noProof/>
                    <w:webHidden/>
                  </w:rPr>
                  <w:fldChar w:fldCharType="separate"/>
                </w:r>
                <w:r>
                  <w:rPr>
                    <w:noProof/>
                    <w:webHidden/>
                  </w:rPr>
                  <w:t>48</w:t>
                </w:r>
                <w:r>
                  <w:rPr>
                    <w:noProof/>
                    <w:webHidden/>
                  </w:rPr>
                  <w:fldChar w:fldCharType="end"/>
                </w:r>
              </w:hyperlink>
            </w:p>
            <w:p w14:paraId="2802BE41" w14:textId="73651BF8" w:rsidR="0014150E" w:rsidRDefault="0014150E">
              <w:pPr>
                <w:pStyle w:val="TOC1"/>
                <w:tabs>
                  <w:tab w:val="right" w:leader="dot" w:pos="11430"/>
                </w:tabs>
                <w:rPr>
                  <w:rFonts w:asciiTheme="minorHAnsi" w:eastAsiaTheme="minorEastAsia" w:hAnsiTheme="minorHAnsi"/>
                  <w:noProof/>
                  <w:color w:val="auto"/>
                  <w:kern w:val="2"/>
                  <w:sz w:val="24"/>
                  <w:szCs w:val="24"/>
                  <w14:ligatures w14:val="standardContextual"/>
                </w:rPr>
              </w:pPr>
              <w:hyperlink w:anchor="_Toc197003486" w:history="1">
                <w:r w:rsidRPr="009C0294">
                  <w:rPr>
                    <w:rStyle w:val="Hyperlink"/>
                    <w:noProof/>
                  </w:rPr>
                  <w:t>APPENDIX A – Community Outreach</w:t>
                </w:r>
                <w:r>
                  <w:rPr>
                    <w:noProof/>
                    <w:webHidden/>
                  </w:rPr>
                  <w:tab/>
                </w:r>
                <w:r>
                  <w:rPr>
                    <w:noProof/>
                    <w:webHidden/>
                  </w:rPr>
                  <w:fldChar w:fldCharType="begin"/>
                </w:r>
                <w:r>
                  <w:rPr>
                    <w:noProof/>
                    <w:webHidden/>
                  </w:rPr>
                  <w:instrText xml:space="preserve"> PAGEREF _Toc197003486 \h </w:instrText>
                </w:r>
                <w:r>
                  <w:rPr>
                    <w:noProof/>
                    <w:webHidden/>
                  </w:rPr>
                </w:r>
                <w:r>
                  <w:rPr>
                    <w:noProof/>
                    <w:webHidden/>
                  </w:rPr>
                  <w:fldChar w:fldCharType="separate"/>
                </w:r>
                <w:r>
                  <w:rPr>
                    <w:noProof/>
                    <w:webHidden/>
                  </w:rPr>
                  <w:t>50</w:t>
                </w:r>
                <w:r>
                  <w:rPr>
                    <w:noProof/>
                    <w:webHidden/>
                  </w:rPr>
                  <w:fldChar w:fldCharType="end"/>
                </w:r>
              </w:hyperlink>
            </w:p>
            <w:p w14:paraId="0C498986" w14:textId="1A72A433" w:rsidR="0014150E" w:rsidRDefault="0014150E">
              <w:pPr>
                <w:pStyle w:val="TOC1"/>
                <w:tabs>
                  <w:tab w:val="right" w:leader="dot" w:pos="11430"/>
                </w:tabs>
                <w:rPr>
                  <w:rFonts w:asciiTheme="minorHAnsi" w:eastAsiaTheme="minorEastAsia" w:hAnsiTheme="minorHAnsi"/>
                  <w:noProof/>
                  <w:color w:val="auto"/>
                  <w:kern w:val="2"/>
                  <w:sz w:val="24"/>
                  <w:szCs w:val="24"/>
                  <w14:ligatures w14:val="standardContextual"/>
                </w:rPr>
              </w:pPr>
              <w:hyperlink w:anchor="_Toc197003487" w:history="1">
                <w:r w:rsidRPr="009C0294">
                  <w:rPr>
                    <w:rStyle w:val="Hyperlink"/>
                    <w:noProof/>
                  </w:rPr>
                  <w:t>APPENDIX B – Past Mitigation Actions Updates</w:t>
                </w:r>
                <w:r>
                  <w:rPr>
                    <w:noProof/>
                    <w:webHidden/>
                  </w:rPr>
                  <w:tab/>
                </w:r>
                <w:r>
                  <w:rPr>
                    <w:noProof/>
                    <w:webHidden/>
                  </w:rPr>
                  <w:fldChar w:fldCharType="begin"/>
                </w:r>
                <w:r>
                  <w:rPr>
                    <w:noProof/>
                    <w:webHidden/>
                  </w:rPr>
                  <w:instrText xml:space="preserve"> PAGEREF _Toc197003487 \h </w:instrText>
                </w:r>
                <w:r>
                  <w:rPr>
                    <w:noProof/>
                    <w:webHidden/>
                  </w:rPr>
                </w:r>
                <w:r>
                  <w:rPr>
                    <w:noProof/>
                    <w:webHidden/>
                  </w:rPr>
                  <w:fldChar w:fldCharType="separate"/>
                </w:r>
                <w:r>
                  <w:rPr>
                    <w:noProof/>
                    <w:webHidden/>
                  </w:rPr>
                  <w:t>51</w:t>
                </w:r>
                <w:r>
                  <w:rPr>
                    <w:noProof/>
                    <w:webHidden/>
                  </w:rPr>
                  <w:fldChar w:fldCharType="end"/>
                </w:r>
              </w:hyperlink>
            </w:p>
            <w:p w14:paraId="7C2D9F36" w14:textId="4C599443" w:rsidR="0014150E" w:rsidRDefault="0014150E">
              <w:pPr>
                <w:pStyle w:val="TOC1"/>
                <w:tabs>
                  <w:tab w:val="right" w:leader="dot" w:pos="11430"/>
                </w:tabs>
                <w:rPr>
                  <w:rFonts w:asciiTheme="minorHAnsi" w:eastAsiaTheme="minorEastAsia" w:hAnsiTheme="minorHAnsi"/>
                  <w:noProof/>
                  <w:color w:val="auto"/>
                  <w:kern w:val="2"/>
                  <w:sz w:val="24"/>
                  <w:szCs w:val="24"/>
                  <w14:ligatures w14:val="standardContextual"/>
                </w:rPr>
              </w:pPr>
              <w:hyperlink w:anchor="_Toc197003488" w:history="1">
                <w:r w:rsidRPr="009C0294">
                  <w:rPr>
                    <w:rStyle w:val="Hyperlink"/>
                    <w:noProof/>
                  </w:rPr>
                  <w:t>APPENDIX C – Meetings Agendas and Notes</w:t>
                </w:r>
                <w:r>
                  <w:rPr>
                    <w:noProof/>
                    <w:webHidden/>
                  </w:rPr>
                  <w:tab/>
                </w:r>
                <w:r>
                  <w:rPr>
                    <w:noProof/>
                    <w:webHidden/>
                  </w:rPr>
                  <w:fldChar w:fldCharType="begin"/>
                </w:r>
                <w:r>
                  <w:rPr>
                    <w:noProof/>
                    <w:webHidden/>
                  </w:rPr>
                  <w:instrText xml:space="preserve"> PAGEREF _Toc197003488 \h </w:instrText>
                </w:r>
                <w:r>
                  <w:rPr>
                    <w:noProof/>
                    <w:webHidden/>
                  </w:rPr>
                </w:r>
                <w:r>
                  <w:rPr>
                    <w:noProof/>
                    <w:webHidden/>
                  </w:rPr>
                  <w:fldChar w:fldCharType="separate"/>
                </w:r>
                <w:r>
                  <w:rPr>
                    <w:noProof/>
                    <w:webHidden/>
                  </w:rPr>
                  <w:t>63</w:t>
                </w:r>
                <w:r>
                  <w:rPr>
                    <w:noProof/>
                    <w:webHidden/>
                  </w:rPr>
                  <w:fldChar w:fldCharType="end"/>
                </w:r>
              </w:hyperlink>
            </w:p>
            <w:p w14:paraId="7D41CA08" w14:textId="7EFED5EB" w:rsidR="0014150E" w:rsidRDefault="0014150E">
              <w:pPr>
                <w:pStyle w:val="TOC1"/>
                <w:tabs>
                  <w:tab w:val="right" w:leader="dot" w:pos="11430"/>
                </w:tabs>
                <w:rPr>
                  <w:rFonts w:asciiTheme="minorHAnsi" w:eastAsiaTheme="minorEastAsia" w:hAnsiTheme="minorHAnsi"/>
                  <w:noProof/>
                  <w:color w:val="auto"/>
                  <w:kern w:val="2"/>
                  <w:sz w:val="24"/>
                  <w:szCs w:val="24"/>
                  <w14:ligatures w14:val="standardContextual"/>
                </w:rPr>
              </w:pPr>
              <w:hyperlink w:anchor="_Toc197003489" w:history="1">
                <w:r w:rsidRPr="009C0294">
                  <w:rPr>
                    <w:rStyle w:val="Hyperlink"/>
                    <w:noProof/>
                  </w:rPr>
                  <w:t>APPENDIX D – Community Survey Questions</w:t>
                </w:r>
                <w:r>
                  <w:rPr>
                    <w:noProof/>
                    <w:webHidden/>
                  </w:rPr>
                  <w:tab/>
                </w:r>
                <w:r>
                  <w:rPr>
                    <w:noProof/>
                    <w:webHidden/>
                  </w:rPr>
                  <w:fldChar w:fldCharType="begin"/>
                </w:r>
                <w:r>
                  <w:rPr>
                    <w:noProof/>
                    <w:webHidden/>
                  </w:rPr>
                  <w:instrText xml:space="preserve"> PAGEREF _Toc197003489 \h </w:instrText>
                </w:r>
                <w:r>
                  <w:rPr>
                    <w:noProof/>
                    <w:webHidden/>
                  </w:rPr>
                </w:r>
                <w:r>
                  <w:rPr>
                    <w:noProof/>
                    <w:webHidden/>
                  </w:rPr>
                  <w:fldChar w:fldCharType="separate"/>
                </w:r>
                <w:r>
                  <w:rPr>
                    <w:noProof/>
                    <w:webHidden/>
                  </w:rPr>
                  <w:t>26</w:t>
                </w:r>
                <w:r>
                  <w:rPr>
                    <w:noProof/>
                    <w:webHidden/>
                  </w:rPr>
                  <w:fldChar w:fldCharType="end"/>
                </w:r>
              </w:hyperlink>
            </w:p>
            <w:p w14:paraId="5FF09901" w14:textId="53AE74B8" w:rsidR="0014150E" w:rsidRDefault="0014150E">
              <w:pPr>
                <w:pStyle w:val="TOC1"/>
                <w:tabs>
                  <w:tab w:val="right" w:leader="dot" w:pos="11430"/>
                </w:tabs>
                <w:rPr>
                  <w:rFonts w:asciiTheme="minorHAnsi" w:eastAsiaTheme="minorEastAsia" w:hAnsiTheme="minorHAnsi"/>
                  <w:noProof/>
                  <w:color w:val="auto"/>
                  <w:kern w:val="2"/>
                  <w:sz w:val="24"/>
                  <w:szCs w:val="24"/>
                  <w14:ligatures w14:val="standardContextual"/>
                </w:rPr>
              </w:pPr>
              <w:hyperlink w:anchor="_Toc197003490" w:history="1">
                <w:r w:rsidRPr="009C0294">
                  <w:rPr>
                    <w:rStyle w:val="Hyperlink"/>
                    <w:noProof/>
                  </w:rPr>
                  <w:t xml:space="preserve"> APPENDIX E – Certificate of Adoption</w:t>
                </w:r>
                <w:r>
                  <w:rPr>
                    <w:noProof/>
                    <w:webHidden/>
                  </w:rPr>
                  <w:tab/>
                </w:r>
                <w:r>
                  <w:rPr>
                    <w:noProof/>
                    <w:webHidden/>
                  </w:rPr>
                  <w:fldChar w:fldCharType="begin"/>
                </w:r>
                <w:r>
                  <w:rPr>
                    <w:noProof/>
                    <w:webHidden/>
                  </w:rPr>
                  <w:instrText xml:space="preserve"> PAGEREF _Toc197003490 \h </w:instrText>
                </w:r>
                <w:r>
                  <w:rPr>
                    <w:noProof/>
                    <w:webHidden/>
                  </w:rPr>
                </w:r>
                <w:r>
                  <w:rPr>
                    <w:noProof/>
                    <w:webHidden/>
                  </w:rPr>
                  <w:fldChar w:fldCharType="separate"/>
                </w:r>
                <w:r>
                  <w:rPr>
                    <w:noProof/>
                    <w:webHidden/>
                  </w:rPr>
                  <w:t>32</w:t>
                </w:r>
                <w:r>
                  <w:rPr>
                    <w:noProof/>
                    <w:webHidden/>
                  </w:rPr>
                  <w:fldChar w:fldCharType="end"/>
                </w:r>
              </w:hyperlink>
            </w:p>
            <w:p w14:paraId="4E2FF4B5" w14:textId="2C2A9E32" w:rsidR="00382397" w:rsidRDefault="00382397">
              <w:r>
                <w:rPr>
                  <w:b/>
                  <w:bCs/>
                  <w:noProof/>
                </w:rPr>
                <w:fldChar w:fldCharType="end"/>
              </w:r>
            </w:p>
          </w:sdtContent>
        </w:sdt>
        <w:p w14:paraId="0E2285AD" w14:textId="5D5235E2" w:rsidR="0014150E" w:rsidRDefault="00B42974">
          <w:pPr>
            <w:pStyle w:val="TableofFigures"/>
            <w:tabs>
              <w:tab w:val="right" w:leader="dot" w:pos="11430"/>
            </w:tabs>
            <w:rPr>
              <w:rFonts w:asciiTheme="minorHAnsi" w:eastAsiaTheme="minorEastAsia" w:hAnsiTheme="minorHAnsi"/>
              <w:noProof/>
              <w:color w:val="auto"/>
              <w:kern w:val="2"/>
              <w:sz w:val="24"/>
              <w:szCs w:val="24"/>
              <w14:ligatures w14:val="standardContextual"/>
            </w:rPr>
          </w:pPr>
          <w:r>
            <w:rPr>
              <w:rFonts w:cs="Calibri-Light"/>
              <w:b/>
              <w:bCs/>
              <w:color w:val="44546A" w:themeColor="text2"/>
              <w:sz w:val="32"/>
              <w:szCs w:val="32"/>
            </w:rPr>
            <w:fldChar w:fldCharType="begin"/>
          </w:r>
          <w:r>
            <w:rPr>
              <w:rFonts w:cs="Calibri-Light"/>
              <w:b/>
              <w:bCs/>
              <w:color w:val="44546A" w:themeColor="text2"/>
              <w:sz w:val="32"/>
              <w:szCs w:val="32"/>
            </w:rPr>
            <w:instrText xml:space="preserve"> TOC \h \z \c "Table" </w:instrText>
          </w:r>
          <w:r>
            <w:rPr>
              <w:rFonts w:cs="Calibri-Light"/>
              <w:b/>
              <w:bCs/>
              <w:color w:val="44546A" w:themeColor="text2"/>
              <w:sz w:val="32"/>
              <w:szCs w:val="32"/>
            </w:rPr>
            <w:fldChar w:fldCharType="separate"/>
          </w:r>
          <w:hyperlink w:anchor="_Toc197003491" w:history="1">
            <w:r w:rsidR="0014150E" w:rsidRPr="00A0005C">
              <w:rPr>
                <w:rStyle w:val="Hyperlink"/>
                <w:noProof/>
              </w:rPr>
              <w:t>Table 1: Green Mountain Power Average Annual Outage Data for  2019-2023</w:t>
            </w:r>
            <w:r w:rsidR="0014150E">
              <w:rPr>
                <w:noProof/>
                <w:webHidden/>
              </w:rPr>
              <w:tab/>
            </w:r>
            <w:r w:rsidR="0014150E">
              <w:rPr>
                <w:noProof/>
                <w:webHidden/>
              </w:rPr>
              <w:fldChar w:fldCharType="begin"/>
            </w:r>
            <w:r w:rsidR="0014150E">
              <w:rPr>
                <w:noProof/>
                <w:webHidden/>
              </w:rPr>
              <w:instrText xml:space="preserve"> PAGEREF _Toc197003491 \h </w:instrText>
            </w:r>
            <w:r w:rsidR="0014150E">
              <w:rPr>
                <w:noProof/>
                <w:webHidden/>
              </w:rPr>
            </w:r>
            <w:r w:rsidR="0014150E">
              <w:rPr>
                <w:noProof/>
                <w:webHidden/>
              </w:rPr>
              <w:fldChar w:fldCharType="separate"/>
            </w:r>
            <w:r w:rsidR="0014150E">
              <w:rPr>
                <w:noProof/>
                <w:webHidden/>
              </w:rPr>
              <w:t>8</w:t>
            </w:r>
            <w:r w:rsidR="0014150E">
              <w:rPr>
                <w:noProof/>
                <w:webHidden/>
              </w:rPr>
              <w:fldChar w:fldCharType="end"/>
            </w:r>
          </w:hyperlink>
        </w:p>
        <w:p w14:paraId="5D6EF8F7" w14:textId="71671AB7" w:rsidR="0014150E" w:rsidRDefault="0014150E">
          <w:pPr>
            <w:pStyle w:val="TableofFigures"/>
            <w:tabs>
              <w:tab w:val="right" w:leader="dot" w:pos="11430"/>
            </w:tabs>
            <w:rPr>
              <w:rFonts w:asciiTheme="minorHAnsi" w:eastAsiaTheme="minorEastAsia" w:hAnsiTheme="minorHAnsi"/>
              <w:noProof/>
              <w:color w:val="auto"/>
              <w:kern w:val="2"/>
              <w:sz w:val="24"/>
              <w:szCs w:val="24"/>
              <w14:ligatures w14:val="standardContextual"/>
            </w:rPr>
          </w:pPr>
          <w:hyperlink w:anchor="_Toc197003492" w:history="1">
            <w:r w:rsidRPr="00A0005C">
              <w:rPr>
                <w:rStyle w:val="Hyperlink"/>
                <w:noProof/>
              </w:rPr>
              <w:t>Table 2 - Plan Development Timeline and Process</w:t>
            </w:r>
            <w:r>
              <w:rPr>
                <w:noProof/>
                <w:webHidden/>
              </w:rPr>
              <w:tab/>
            </w:r>
            <w:r>
              <w:rPr>
                <w:noProof/>
                <w:webHidden/>
              </w:rPr>
              <w:fldChar w:fldCharType="begin"/>
            </w:r>
            <w:r>
              <w:rPr>
                <w:noProof/>
                <w:webHidden/>
              </w:rPr>
              <w:instrText xml:space="preserve"> PAGEREF _Toc197003492 \h </w:instrText>
            </w:r>
            <w:r>
              <w:rPr>
                <w:noProof/>
                <w:webHidden/>
              </w:rPr>
            </w:r>
            <w:r>
              <w:rPr>
                <w:noProof/>
                <w:webHidden/>
              </w:rPr>
              <w:fldChar w:fldCharType="separate"/>
            </w:r>
            <w:r>
              <w:rPr>
                <w:noProof/>
                <w:webHidden/>
              </w:rPr>
              <w:t>11</w:t>
            </w:r>
            <w:r>
              <w:rPr>
                <w:noProof/>
                <w:webHidden/>
              </w:rPr>
              <w:fldChar w:fldCharType="end"/>
            </w:r>
          </w:hyperlink>
        </w:p>
        <w:p w14:paraId="055201A3" w14:textId="5580F984" w:rsidR="0014150E" w:rsidRDefault="0014150E">
          <w:pPr>
            <w:pStyle w:val="TableofFigures"/>
            <w:tabs>
              <w:tab w:val="right" w:leader="dot" w:pos="11430"/>
            </w:tabs>
            <w:rPr>
              <w:rFonts w:asciiTheme="minorHAnsi" w:eastAsiaTheme="minorEastAsia" w:hAnsiTheme="minorHAnsi"/>
              <w:noProof/>
              <w:color w:val="auto"/>
              <w:kern w:val="2"/>
              <w:sz w:val="24"/>
              <w:szCs w:val="24"/>
              <w14:ligatures w14:val="standardContextual"/>
            </w:rPr>
          </w:pPr>
          <w:hyperlink w:anchor="_Toc197003493" w:history="1">
            <w:r w:rsidRPr="00A0005C">
              <w:rPr>
                <w:rStyle w:val="Hyperlink"/>
                <w:noProof/>
              </w:rPr>
              <w:t>Table 3 - Existing Plans, Studies, Reports and Technical Information</w:t>
            </w:r>
            <w:r>
              <w:rPr>
                <w:noProof/>
                <w:webHidden/>
              </w:rPr>
              <w:tab/>
            </w:r>
            <w:r>
              <w:rPr>
                <w:noProof/>
                <w:webHidden/>
              </w:rPr>
              <w:fldChar w:fldCharType="begin"/>
            </w:r>
            <w:r>
              <w:rPr>
                <w:noProof/>
                <w:webHidden/>
              </w:rPr>
              <w:instrText xml:space="preserve"> PAGEREF _Toc197003493 \h </w:instrText>
            </w:r>
            <w:r>
              <w:rPr>
                <w:noProof/>
                <w:webHidden/>
              </w:rPr>
            </w:r>
            <w:r>
              <w:rPr>
                <w:noProof/>
                <w:webHidden/>
              </w:rPr>
              <w:fldChar w:fldCharType="separate"/>
            </w:r>
            <w:r>
              <w:rPr>
                <w:noProof/>
                <w:webHidden/>
              </w:rPr>
              <w:t>13</w:t>
            </w:r>
            <w:r>
              <w:rPr>
                <w:noProof/>
                <w:webHidden/>
              </w:rPr>
              <w:fldChar w:fldCharType="end"/>
            </w:r>
          </w:hyperlink>
        </w:p>
        <w:p w14:paraId="36157EE4" w14:textId="5D41901A" w:rsidR="0014150E" w:rsidRDefault="0014150E">
          <w:pPr>
            <w:pStyle w:val="TableofFigures"/>
            <w:tabs>
              <w:tab w:val="right" w:leader="dot" w:pos="11430"/>
            </w:tabs>
            <w:rPr>
              <w:rFonts w:asciiTheme="minorHAnsi" w:eastAsiaTheme="minorEastAsia" w:hAnsiTheme="minorHAnsi"/>
              <w:noProof/>
              <w:color w:val="auto"/>
              <w:kern w:val="2"/>
              <w:sz w:val="24"/>
              <w:szCs w:val="24"/>
              <w14:ligatures w14:val="standardContextual"/>
            </w:rPr>
          </w:pPr>
          <w:hyperlink w:anchor="_Toc197003494" w:history="1">
            <w:r w:rsidRPr="00A0005C">
              <w:rPr>
                <w:rStyle w:val="Hyperlink"/>
                <w:noProof/>
              </w:rPr>
              <w:t>Table 4 - Federally declared disasters in Windham County</w:t>
            </w:r>
            <w:r>
              <w:rPr>
                <w:noProof/>
                <w:webHidden/>
              </w:rPr>
              <w:tab/>
            </w:r>
            <w:r>
              <w:rPr>
                <w:noProof/>
                <w:webHidden/>
              </w:rPr>
              <w:fldChar w:fldCharType="begin"/>
            </w:r>
            <w:r>
              <w:rPr>
                <w:noProof/>
                <w:webHidden/>
              </w:rPr>
              <w:instrText xml:space="preserve"> PAGEREF _Toc197003494 \h </w:instrText>
            </w:r>
            <w:r>
              <w:rPr>
                <w:noProof/>
                <w:webHidden/>
              </w:rPr>
            </w:r>
            <w:r>
              <w:rPr>
                <w:noProof/>
                <w:webHidden/>
              </w:rPr>
              <w:fldChar w:fldCharType="separate"/>
            </w:r>
            <w:r>
              <w:rPr>
                <w:noProof/>
                <w:webHidden/>
              </w:rPr>
              <w:t>15</w:t>
            </w:r>
            <w:r>
              <w:rPr>
                <w:noProof/>
                <w:webHidden/>
              </w:rPr>
              <w:fldChar w:fldCharType="end"/>
            </w:r>
          </w:hyperlink>
        </w:p>
        <w:p w14:paraId="71B1BEE7" w14:textId="0928C144" w:rsidR="0014150E" w:rsidRDefault="0014150E">
          <w:pPr>
            <w:pStyle w:val="TableofFigures"/>
            <w:tabs>
              <w:tab w:val="right" w:leader="dot" w:pos="11430"/>
            </w:tabs>
            <w:rPr>
              <w:rFonts w:asciiTheme="minorHAnsi" w:eastAsiaTheme="minorEastAsia" w:hAnsiTheme="minorHAnsi"/>
              <w:noProof/>
              <w:color w:val="auto"/>
              <w:kern w:val="2"/>
              <w:sz w:val="24"/>
              <w:szCs w:val="24"/>
              <w14:ligatures w14:val="standardContextual"/>
            </w:rPr>
          </w:pPr>
          <w:hyperlink w:anchor="_Toc197003495" w:history="1">
            <w:r w:rsidRPr="00A0005C">
              <w:rPr>
                <w:rStyle w:val="Hyperlink"/>
                <w:noProof/>
              </w:rPr>
              <w:t>Table 5 - Community Hazard Risk Assessment</w:t>
            </w:r>
            <w:r>
              <w:rPr>
                <w:noProof/>
                <w:webHidden/>
              </w:rPr>
              <w:tab/>
            </w:r>
            <w:r>
              <w:rPr>
                <w:noProof/>
                <w:webHidden/>
              </w:rPr>
              <w:fldChar w:fldCharType="begin"/>
            </w:r>
            <w:r>
              <w:rPr>
                <w:noProof/>
                <w:webHidden/>
              </w:rPr>
              <w:instrText xml:space="preserve"> PAGEREF _Toc197003495 \h </w:instrText>
            </w:r>
            <w:r>
              <w:rPr>
                <w:noProof/>
                <w:webHidden/>
              </w:rPr>
            </w:r>
            <w:r>
              <w:rPr>
                <w:noProof/>
                <w:webHidden/>
              </w:rPr>
              <w:fldChar w:fldCharType="separate"/>
            </w:r>
            <w:r>
              <w:rPr>
                <w:noProof/>
                <w:webHidden/>
              </w:rPr>
              <w:t>17</w:t>
            </w:r>
            <w:r>
              <w:rPr>
                <w:noProof/>
                <w:webHidden/>
              </w:rPr>
              <w:fldChar w:fldCharType="end"/>
            </w:r>
          </w:hyperlink>
        </w:p>
        <w:p w14:paraId="4AF58819" w14:textId="5EB5B825" w:rsidR="0014150E" w:rsidRDefault="0014150E">
          <w:pPr>
            <w:pStyle w:val="TableofFigures"/>
            <w:tabs>
              <w:tab w:val="right" w:leader="dot" w:pos="11430"/>
            </w:tabs>
            <w:rPr>
              <w:rFonts w:asciiTheme="minorHAnsi" w:eastAsiaTheme="minorEastAsia" w:hAnsiTheme="minorHAnsi"/>
              <w:noProof/>
              <w:color w:val="auto"/>
              <w:kern w:val="2"/>
              <w:sz w:val="24"/>
              <w:szCs w:val="24"/>
              <w14:ligatures w14:val="standardContextual"/>
            </w:rPr>
          </w:pPr>
          <w:hyperlink w:anchor="_Toc197003496" w:history="1">
            <w:r w:rsidRPr="00A0005C">
              <w:rPr>
                <w:rStyle w:val="Hyperlink"/>
                <w:noProof/>
              </w:rPr>
              <w:t>Table 6: Location-Vulnerable Assets-Extent-Impact-Probability</w:t>
            </w:r>
            <w:r>
              <w:rPr>
                <w:noProof/>
                <w:webHidden/>
              </w:rPr>
              <w:tab/>
            </w:r>
            <w:r>
              <w:rPr>
                <w:noProof/>
                <w:webHidden/>
              </w:rPr>
              <w:fldChar w:fldCharType="begin"/>
            </w:r>
            <w:r>
              <w:rPr>
                <w:noProof/>
                <w:webHidden/>
              </w:rPr>
              <w:instrText xml:space="preserve"> PAGEREF _Toc197003496 \h </w:instrText>
            </w:r>
            <w:r>
              <w:rPr>
                <w:noProof/>
                <w:webHidden/>
              </w:rPr>
            </w:r>
            <w:r>
              <w:rPr>
                <w:noProof/>
                <w:webHidden/>
              </w:rPr>
              <w:fldChar w:fldCharType="separate"/>
            </w:r>
            <w:r>
              <w:rPr>
                <w:noProof/>
                <w:webHidden/>
              </w:rPr>
              <w:t>29</w:t>
            </w:r>
            <w:r>
              <w:rPr>
                <w:noProof/>
                <w:webHidden/>
              </w:rPr>
              <w:fldChar w:fldCharType="end"/>
            </w:r>
          </w:hyperlink>
        </w:p>
        <w:p w14:paraId="4872FB60" w14:textId="0DFFE639" w:rsidR="0014150E" w:rsidRDefault="0014150E">
          <w:pPr>
            <w:pStyle w:val="TableofFigures"/>
            <w:tabs>
              <w:tab w:val="right" w:leader="dot" w:pos="11430"/>
            </w:tabs>
            <w:rPr>
              <w:rFonts w:asciiTheme="minorHAnsi" w:eastAsiaTheme="minorEastAsia" w:hAnsiTheme="minorHAnsi"/>
              <w:noProof/>
              <w:color w:val="auto"/>
              <w:kern w:val="2"/>
              <w:sz w:val="24"/>
              <w:szCs w:val="24"/>
              <w14:ligatures w14:val="standardContextual"/>
            </w:rPr>
          </w:pPr>
          <w:hyperlink w:anchor="_Toc197003497" w:history="1">
            <w:r w:rsidRPr="00A0005C">
              <w:rPr>
                <w:rStyle w:val="Hyperlink"/>
                <w:noProof/>
              </w:rPr>
              <w:t>Table 7 - Mitigation Action Evaluation and Prioritization</w:t>
            </w:r>
            <w:r>
              <w:rPr>
                <w:noProof/>
                <w:webHidden/>
              </w:rPr>
              <w:tab/>
            </w:r>
            <w:r>
              <w:rPr>
                <w:noProof/>
                <w:webHidden/>
              </w:rPr>
              <w:fldChar w:fldCharType="begin"/>
            </w:r>
            <w:r>
              <w:rPr>
                <w:noProof/>
                <w:webHidden/>
              </w:rPr>
              <w:instrText xml:space="preserve"> PAGEREF _Toc197003497 \h </w:instrText>
            </w:r>
            <w:r>
              <w:rPr>
                <w:noProof/>
                <w:webHidden/>
              </w:rPr>
            </w:r>
            <w:r>
              <w:rPr>
                <w:noProof/>
                <w:webHidden/>
              </w:rPr>
              <w:fldChar w:fldCharType="separate"/>
            </w:r>
            <w:r>
              <w:rPr>
                <w:noProof/>
                <w:webHidden/>
              </w:rPr>
              <w:t>35</w:t>
            </w:r>
            <w:r>
              <w:rPr>
                <w:noProof/>
                <w:webHidden/>
              </w:rPr>
              <w:fldChar w:fldCharType="end"/>
            </w:r>
          </w:hyperlink>
        </w:p>
        <w:p w14:paraId="1FF2F341" w14:textId="77777777" w:rsidR="0014150E" w:rsidRDefault="00B42974">
          <w:pPr>
            <w:rPr>
              <w:noProof/>
            </w:rPr>
          </w:pPr>
          <w:r>
            <w:rPr>
              <w:rFonts w:cs="Calibri-Light"/>
              <w:b/>
              <w:bCs/>
              <w:color w:val="44546A" w:themeColor="text2"/>
              <w:sz w:val="32"/>
              <w:szCs w:val="32"/>
            </w:rPr>
            <w:fldChar w:fldCharType="end"/>
          </w:r>
          <w:r>
            <w:rPr>
              <w:rFonts w:cs="Calibri-Light"/>
              <w:b/>
              <w:bCs/>
              <w:color w:val="44546A" w:themeColor="text2"/>
              <w:sz w:val="32"/>
              <w:szCs w:val="32"/>
            </w:rPr>
            <w:fldChar w:fldCharType="begin"/>
          </w:r>
          <w:r>
            <w:rPr>
              <w:rFonts w:cs="Calibri-Light"/>
              <w:b/>
              <w:bCs/>
              <w:color w:val="44546A" w:themeColor="text2"/>
              <w:sz w:val="32"/>
              <w:szCs w:val="32"/>
            </w:rPr>
            <w:instrText xml:space="preserve"> TOC \h \z \c "Figure" </w:instrText>
          </w:r>
          <w:r>
            <w:rPr>
              <w:rFonts w:cs="Calibri-Light"/>
              <w:b/>
              <w:bCs/>
              <w:color w:val="44546A" w:themeColor="text2"/>
              <w:sz w:val="32"/>
              <w:szCs w:val="32"/>
            </w:rPr>
            <w:fldChar w:fldCharType="separate"/>
          </w:r>
        </w:p>
        <w:p w14:paraId="466ABB63" w14:textId="27652291" w:rsidR="0014150E" w:rsidRDefault="0014150E">
          <w:pPr>
            <w:pStyle w:val="TableofFigures"/>
            <w:tabs>
              <w:tab w:val="right" w:leader="dot" w:pos="11430"/>
            </w:tabs>
            <w:rPr>
              <w:rFonts w:asciiTheme="minorHAnsi" w:eastAsiaTheme="minorEastAsia" w:hAnsiTheme="minorHAnsi"/>
              <w:noProof/>
              <w:color w:val="auto"/>
              <w:kern w:val="2"/>
              <w:sz w:val="24"/>
              <w:szCs w:val="24"/>
              <w14:ligatures w14:val="standardContextual"/>
            </w:rPr>
          </w:pPr>
          <w:hyperlink w:anchor="_Toc197003498" w:history="1">
            <w:r w:rsidRPr="002B7E24">
              <w:rPr>
                <w:rStyle w:val="Hyperlink"/>
                <w:noProof/>
              </w:rPr>
              <w:t>Figure 1- Source FEMA LHMP Skill Share Workshop 2021</w:t>
            </w:r>
            <w:r>
              <w:rPr>
                <w:noProof/>
                <w:webHidden/>
              </w:rPr>
              <w:tab/>
            </w:r>
            <w:r>
              <w:rPr>
                <w:noProof/>
                <w:webHidden/>
              </w:rPr>
              <w:fldChar w:fldCharType="begin"/>
            </w:r>
            <w:r>
              <w:rPr>
                <w:noProof/>
                <w:webHidden/>
              </w:rPr>
              <w:instrText xml:space="preserve"> PAGEREF _Toc197003498 \h </w:instrText>
            </w:r>
            <w:r>
              <w:rPr>
                <w:noProof/>
                <w:webHidden/>
              </w:rPr>
            </w:r>
            <w:r>
              <w:rPr>
                <w:noProof/>
                <w:webHidden/>
              </w:rPr>
              <w:fldChar w:fldCharType="separate"/>
            </w:r>
            <w:r>
              <w:rPr>
                <w:noProof/>
                <w:webHidden/>
              </w:rPr>
              <w:t>5</w:t>
            </w:r>
            <w:r>
              <w:rPr>
                <w:noProof/>
                <w:webHidden/>
              </w:rPr>
              <w:fldChar w:fldCharType="end"/>
            </w:r>
          </w:hyperlink>
        </w:p>
        <w:p w14:paraId="07A39657" w14:textId="59DE7FA2" w:rsidR="0014150E" w:rsidRDefault="0014150E">
          <w:pPr>
            <w:pStyle w:val="TableofFigures"/>
            <w:tabs>
              <w:tab w:val="right" w:leader="dot" w:pos="11430"/>
            </w:tabs>
            <w:rPr>
              <w:rFonts w:asciiTheme="minorHAnsi" w:eastAsiaTheme="minorEastAsia" w:hAnsiTheme="minorHAnsi"/>
              <w:noProof/>
              <w:color w:val="auto"/>
              <w:kern w:val="2"/>
              <w:sz w:val="24"/>
              <w:szCs w:val="24"/>
              <w14:ligatures w14:val="standardContextual"/>
            </w:rPr>
          </w:pPr>
          <w:hyperlink w:anchor="_Toc197003499" w:history="1">
            <w:r w:rsidRPr="002B7E24">
              <w:rPr>
                <w:rStyle w:val="Hyperlink"/>
                <w:noProof/>
              </w:rPr>
              <w:t>Figure 2 – State Map locating Grafton</w:t>
            </w:r>
            <w:r>
              <w:rPr>
                <w:noProof/>
                <w:webHidden/>
              </w:rPr>
              <w:tab/>
            </w:r>
            <w:r>
              <w:rPr>
                <w:noProof/>
                <w:webHidden/>
              </w:rPr>
              <w:fldChar w:fldCharType="begin"/>
            </w:r>
            <w:r>
              <w:rPr>
                <w:noProof/>
                <w:webHidden/>
              </w:rPr>
              <w:instrText xml:space="preserve"> PAGEREF _Toc197003499 \h </w:instrText>
            </w:r>
            <w:r>
              <w:rPr>
                <w:noProof/>
                <w:webHidden/>
              </w:rPr>
            </w:r>
            <w:r>
              <w:rPr>
                <w:noProof/>
                <w:webHidden/>
              </w:rPr>
              <w:fldChar w:fldCharType="separate"/>
            </w:r>
            <w:r>
              <w:rPr>
                <w:noProof/>
                <w:webHidden/>
              </w:rPr>
              <w:t>6</w:t>
            </w:r>
            <w:r>
              <w:rPr>
                <w:noProof/>
                <w:webHidden/>
              </w:rPr>
              <w:fldChar w:fldCharType="end"/>
            </w:r>
          </w:hyperlink>
        </w:p>
        <w:p w14:paraId="29CB4520" w14:textId="789C9FDB" w:rsidR="0014150E" w:rsidRDefault="0014150E">
          <w:pPr>
            <w:pStyle w:val="TableofFigures"/>
            <w:tabs>
              <w:tab w:val="right" w:leader="dot" w:pos="11430"/>
            </w:tabs>
            <w:rPr>
              <w:rFonts w:asciiTheme="minorHAnsi" w:eastAsiaTheme="minorEastAsia" w:hAnsiTheme="minorHAnsi"/>
              <w:noProof/>
              <w:color w:val="auto"/>
              <w:kern w:val="2"/>
              <w:sz w:val="24"/>
              <w:szCs w:val="24"/>
              <w14:ligatures w14:val="standardContextual"/>
            </w:rPr>
          </w:pPr>
          <w:hyperlink w:anchor="_Toc197003500" w:history="1">
            <w:r w:rsidRPr="002B7E24">
              <w:rPr>
                <w:rStyle w:val="Hyperlink"/>
                <w:noProof/>
              </w:rPr>
              <w:t>Figure 3- Critical Facilities and Flood Hazard Area</w:t>
            </w:r>
            <w:r>
              <w:rPr>
                <w:noProof/>
                <w:webHidden/>
              </w:rPr>
              <w:tab/>
            </w:r>
            <w:r>
              <w:rPr>
                <w:noProof/>
                <w:webHidden/>
              </w:rPr>
              <w:fldChar w:fldCharType="begin"/>
            </w:r>
            <w:r>
              <w:rPr>
                <w:noProof/>
                <w:webHidden/>
              </w:rPr>
              <w:instrText xml:space="preserve"> PAGEREF _Toc197003500 \h </w:instrText>
            </w:r>
            <w:r>
              <w:rPr>
                <w:noProof/>
                <w:webHidden/>
              </w:rPr>
            </w:r>
            <w:r>
              <w:rPr>
                <w:noProof/>
                <w:webHidden/>
              </w:rPr>
              <w:fldChar w:fldCharType="separate"/>
            </w:r>
            <w:r>
              <w:rPr>
                <w:noProof/>
                <w:webHidden/>
              </w:rPr>
              <w:t>10</w:t>
            </w:r>
            <w:r>
              <w:rPr>
                <w:noProof/>
                <w:webHidden/>
              </w:rPr>
              <w:fldChar w:fldCharType="end"/>
            </w:r>
          </w:hyperlink>
        </w:p>
        <w:p w14:paraId="762794F8" w14:textId="67001BE2" w:rsidR="0014150E" w:rsidRDefault="0014150E">
          <w:pPr>
            <w:pStyle w:val="TableofFigures"/>
            <w:tabs>
              <w:tab w:val="right" w:leader="dot" w:pos="11430"/>
            </w:tabs>
            <w:rPr>
              <w:rFonts w:asciiTheme="minorHAnsi" w:eastAsiaTheme="minorEastAsia" w:hAnsiTheme="minorHAnsi"/>
              <w:noProof/>
              <w:color w:val="auto"/>
              <w:kern w:val="2"/>
              <w:sz w:val="24"/>
              <w:szCs w:val="24"/>
              <w14:ligatures w14:val="standardContextual"/>
            </w:rPr>
          </w:pPr>
          <w:hyperlink w:anchor="_Toc197003501" w:history="1">
            <w:r w:rsidRPr="002B7E24">
              <w:rPr>
                <w:rStyle w:val="Hyperlink"/>
                <w:noProof/>
              </w:rPr>
              <w:t>Figure 4 - Flood Ready Map of Grafton Village</w:t>
            </w:r>
            <w:r>
              <w:rPr>
                <w:noProof/>
                <w:webHidden/>
              </w:rPr>
              <w:tab/>
            </w:r>
            <w:r>
              <w:rPr>
                <w:noProof/>
                <w:webHidden/>
              </w:rPr>
              <w:fldChar w:fldCharType="begin"/>
            </w:r>
            <w:r>
              <w:rPr>
                <w:noProof/>
                <w:webHidden/>
              </w:rPr>
              <w:instrText xml:space="preserve"> PAGEREF _Toc197003501 \h </w:instrText>
            </w:r>
            <w:r>
              <w:rPr>
                <w:noProof/>
                <w:webHidden/>
              </w:rPr>
            </w:r>
            <w:r>
              <w:rPr>
                <w:noProof/>
                <w:webHidden/>
              </w:rPr>
              <w:fldChar w:fldCharType="separate"/>
            </w:r>
            <w:r>
              <w:rPr>
                <w:noProof/>
                <w:webHidden/>
              </w:rPr>
              <w:t>21</w:t>
            </w:r>
            <w:r>
              <w:rPr>
                <w:noProof/>
                <w:webHidden/>
              </w:rPr>
              <w:fldChar w:fldCharType="end"/>
            </w:r>
          </w:hyperlink>
        </w:p>
        <w:p w14:paraId="184805D4" w14:textId="5DF724DA" w:rsidR="00BA22F0" w:rsidRDefault="00B42974" w:rsidP="00063890">
          <w:pPr>
            <w:rPr>
              <w:rFonts w:cs="Calibri-Light"/>
              <w:b/>
              <w:bCs/>
              <w:color w:val="44546A" w:themeColor="text2"/>
              <w:sz w:val="32"/>
              <w:szCs w:val="32"/>
            </w:rPr>
          </w:pPr>
          <w:r>
            <w:rPr>
              <w:rFonts w:cs="Calibri-Light"/>
              <w:b/>
              <w:bCs/>
              <w:color w:val="44546A" w:themeColor="text2"/>
              <w:sz w:val="32"/>
              <w:szCs w:val="32"/>
            </w:rPr>
            <w:fldChar w:fldCharType="end"/>
          </w:r>
          <w:r w:rsidR="00B6138E">
            <w:rPr>
              <w:rFonts w:cs="Calibri-Light"/>
              <w:b/>
              <w:bCs/>
              <w:color w:val="44546A" w:themeColor="text2"/>
              <w:sz w:val="32"/>
              <w:szCs w:val="32"/>
            </w:rPr>
            <w:br w:type="page"/>
          </w:r>
        </w:p>
      </w:sdtContent>
    </w:sdt>
    <w:bookmarkStart w:id="1" w:name="_Toc197003443"/>
    <w:p w14:paraId="69FA4FBF" w14:textId="0E8E82DD" w:rsidR="00166D4C" w:rsidRPr="00B6138E" w:rsidRDefault="00B21F00" w:rsidP="00B6138E">
      <w:pPr>
        <w:pStyle w:val="Heading1"/>
      </w:pPr>
      <w:r w:rsidRPr="000E306A">
        <w:rPr>
          <w:noProof/>
        </w:rPr>
        <w:lastRenderedPageBreak/>
        <mc:AlternateContent>
          <mc:Choice Requires="wps">
            <w:drawing>
              <wp:anchor distT="0" distB="0" distL="114300" distR="114300" simplePos="0" relativeHeight="251658240" behindDoc="1" locked="0" layoutInCell="1" allowOverlap="1" wp14:anchorId="494101A1" wp14:editId="4F0D63FB">
                <wp:simplePos x="0" y="0"/>
                <wp:positionH relativeFrom="page">
                  <wp:align>right</wp:align>
                </wp:positionH>
                <wp:positionV relativeFrom="paragraph">
                  <wp:posOffset>-31750</wp:posOffset>
                </wp:positionV>
                <wp:extent cx="7324725" cy="304800"/>
                <wp:effectExtent l="0" t="0" r="9525" b="0"/>
                <wp:wrapNone/>
                <wp:docPr id="29" name="Rectangle 29"/>
                <wp:cNvGraphicFramePr/>
                <a:graphic xmlns:a="http://schemas.openxmlformats.org/drawingml/2006/main">
                  <a:graphicData uri="http://schemas.microsoft.com/office/word/2010/wordprocessingShape">
                    <wps:wsp>
                      <wps:cNvSpPr/>
                      <wps:spPr>
                        <a:xfrm>
                          <a:off x="0" y="0"/>
                          <a:ext cx="7324725" cy="30480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65FA3D" id="Rectangle 29" o:spid="_x0000_s1026" style="position:absolute;margin-left:525.55pt;margin-top:-2.5pt;width:576.75pt;height:24pt;z-index:-25165824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" fillcolor="#b4c6e7 [1300]" stroked="f" strokeweight="1pt">
                <w10:wrap anchorx="page"/>
              </v:rect>
            </w:pict>
          </mc:Fallback>
        </mc:AlternateContent>
      </w:r>
      <w:r w:rsidR="00BA22F0" w:rsidRPr="00B6138E">
        <w:t xml:space="preserve"> 1</w:t>
      </w:r>
      <w:r w:rsidR="00BA22F0" w:rsidRPr="00B6138E">
        <w:tab/>
      </w:r>
      <w:r w:rsidR="00166D4C" w:rsidRPr="00B6138E">
        <w:t>INTRODUCTION</w:t>
      </w:r>
      <w:bookmarkEnd w:id="1"/>
    </w:p>
    <w:p w14:paraId="0B23F2B8" w14:textId="77777777" w:rsidR="00BA22F0" w:rsidRDefault="00BA22F0" w:rsidP="009C6257">
      <w:pPr>
        <w:autoSpaceDE w:val="0"/>
        <w:autoSpaceDN w:val="0"/>
        <w:adjustRightInd w:val="0"/>
        <w:spacing w:after="0" w:line="240" w:lineRule="auto"/>
        <w:jc w:val="both"/>
        <w:rPr>
          <w:rFonts w:cs="Calibri"/>
          <w:color w:val="595959" w:themeColor="text1" w:themeTint="A6"/>
        </w:rPr>
      </w:pPr>
    </w:p>
    <w:p w14:paraId="227E7A3B" w14:textId="7D4D06DB" w:rsidR="00E250C6" w:rsidRDefault="00E250C6" w:rsidP="006F47B1">
      <w:pPr>
        <w:jc w:val="both"/>
        <w:rPr>
          <w:b/>
          <w:bCs/>
        </w:rPr>
      </w:pPr>
      <w:r w:rsidRPr="0055642D">
        <w:t>The impact of expected, but unpredictable natural events can be reduced through community planning and action. The goal of this Plan is to advance mitigation investment to reduce risks posed by natural hazards and to increase the Town of</w:t>
      </w:r>
      <w:r w:rsidR="006F47B1">
        <w:t xml:space="preserve"> Grafton</w:t>
      </w:r>
      <w:r w:rsidRPr="00377E07">
        <w:t>’s</w:t>
      </w:r>
      <w:r w:rsidRPr="0055642D">
        <w:t xml:space="preserve"> resilience to natural hazard impacts.</w:t>
      </w:r>
    </w:p>
    <w:p w14:paraId="6923DD5B" w14:textId="4BF28FAE" w:rsidR="00E250C6" w:rsidRPr="00D867EB" w:rsidRDefault="00E250C6" w:rsidP="006F47B1">
      <w:pPr>
        <w:autoSpaceDE w:val="0"/>
        <w:autoSpaceDN w:val="0"/>
        <w:adjustRightInd w:val="0"/>
        <w:spacing w:after="0" w:line="276" w:lineRule="auto"/>
        <w:jc w:val="both"/>
        <w:rPr>
          <w:rFonts w:cs="Calibri"/>
        </w:rPr>
      </w:pPr>
      <w:r w:rsidRPr="007D0214">
        <w:rPr>
          <w:rFonts w:cs="Calibri"/>
        </w:rPr>
        <w:t xml:space="preserve">Hazard mitigation </w:t>
      </w:r>
      <w:r>
        <w:rPr>
          <w:rFonts w:cs="Calibri"/>
        </w:rPr>
        <w:t xml:space="preserve">is any sustained action or policy that reduces or eliminates long-term risk to people and property from natural hazards and their effects. </w:t>
      </w:r>
      <w:r w:rsidRPr="007D0214">
        <w:t>Natural</w:t>
      </w:r>
      <w:r w:rsidRPr="007D0214">
        <w:rPr>
          <w:spacing w:val="-2"/>
        </w:rPr>
        <w:t xml:space="preserve"> </w:t>
      </w:r>
      <w:r w:rsidRPr="007D0214">
        <w:t>and</w:t>
      </w:r>
      <w:r w:rsidRPr="007D0214">
        <w:rPr>
          <w:spacing w:val="-3"/>
        </w:rPr>
        <w:t xml:space="preserve"> </w:t>
      </w:r>
      <w:r w:rsidRPr="007D0214">
        <w:t>human-caused</w:t>
      </w:r>
      <w:r w:rsidRPr="007D0214">
        <w:rPr>
          <w:spacing w:val="-5"/>
        </w:rPr>
        <w:t xml:space="preserve"> </w:t>
      </w:r>
      <w:r w:rsidRPr="007D0214">
        <w:t>hazards</w:t>
      </w:r>
      <w:r w:rsidRPr="007D0214">
        <w:rPr>
          <w:spacing w:val="-1"/>
        </w:rPr>
        <w:t xml:space="preserve"> </w:t>
      </w:r>
      <w:r w:rsidRPr="007D0214">
        <w:t>may</w:t>
      </w:r>
      <w:r w:rsidRPr="007D0214">
        <w:rPr>
          <w:spacing w:val="-2"/>
        </w:rPr>
        <w:t xml:space="preserve"> </w:t>
      </w:r>
      <w:r w:rsidRPr="007D0214">
        <w:t>affect a</w:t>
      </w:r>
      <w:r w:rsidRPr="007D0214">
        <w:rPr>
          <w:spacing w:val="-5"/>
        </w:rPr>
        <w:t xml:space="preserve"> </w:t>
      </w:r>
      <w:r w:rsidRPr="007D0214">
        <w:t>community</w:t>
      </w:r>
      <w:r w:rsidRPr="007D0214">
        <w:rPr>
          <w:spacing w:val="-4"/>
        </w:rPr>
        <w:t xml:space="preserve"> </w:t>
      </w:r>
      <w:r w:rsidRPr="007D0214">
        <w:t>at</w:t>
      </w:r>
      <w:r w:rsidRPr="007D0214">
        <w:rPr>
          <w:spacing w:val="-2"/>
        </w:rPr>
        <w:t xml:space="preserve"> </w:t>
      </w:r>
      <w:r w:rsidRPr="007D0214">
        <w:t>any</w:t>
      </w:r>
      <w:r w:rsidRPr="007D0214">
        <w:rPr>
          <w:spacing w:val="-2"/>
        </w:rPr>
        <w:t xml:space="preserve"> </w:t>
      </w:r>
      <w:r w:rsidRPr="007D0214">
        <w:t>time;</w:t>
      </w:r>
      <w:r w:rsidRPr="007D0214">
        <w:rPr>
          <w:spacing w:val="-2"/>
        </w:rPr>
        <w:t xml:space="preserve"> </w:t>
      </w:r>
      <w:r w:rsidRPr="007D0214">
        <w:t>they</w:t>
      </w:r>
      <w:r w:rsidRPr="007D0214">
        <w:rPr>
          <w:spacing w:val="-1"/>
        </w:rPr>
        <w:t xml:space="preserve"> </w:t>
      </w:r>
      <w:r w:rsidRPr="007D0214">
        <w:t>are</w:t>
      </w:r>
      <w:r w:rsidRPr="007D0214">
        <w:rPr>
          <w:spacing w:val="-1"/>
        </w:rPr>
        <w:t xml:space="preserve"> </w:t>
      </w:r>
      <w:r w:rsidRPr="007D0214">
        <w:t>not</w:t>
      </w:r>
      <w:r w:rsidRPr="007D0214">
        <w:rPr>
          <w:spacing w:val="-4"/>
        </w:rPr>
        <w:t xml:space="preserve"> </w:t>
      </w:r>
      <w:r w:rsidRPr="007D0214">
        <w:t>usually</w:t>
      </w:r>
      <w:r w:rsidRPr="007D0214">
        <w:rPr>
          <w:spacing w:val="-2"/>
        </w:rPr>
        <w:t xml:space="preserve"> </w:t>
      </w:r>
      <w:r w:rsidRPr="007D0214">
        <w:t xml:space="preserve">avoidable, however, their impact on human life and property can be reduced through community planning. The goal of this Plan is to help the community identify risks and provide local mitigation strategies it can take to make </w:t>
      </w:r>
      <w:r w:rsidR="006F47B1">
        <w:t xml:space="preserve">Grafton </w:t>
      </w:r>
      <w:r w:rsidRPr="007D0214">
        <w:t>more disaster resilient.</w:t>
      </w:r>
    </w:p>
    <w:p w14:paraId="0EA6B2BA" w14:textId="7F670758" w:rsidR="00B573B5" w:rsidRDefault="00063890" w:rsidP="005C5A1B">
      <w:pPr>
        <w:rPr>
          <w:rFonts w:cs="Calibri-Light"/>
          <w:b/>
          <w:bCs/>
          <w:color w:val="44546A" w:themeColor="text2"/>
          <w:sz w:val="32"/>
          <w:szCs w:val="32"/>
        </w:rPr>
      </w:pPr>
      <w:r w:rsidRPr="00602E59">
        <w:rPr>
          <w:noProof/>
        </w:rPr>
        <mc:AlternateContent>
          <mc:Choice Requires="wps">
            <w:drawing>
              <wp:anchor distT="0" distB="0" distL="114300" distR="114300" simplePos="0" relativeHeight="251658241" behindDoc="1" locked="0" layoutInCell="1" allowOverlap="1" wp14:anchorId="46B54907" wp14:editId="741AB2BD">
                <wp:simplePos x="0" y="0"/>
                <wp:positionH relativeFrom="page">
                  <wp:align>right</wp:align>
                </wp:positionH>
                <wp:positionV relativeFrom="paragraph">
                  <wp:posOffset>350520</wp:posOffset>
                </wp:positionV>
                <wp:extent cx="7324725" cy="304800"/>
                <wp:effectExtent l="0" t="0" r="9525" b="0"/>
                <wp:wrapNone/>
                <wp:docPr id="1" name="Rectangle 1"/>
                <wp:cNvGraphicFramePr/>
                <a:graphic xmlns:a="http://schemas.openxmlformats.org/drawingml/2006/main">
                  <a:graphicData uri="http://schemas.microsoft.com/office/word/2010/wordprocessingShape">
                    <wps:wsp>
                      <wps:cNvSpPr/>
                      <wps:spPr>
                        <a:xfrm>
                          <a:off x="0" y="0"/>
                          <a:ext cx="7324725" cy="30480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F45EB0" id="Rectangle 1" o:spid="_x0000_s1026" style="position:absolute;margin-left:525.55pt;margin-top:27.6pt;width:576.75pt;height:24pt;z-index:-251658239;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" fillcolor="#b4c6e7 [1300]" stroked="f" strokeweight="1pt">
                <w10:wrap anchorx="page"/>
              </v:rect>
            </w:pict>
          </mc:Fallback>
        </mc:AlternateContent>
      </w:r>
      <w:r w:rsidR="00BA22F0">
        <w:rPr>
          <w:rFonts w:cs="Calibri-Light"/>
          <w:b/>
          <w:bCs/>
          <w:color w:val="44546A" w:themeColor="text2"/>
          <w:sz w:val="32"/>
          <w:szCs w:val="32"/>
        </w:rPr>
        <w:t xml:space="preserve"> </w:t>
      </w:r>
    </w:p>
    <w:p w14:paraId="60E02C49" w14:textId="297C1961" w:rsidR="00166D4C" w:rsidRPr="00602E59" w:rsidRDefault="00A70B46" w:rsidP="00B6138E">
      <w:pPr>
        <w:pStyle w:val="Heading1"/>
      </w:pPr>
      <w:r>
        <w:t xml:space="preserve"> </w:t>
      </w:r>
      <w:bookmarkStart w:id="2" w:name="_Toc197003444"/>
      <w:r w:rsidR="00BA22F0" w:rsidRPr="00602E59">
        <w:t>2</w:t>
      </w:r>
      <w:r w:rsidR="00BA22F0" w:rsidRPr="00602E59">
        <w:tab/>
      </w:r>
      <w:r w:rsidR="00166D4C" w:rsidRPr="00602E59">
        <w:t>PURPOSE</w:t>
      </w:r>
      <w:bookmarkEnd w:id="2"/>
    </w:p>
    <w:p w14:paraId="7CD54C09" w14:textId="77777777" w:rsidR="00063890" w:rsidRDefault="00063890" w:rsidP="00020B3E">
      <w:pPr>
        <w:ind w:right="40"/>
      </w:pPr>
    </w:p>
    <w:p w14:paraId="71673CBE" w14:textId="77777777" w:rsidR="00633A16" w:rsidRDefault="00633A16" w:rsidP="00C022DA">
      <w:pPr>
        <w:autoSpaceDE w:val="0"/>
        <w:autoSpaceDN w:val="0"/>
        <w:adjustRightInd w:val="0"/>
        <w:spacing w:after="0" w:line="276" w:lineRule="auto"/>
        <w:jc w:val="both"/>
        <w:rPr>
          <w:rFonts w:cs="Calibri"/>
        </w:rPr>
      </w:pPr>
      <w:r w:rsidRPr="00BA77B0">
        <w:rPr>
          <w:rFonts w:cs="Calibri"/>
        </w:rPr>
        <w:t xml:space="preserve">The purpose of this Plan is to assist the town in identifying hazards </w:t>
      </w:r>
      <w:r>
        <w:rPr>
          <w:rFonts w:cs="Calibri"/>
        </w:rPr>
        <w:t>that affect</w:t>
      </w:r>
      <w:r w:rsidRPr="00BA77B0">
        <w:rPr>
          <w:rFonts w:cs="Calibri"/>
        </w:rPr>
        <w:t xml:space="preserve"> the town</w:t>
      </w:r>
      <w:r>
        <w:rPr>
          <w:rFonts w:cs="Calibri"/>
        </w:rPr>
        <w:t>,</w:t>
      </w:r>
      <w:r w:rsidRPr="00BA77B0">
        <w:rPr>
          <w:rFonts w:cs="Calibri"/>
        </w:rPr>
        <w:t xml:space="preserve"> </w:t>
      </w:r>
      <w:r>
        <w:rPr>
          <w:rFonts w:cs="Calibri"/>
        </w:rPr>
        <w:t>assessing the risk and vulnerability to these hazards.</w:t>
      </w:r>
      <w:r w:rsidRPr="00BA77B0">
        <w:rPr>
          <w:rFonts w:cs="Calibri"/>
        </w:rPr>
        <w:t xml:space="preserve"> </w:t>
      </w:r>
      <w:r>
        <w:rPr>
          <w:rFonts w:cs="Calibri"/>
        </w:rPr>
        <w:t>I</w:t>
      </w:r>
      <w:r w:rsidRPr="00BA77B0">
        <w:rPr>
          <w:rFonts w:cs="Calibri"/>
        </w:rPr>
        <w:t>dentify strategies to reduce or eliminate these hazard risks</w:t>
      </w:r>
      <w:r>
        <w:rPr>
          <w:rFonts w:cs="Calibri"/>
        </w:rPr>
        <w:t xml:space="preserve"> and to create a more resilient town</w:t>
      </w:r>
      <w:r w:rsidRPr="00BA77B0">
        <w:rPr>
          <w:rFonts w:cs="Calibri"/>
        </w:rPr>
        <w:t>. This plan will focus on the hazards and mitigation programs best suited for the town.</w:t>
      </w:r>
      <w:r>
        <w:rPr>
          <w:rFonts w:cs="Calibri"/>
        </w:rPr>
        <w:t xml:space="preserve"> </w:t>
      </w:r>
    </w:p>
    <w:p w14:paraId="20923711" w14:textId="77777777" w:rsidR="00633A16" w:rsidRDefault="00633A16" w:rsidP="00C022DA">
      <w:pPr>
        <w:autoSpaceDE w:val="0"/>
        <w:autoSpaceDN w:val="0"/>
        <w:adjustRightInd w:val="0"/>
        <w:spacing w:after="0" w:line="276" w:lineRule="auto"/>
        <w:jc w:val="both"/>
        <w:rPr>
          <w:rFonts w:cs="Calibri"/>
        </w:rPr>
      </w:pPr>
    </w:p>
    <w:p w14:paraId="24574C56" w14:textId="2CEB5A6B" w:rsidR="00633A16" w:rsidRDefault="00633A16" w:rsidP="00C022DA">
      <w:pPr>
        <w:autoSpaceDE w:val="0"/>
        <w:autoSpaceDN w:val="0"/>
        <w:adjustRightInd w:val="0"/>
        <w:spacing w:after="0" w:line="276" w:lineRule="auto"/>
        <w:jc w:val="both"/>
        <w:rPr>
          <w:rFonts w:cs="Calibri"/>
        </w:rPr>
      </w:pPr>
      <w:r w:rsidRPr="00BA77B0">
        <w:rPr>
          <w:rFonts w:cs="Calibri"/>
        </w:rPr>
        <w:t xml:space="preserve">The Town of </w:t>
      </w:r>
      <w:r w:rsidR="00C022DA">
        <w:rPr>
          <w:rFonts w:cs="Calibri"/>
        </w:rPr>
        <w:t>Grafton</w:t>
      </w:r>
      <w:r w:rsidRPr="00BA77B0">
        <w:rPr>
          <w:rFonts w:cs="Calibri"/>
        </w:rPr>
        <w:t xml:space="preserve"> seeks to be in accordance with the strategies, goals, and objectives of the </w:t>
      </w:r>
      <w:r>
        <w:rPr>
          <w:rFonts w:cs="Calibri"/>
        </w:rPr>
        <w:t xml:space="preserve">2023 </w:t>
      </w:r>
      <w:r w:rsidRPr="00BA77B0">
        <w:rPr>
          <w:rFonts w:cs="Calibri"/>
        </w:rPr>
        <w:t>Vermont State Hazard Mitigation Plan.  This updated Plan has been reorganized and updated to meet this goal.</w:t>
      </w:r>
    </w:p>
    <w:p w14:paraId="1B6959FF" w14:textId="77777777" w:rsidR="00C022DA" w:rsidRDefault="00C022DA" w:rsidP="00633A16">
      <w:pPr>
        <w:autoSpaceDE w:val="0"/>
        <w:autoSpaceDN w:val="0"/>
        <w:adjustRightInd w:val="0"/>
        <w:spacing w:after="0" w:line="276" w:lineRule="auto"/>
        <w:rPr>
          <w:rFonts w:cs="Calibri"/>
        </w:rPr>
      </w:pPr>
    </w:p>
    <w:p w14:paraId="15815606" w14:textId="77777777" w:rsidR="00C022DA" w:rsidRDefault="00C022DA" w:rsidP="00633A16">
      <w:pPr>
        <w:autoSpaceDE w:val="0"/>
        <w:autoSpaceDN w:val="0"/>
        <w:adjustRightInd w:val="0"/>
        <w:spacing w:after="0" w:line="276" w:lineRule="auto"/>
        <w:rPr>
          <w:rFonts w:cs="Calibri"/>
        </w:rPr>
      </w:pPr>
    </w:p>
    <w:p w14:paraId="4FD9F6AA" w14:textId="382A4A47" w:rsidR="00C022DA" w:rsidRDefault="00C022DA" w:rsidP="00C022DA">
      <w:pPr>
        <w:autoSpaceDE w:val="0"/>
        <w:autoSpaceDN w:val="0"/>
        <w:adjustRightInd w:val="0"/>
        <w:spacing w:after="0" w:line="276" w:lineRule="auto"/>
        <w:jc w:val="center"/>
        <w:rPr>
          <w:rFonts w:cs="Calibri"/>
        </w:rPr>
      </w:pPr>
      <w:r w:rsidRPr="00781A5D">
        <w:rPr>
          <w:noProof/>
        </w:rPr>
        <w:drawing>
          <wp:inline distT="0" distB="0" distL="0" distR="0" wp14:anchorId="497062EE" wp14:editId="779015D4">
            <wp:extent cx="3572498" cy="1966595"/>
            <wp:effectExtent l="0" t="0" r="9525" b="0"/>
            <wp:docPr id="21" name="image11.jpeg" descr="P142#y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9" cstate="print">
                      <a:duotone>
                        <a:schemeClr val="accent1">
                          <a:shade val="45000"/>
                          <a:satMod val="135000"/>
                        </a:schemeClr>
                        <a:prstClr val="white"/>
                      </a:duotone>
                      <a:extLst>
                        <a:ext uri="{BEBA8EAE-BF5A-486C-A8C5-ECC9F3942E4B}">
                          <a14:imgProps xmlns:a14="http://schemas.microsoft.com/office/drawing/2010/main">
                            <a14:imgLayer r:embed="rId10">
                              <a14:imgEffect>
                                <a14:saturation sat="66000"/>
                              </a14:imgEffect>
                            </a14:imgLayer>
                          </a14:imgProps>
                        </a:ext>
                      </a:extLst>
                    </a:blip>
                    <a:stretch>
                      <a:fillRect/>
                    </a:stretch>
                  </pic:blipFill>
                  <pic:spPr>
                    <a:xfrm>
                      <a:off x="0" y="0"/>
                      <a:ext cx="3579060" cy="1970207"/>
                    </a:xfrm>
                    <a:prstGeom prst="rect">
                      <a:avLst/>
                    </a:prstGeom>
                  </pic:spPr>
                </pic:pic>
              </a:graphicData>
            </a:graphic>
          </wp:inline>
        </w:drawing>
      </w:r>
    </w:p>
    <w:p w14:paraId="353D6AF4" w14:textId="77777777" w:rsidR="00C022DA" w:rsidRDefault="00C022DA" w:rsidP="00C022DA">
      <w:pPr>
        <w:pStyle w:val="Caption"/>
        <w:jc w:val="right"/>
      </w:pPr>
    </w:p>
    <w:p w14:paraId="550F052D" w14:textId="0DDCD8E4" w:rsidR="003A3D60" w:rsidRDefault="00C022DA" w:rsidP="00C022DA">
      <w:pPr>
        <w:pStyle w:val="Caption"/>
        <w:jc w:val="right"/>
      </w:pPr>
      <w:bookmarkStart w:id="3" w:name="_Toc197003498"/>
      <w:r>
        <w:t xml:space="preserve">Figure </w:t>
      </w:r>
      <w:fldSimple w:instr=" SEQ Figure \* ARABIC ">
        <w:r w:rsidR="00F47305">
          <w:rPr>
            <w:noProof/>
          </w:rPr>
          <w:t>1</w:t>
        </w:r>
      </w:fldSimple>
      <w:r>
        <w:t>- Source FEMA LHMP Skill Share Workshop 2021</w:t>
      </w:r>
      <w:bookmarkEnd w:id="3"/>
    </w:p>
    <w:p w14:paraId="652B25BC" w14:textId="77777777" w:rsidR="00B77308" w:rsidRDefault="00B77308" w:rsidP="00B77308">
      <w:pPr>
        <w:autoSpaceDE w:val="0"/>
        <w:autoSpaceDN w:val="0"/>
        <w:adjustRightInd w:val="0"/>
        <w:spacing w:after="0" w:line="240" w:lineRule="auto"/>
        <w:jc w:val="center"/>
        <w:rPr>
          <w:rFonts w:cs="Calibri"/>
          <w:b/>
          <w:bCs/>
          <w:i/>
          <w:iCs/>
          <w:color w:val="E7E6E6" w:themeColor="background2"/>
          <w:sz w:val="20"/>
          <w:szCs w:val="20"/>
        </w:rPr>
      </w:pPr>
    </w:p>
    <w:p w14:paraId="7B020E59" w14:textId="0D572101" w:rsidR="00B77308" w:rsidRDefault="00B77308" w:rsidP="00020B3E">
      <w:pPr>
        <w:ind w:right="40"/>
      </w:pPr>
    </w:p>
    <w:p w14:paraId="5CFF1A42" w14:textId="3321F9D2" w:rsidR="00B77308" w:rsidRDefault="00B77308">
      <w:pPr>
        <w:rPr>
          <w:rFonts w:ascii="Calibri" w:hAnsi="Calibri" w:cs="Calibri"/>
        </w:rPr>
      </w:pPr>
    </w:p>
    <w:p w14:paraId="341FF3EC" w14:textId="38E24F0B" w:rsidR="00166D4C" w:rsidRDefault="00BA22F0" w:rsidP="00166D4C">
      <w:pPr>
        <w:rPr>
          <w:rFonts w:ascii="Calibri" w:hAnsi="Calibri" w:cs="Calibri"/>
        </w:rPr>
      </w:pPr>
      <w:r w:rsidRPr="000E306A">
        <w:rPr>
          <w:noProof/>
        </w:rPr>
        <w:lastRenderedPageBreak/>
        <mc:AlternateContent>
          <mc:Choice Requires="wps">
            <w:drawing>
              <wp:anchor distT="0" distB="0" distL="114300" distR="114300" simplePos="0" relativeHeight="251658242" behindDoc="1" locked="0" layoutInCell="1" allowOverlap="1" wp14:anchorId="30C96CC5" wp14:editId="4CEECAF4">
                <wp:simplePos x="0" y="0"/>
                <wp:positionH relativeFrom="page">
                  <wp:align>right</wp:align>
                </wp:positionH>
                <wp:positionV relativeFrom="paragraph">
                  <wp:posOffset>244475</wp:posOffset>
                </wp:positionV>
                <wp:extent cx="7324725" cy="304800"/>
                <wp:effectExtent l="0" t="0" r="9525" b="0"/>
                <wp:wrapNone/>
                <wp:docPr id="2" name="Rectangle 2"/>
                <wp:cNvGraphicFramePr/>
                <a:graphic xmlns:a="http://schemas.openxmlformats.org/drawingml/2006/main">
                  <a:graphicData uri="http://schemas.microsoft.com/office/word/2010/wordprocessingShape">
                    <wps:wsp>
                      <wps:cNvSpPr/>
                      <wps:spPr>
                        <a:xfrm>
                          <a:off x="0" y="0"/>
                          <a:ext cx="7324725" cy="30480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D407D2" id="Rectangle 2" o:spid="_x0000_s1026" style="position:absolute;margin-left:525.55pt;margin-top:19.25pt;width:576.75pt;height:24pt;z-index:-251658238;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" fillcolor="#b4c6e7 [1300]" stroked="f" strokeweight="1pt">
                <w10:wrap anchorx="page"/>
              </v:rect>
            </w:pict>
          </mc:Fallback>
        </mc:AlternateContent>
      </w:r>
    </w:p>
    <w:p w14:paraId="747E7CDF" w14:textId="5926F5D0" w:rsidR="00166D4C" w:rsidRPr="00602E59" w:rsidRDefault="00BA22F0" w:rsidP="00B6138E">
      <w:pPr>
        <w:pStyle w:val="Heading1"/>
        <w:rPr>
          <w:color w:val="1F4E7A"/>
        </w:rPr>
      </w:pPr>
      <w:r>
        <w:rPr>
          <w:color w:val="1F4E7A"/>
          <w:sz w:val="32"/>
        </w:rPr>
        <w:t xml:space="preserve"> </w:t>
      </w:r>
      <w:bookmarkStart w:id="4" w:name="_Toc197003445"/>
      <w:r w:rsidRPr="00AE6341">
        <w:t>3</w:t>
      </w:r>
      <w:r w:rsidRPr="00AE6341">
        <w:tab/>
        <w:t>COMMUNITY PROFILE</w:t>
      </w:r>
      <w:bookmarkEnd w:id="4"/>
    </w:p>
    <w:p w14:paraId="38F21630" w14:textId="047B9B18" w:rsidR="007D41D5" w:rsidRPr="006E1288" w:rsidRDefault="007D41D5" w:rsidP="00382397">
      <w:pPr>
        <w:pStyle w:val="Heading2"/>
        <w:rPr>
          <w:b w:val="0"/>
        </w:rPr>
      </w:pPr>
      <w:bookmarkStart w:id="5" w:name="_Toc197003446"/>
      <w:r w:rsidRPr="006E1288">
        <w:t>Land Use – Land Features - Development Patterns</w:t>
      </w:r>
      <w:bookmarkEnd w:id="5"/>
    </w:p>
    <w:p w14:paraId="536FCDED" w14:textId="64A305EE" w:rsidR="00E75964" w:rsidRDefault="00961A7A" w:rsidP="00EF79BC">
      <w:pPr>
        <w:jc w:val="both"/>
      </w:pPr>
      <w:r>
        <w:rPr>
          <w:noProof/>
          <w:color w:val="000000" w:themeColor="text1"/>
        </w:rPr>
        <w:drawing>
          <wp:anchor distT="0" distB="0" distL="114300" distR="114300" simplePos="0" relativeHeight="251658244" behindDoc="0" locked="0" layoutInCell="1" allowOverlap="1" wp14:anchorId="16D23A2F" wp14:editId="68250041">
            <wp:simplePos x="0" y="0"/>
            <wp:positionH relativeFrom="margin">
              <wp:align>right</wp:align>
            </wp:positionH>
            <wp:positionV relativeFrom="paragraph">
              <wp:posOffset>1482725</wp:posOffset>
            </wp:positionV>
            <wp:extent cx="1104900" cy="17741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4900" cy="1774190"/>
                    </a:xfrm>
                    <a:prstGeom prst="rect">
                      <a:avLst/>
                    </a:prstGeom>
                  </pic:spPr>
                </pic:pic>
              </a:graphicData>
            </a:graphic>
            <wp14:sizeRelH relativeFrom="margin">
              <wp14:pctWidth>0</wp14:pctWidth>
            </wp14:sizeRelH>
            <wp14:sizeRelV relativeFrom="margin">
              <wp14:pctHeight>0</wp14:pctHeight>
            </wp14:sizeRelV>
          </wp:anchor>
        </w:drawing>
      </w:r>
      <w:r w:rsidR="00D67C43" w:rsidRPr="00D67C43">
        <w:t>Grafton is a small rural historic New England town located in the northcentral part of Windham County,</w:t>
      </w:r>
      <w:r w:rsidR="00D67C43">
        <w:t xml:space="preserve"> </w:t>
      </w:r>
      <w:r w:rsidR="00D67C43" w:rsidRPr="00D67C43">
        <w:t>in southern Vermont. It is bounded on the north by Chester in Windsor County, on the east by</w:t>
      </w:r>
      <w:r w:rsidR="00D67C43">
        <w:t xml:space="preserve"> </w:t>
      </w:r>
      <w:r w:rsidR="00D67C43" w:rsidRPr="00D67C43">
        <w:t>Rockingham, on the south by Townshend and Athens, and on the west by Windham.</w:t>
      </w:r>
      <w:r w:rsidR="00C336DA" w:rsidRPr="00C336DA">
        <w:t xml:space="preserve"> </w:t>
      </w:r>
      <w:r w:rsidR="00535FE3" w:rsidRPr="00535FE3">
        <w:t>The Town of Grafton has a total area of 36 square miles and is still relatively undeveloped, with most</w:t>
      </w:r>
      <w:r w:rsidR="00535FE3">
        <w:t xml:space="preserve"> </w:t>
      </w:r>
      <w:r w:rsidR="00535FE3" w:rsidRPr="00535FE3">
        <w:t>of its land in resource-related or low-intensity uses. Rugged topography and distance from commercial</w:t>
      </w:r>
      <w:r w:rsidR="00535FE3">
        <w:t xml:space="preserve"> </w:t>
      </w:r>
      <w:r w:rsidR="00535FE3" w:rsidRPr="00535FE3">
        <w:t>and resort areas have influenced the Town’s quiet rural character and New England charm. It has a</w:t>
      </w:r>
      <w:r w:rsidR="00535FE3">
        <w:t xml:space="preserve"> </w:t>
      </w:r>
      <w:r w:rsidR="00535FE3" w:rsidRPr="00535FE3">
        <w:t>centrally located historic village surrounded by predominantly rural single-family residential</w:t>
      </w:r>
      <w:r w:rsidR="00535FE3">
        <w:t xml:space="preserve"> </w:t>
      </w:r>
      <w:r w:rsidR="00535FE3" w:rsidRPr="00535FE3">
        <w:t>development, both permanent and vacation. Residential dwellings lie along winding secondary</w:t>
      </w:r>
      <w:r w:rsidR="00535FE3">
        <w:t xml:space="preserve"> </w:t>
      </w:r>
      <w:r w:rsidR="00535FE3" w:rsidRPr="00535FE3">
        <w:t>roads, most of them narrow and unpaved.</w:t>
      </w:r>
    </w:p>
    <w:p w14:paraId="636D3A39" w14:textId="77777777" w:rsidR="00EF79BC" w:rsidRDefault="00EF79BC" w:rsidP="00EF79BC">
      <w:pPr>
        <w:jc w:val="both"/>
      </w:pPr>
      <w:r w:rsidRPr="00EF79BC">
        <w:t xml:space="preserve">Because of its rough topography, Grafton is still relatively undeveloped, with most development being residential homesteads established long ago. Most of the land is in resource-related or low-intensity uses of various kinds. With a few exceptions, the off-road backlands have remained undeveloped since the middle of the nineteenth century. </w:t>
      </w:r>
    </w:p>
    <w:p w14:paraId="7B140BF2" w14:textId="29D0FBEB" w:rsidR="00675930" w:rsidRPr="00675930" w:rsidRDefault="008A367C" w:rsidP="00675930">
      <w:pPr>
        <w:jc w:val="both"/>
      </w:pPr>
      <w:r>
        <w:rPr>
          <w:noProof/>
        </w:rPr>
        <mc:AlternateContent>
          <mc:Choice Requires="wps">
            <w:drawing>
              <wp:anchor distT="0" distB="0" distL="114300" distR="114300" simplePos="0" relativeHeight="251658252" behindDoc="0" locked="0" layoutInCell="1" allowOverlap="1" wp14:anchorId="5516CDE0" wp14:editId="465D628E">
                <wp:simplePos x="0" y="0"/>
                <wp:positionH relativeFrom="column">
                  <wp:posOffset>4248150</wp:posOffset>
                </wp:positionH>
                <wp:positionV relativeFrom="paragraph">
                  <wp:posOffset>666115</wp:posOffset>
                </wp:positionV>
                <wp:extent cx="2162175" cy="635"/>
                <wp:effectExtent l="0" t="0" r="9525" b="6350"/>
                <wp:wrapSquare wrapText="bothSides"/>
                <wp:docPr id="1952405908" name="Text Box 1952405908"/>
                <wp:cNvGraphicFramePr/>
                <a:graphic xmlns:a="http://schemas.openxmlformats.org/drawingml/2006/main">
                  <a:graphicData uri="http://schemas.microsoft.com/office/word/2010/wordprocessingShape">
                    <wps:wsp>
                      <wps:cNvSpPr txBox="1"/>
                      <wps:spPr>
                        <a:xfrm>
                          <a:off x="0" y="0"/>
                          <a:ext cx="2162175" cy="635"/>
                        </a:xfrm>
                        <a:prstGeom prst="rect">
                          <a:avLst/>
                        </a:prstGeom>
                        <a:solidFill>
                          <a:prstClr val="white"/>
                        </a:solidFill>
                        <a:ln>
                          <a:noFill/>
                        </a:ln>
                      </wps:spPr>
                      <wps:txbx>
                        <w:txbxContent>
                          <w:p w14:paraId="0D7CA170" w14:textId="1B8BDCB6" w:rsidR="00F4686D" w:rsidRPr="00ED6321" w:rsidRDefault="00F4686D" w:rsidP="00F4686D">
                            <w:pPr>
                              <w:pStyle w:val="Caption"/>
                              <w:rPr>
                                <w:b/>
                                <w:noProof/>
                                <w:color w:val="000000" w:themeColor="text1"/>
                                <w:sz w:val="22"/>
                              </w:rPr>
                            </w:pPr>
                            <w:bookmarkStart w:id="6" w:name="_Toc142233568"/>
                            <w:bookmarkStart w:id="7" w:name="_Toc142388858"/>
                            <w:bookmarkStart w:id="8" w:name="_Toc197003499"/>
                            <w:r>
                              <w:t xml:space="preserve">Figure </w:t>
                            </w:r>
                            <w:r>
                              <w:fldChar w:fldCharType="begin"/>
                            </w:r>
                            <w:r>
                              <w:instrText>SEQ Figure \* ARABIC</w:instrText>
                            </w:r>
                            <w:r>
                              <w:fldChar w:fldCharType="separate"/>
                            </w:r>
                            <w:r w:rsidR="00F47305">
                              <w:rPr>
                                <w:noProof/>
                              </w:rPr>
                              <w:t>2</w:t>
                            </w:r>
                            <w:r>
                              <w:fldChar w:fldCharType="end"/>
                            </w:r>
                            <w:r>
                              <w:t xml:space="preserve"> </w:t>
                            </w:r>
                            <w:r w:rsidR="00D26A74">
                              <w:t>–</w:t>
                            </w:r>
                            <w:r>
                              <w:t xml:space="preserve"> </w:t>
                            </w:r>
                            <w:r w:rsidR="00D26A74">
                              <w:t xml:space="preserve">State Map locating </w:t>
                            </w:r>
                            <w:bookmarkEnd w:id="6"/>
                            <w:bookmarkEnd w:id="7"/>
                            <w:r w:rsidR="009C0D12">
                              <w:t>Grafton</w:t>
                            </w:r>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516CDE0" id="_x0000_t202" coordsize="21600,21600" o:spt="202" path="m,l,21600r21600,l21600,xe">
                <v:stroke joinstyle="miter"/>
                <v:path gradientshapeok="t" o:connecttype="rect"/>
              </v:shapetype>
              <v:shape id="Text Box 1952405908" o:spid="_x0000_s1026" type="#_x0000_t202" style="position:absolute;left:0;text-align:left;margin-left:334.5pt;margin-top:52.45pt;width:170.25pt;height:.05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" stroked="f">
                <v:textbox style="mso-fit-shape-to-text:t" inset="0,0,0,0">
                  <w:txbxContent>
                    <w:p w14:paraId="0D7CA170" w14:textId="1B8BDCB6" w:rsidR="00F4686D" w:rsidRPr="00ED6321" w:rsidRDefault="00F4686D" w:rsidP="00F4686D">
                      <w:pPr>
                        <w:pStyle w:val="Caption"/>
                        <w:rPr>
                          <w:b/>
                          <w:noProof/>
                          <w:color w:val="000000" w:themeColor="text1"/>
                          <w:sz w:val="22"/>
                        </w:rPr>
                      </w:pPr>
                      <w:bookmarkStart w:id="9" w:name="_Toc142233568"/>
                      <w:bookmarkStart w:id="10" w:name="_Toc142388858"/>
                      <w:bookmarkStart w:id="11" w:name="_Toc197003499"/>
                      <w:r>
                        <w:t xml:space="preserve">Figure </w:t>
                      </w:r>
                      <w:r>
                        <w:fldChar w:fldCharType="begin"/>
                      </w:r>
                      <w:r>
                        <w:instrText>SEQ Figure \* ARABIC</w:instrText>
                      </w:r>
                      <w:r>
                        <w:fldChar w:fldCharType="separate"/>
                      </w:r>
                      <w:r w:rsidR="00F47305">
                        <w:rPr>
                          <w:noProof/>
                        </w:rPr>
                        <w:t>2</w:t>
                      </w:r>
                      <w:r>
                        <w:fldChar w:fldCharType="end"/>
                      </w:r>
                      <w:r>
                        <w:t xml:space="preserve"> </w:t>
                      </w:r>
                      <w:r w:rsidR="00D26A74">
                        <w:t>–</w:t>
                      </w:r>
                      <w:r>
                        <w:t xml:space="preserve"> </w:t>
                      </w:r>
                      <w:r w:rsidR="00D26A74">
                        <w:t xml:space="preserve">State Map locating </w:t>
                      </w:r>
                      <w:bookmarkEnd w:id="9"/>
                      <w:bookmarkEnd w:id="10"/>
                      <w:r w:rsidR="009C0D12">
                        <w:t>Grafton</w:t>
                      </w:r>
                      <w:bookmarkEnd w:id="11"/>
                    </w:p>
                  </w:txbxContent>
                </v:textbox>
                <w10:wrap type="square"/>
              </v:shape>
            </w:pict>
          </mc:Fallback>
        </mc:AlternateContent>
      </w:r>
      <w:r w:rsidR="00675930" w:rsidRPr="00675930">
        <w:t>Current data shows that residential land use is mostly single-family, both permanent and vacation. Commercial and agricultural land is quite limited. Comparable to the agricultural downtrend in most southern Vermont hill towns, Grafton’s commercial agricultural land use has declined, thus making it very important to keep what agricultural land there is available. Grafton’s remaining land is mostly forested or open.  Forest-related land use is a significant part of Grafton life, including commercial and non-commercial logging, hunting, fishing, hiking, horseback riding, bicycling, and winter sports, or just for general recreation and scenic pleasure.</w:t>
      </w:r>
    </w:p>
    <w:p w14:paraId="4A8A0AED" w14:textId="4885AC4E" w:rsidR="00EF79BC" w:rsidRDefault="00B85CE7" w:rsidP="00EF79BC">
      <w:pPr>
        <w:jc w:val="both"/>
      </w:pPr>
      <w:r w:rsidRPr="00A07DCA">
        <w:t>Grafton</w:t>
      </w:r>
      <w:r w:rsidR="00A07DCA" w:rsidRPr="00A07DCA">
        <w:t xml:space="preserve"> Village is the only area designated as a Village Area in the Town.  The Village is the most densely settled part of the Town. The current mix of retail uses, public facilities and institutions, and residential uses should be continued and supported as much as possible. A major portion of Grafton’s economic development should occur in the Village, as it is centrally located, and historically has been the Town's economic center.  Appropriate reuse of vacant or underused existing structures or infill development is the preferred means by which new growth should be accommodated. Infill development should respect the historic character and function of the area. Efforts to enhance the pedestrian-friendly character are encouraged. The existing density should be maintained or even increased </w:t>
      </w:r>
      <w:r w:rsidRPr="00A07DCA">
        <w:t>to</w:t>
      </w:r>
      <w:r w:rsidR="00A07DCA" w:rsidRPr="00A07DCA">
        <w:t xml:space="preserve"> support its function as the heart of the Town</w:t>
      </w:r>
      <w:r w:rsidR="002E6AA2">
        <w:t>.</w:t>
      </w:r>
    </w:p>
    <w:p w14:paraId="0A285845" w14:textId="7F567323" w:rsidR="003773C2" w:rsidRDefault="003773C2" w:rsidP="003773C2">
      <w:pPr>
        <w:jc w:val="both"/>
      </w:pPr>
      <w:r w:rsidRPr="003773C2">
        <w:t>The Village looks today much like it did 150 years ago with most circa. 1850 structures restored to their</w:t>
      </w:r>
      <w:r>
        <w:t xml:space="preserve"> </w:t>
      </w:r>
      <w:r w:rsidRPr="003773C2">
        <w:t>natural beauty. There are 90 structures throughout the town that are listed on the Vermont State Register</w:t>
      </w:r>
      <w:r>
        <w:t xml:space="preserve"> </w:t>
      </w:r>
      <w:r w:rsidRPr="003773C2">
        <w:t>of Historical Sites. Some notable structures include the Grafton Inn, the White Church, the Brick Meeting</w:t>
      </w:r>
      <w:r>
        <w:t xml:space="preserve"> </w:t>
      </w:r>
      <w:r w:rsidRPr="003773C2">
        <w:t>House, the Kidder Hill Covered Bridge, the library, Town Hall, and many of the residential homes. The</w:t>
      </w:r>
      <w:r>
        <w:t xml:space="preserve"> </w:t>
      </w:r>
      <w:r w:rsidRPr="003773C2">
        <w:t xml:space="preserve">Grafton Village Cheese Company has earned a name beyond </w:t>
      </w:r>
      <w:r w:rsidR="00B85CE7" w:rsidRPr="003773C2">
        <w:t>the town</w:t>
      </w:r>
      <w:r w:rsidRPr="003773C2">
        <w:t xml:space="preserve"> borders.</w:t>
      </w:r>
    </w:p>
    <w:p w14:paraId="69FCAD7D" w14:textId="0EAF747A" w:rsidR="00FD3F52" w:rsidRPr="00383CC3" w:rsidRDefault="002E6AA2" w:rsidP="00383CC3">
      <w:pPr>
        <w:jc w:val="both"/>
        <w:rPr>
          <w:rFonts w:cs="Calibri"/>
          <w:color w:val="767171" w:themeColor="background2" w:themeShade="80"/>
        </w:rPr>
      </w:pPr>
      <w:r w:rsidRPr="002E6AA2">
        <w:rPr>
          <w:rFonts w:cs="Calibri"/>
          <w:color w:val="767171" w:themeColor="background2" w:themeShade="80"/>
        </w:rPr>
        <w:t xml:space="preserve">In addition to Grafton Village, there are two hamlets: </w:t>
      </w:r>
      <w:proofErr w:type="spellStart"/>
      <w:r w:rsidRPr="002E6AA2">
        <w:rPr>
          <w:rFonts w:cs="Calibri"/>
          <w:color w:val="767171" w:themeColor="background2" w:themeShade="80"/>
        </w:rPr>
        <w:t>Cambridgeport</w:t>
      </w:r>
      <w:proofErr w:type="spellEnd"/>
      <w:r w:rsidRPr="002E6AA2">
        <w:rPr>
          <w:rFonts w:cs="Calibri"/>
          <w:color w:val="767171" w:themeColor="background2" w:themeShade="80"/>
        </w:rPr>
        <w:t xml:space="preserve"> in the Southeast, and</w:t>
      </w:r>
      <w:r>
        <w:rPr>
          <w:rFonts w:cs="Calibri"/>
          <w:color w:val="767171" w:themeColor="background2" w:themeShade="80"/>
        </w:rPr>
        <w:t xml:space="preserve"> </w:t>
      </w:r>
      <w:proofErr w:type="spellStart"/>
      <w:r w:rsidRPr="002E6AA2">
        <w:rPr>
          <w:rFonts w:cs="Calibri"/>
          <w:color w:val="767171" w:themeColor="background2" w:themeShade="80"/>
        </w:rPr>
        <w:t>Houghtonville</w:t>
      </w:r>
      <w:proofErr w:type="spellEnd"/>
      <w:r w:rsidRPr="002E6AA2">
        <w:rPr>
          <w:rFonts w:cs="Calibri"/>
          <w:color w:val="767171" w:themeColor="background2" w:themeShade="80"/>
        </w:rPr>
        <w:t xml:space="preserve"> in the Northwest.</w:t>
      </w:r>
      <w:r>
        <w:rPr>
          <w:rFonts w:cs="Calibri"/>
          <w:color w:val="767171" w:themeColor="background2" w:themeShade="80"/>
        </w:rPr>
        <w:t xml:space="preserve"> </w:t>
      </w:r>
      <w:r w:rsidRPr="002E6AA2">
        <w:rPr>
          <w:rFonts w:cs="Calibri"/>
          <w:color w:val="767171" w:themeColor="background2" w:themeShade="80"/>
        </w:rPr>
        <w:t>These are less densely populated than the Village, but more densely</w:t>
      </w:r>
      <w:r>
        <w:rPr>
          <w:rFonts w:cs="Calibri"/>
          <w:color w:val="767171" w:themeColor="background2" w:themeShade="80"/>
        </w:rPr>
        <w:t xml:space="preserve"> </w:t>
      </w:r>
      <w:r w:rsidRPr="002E6AA2">
        <w:rPr>
          <w:rFonts w:cs="Calibri"/>
          <w:color w:val="767171" w:themeColor="background2" w:themeShade="80"/>
        </w:rPr>
        <w:t xml:space="preserve">populated than the </w:t>
      </w:r>
      <w:r w:rsidRPr="002E6AA2">
        <w:rPr>
          <w:rFonts w:cs="Calibri"/>
          <w:color w:val="767171" w:themeColor="background2" w:themeShade="80"/>
        </w:rPr>
        <w:lastRenderedPageBreak/>
        <w:t>rest of the town. With a few exceptions, the off-road backlands have remained</w:t>
      </w:r>
      <w:r>
        <w:rPr>
          <w:rFonts w:cs="Calibri"/>
          <w:color w:val="767171" w:themeColor="background2" w:themeShade="80"/>
        </w:rPr>
        <w:t xml:space="preserve"> </w:t>
      </w:r>
      <w:r w:rsidRPr="002E6AA2">
        <w:rPr>
          <w:rFonts w:cs="Calibri"/>
          <w:color w:val="767171" w:themeColor="background2" w:themeShade="80"/>
        </w:rPr>
        <w:t>undeveloped since the middle of the nineteenth century.</w:t>
      </w:r>
    </w:p>
    <w:p w14:paraId="25633934" w14:textId="64D52689" w:rsidR="00D24BA3" w:rsidRDefault="00D24BA3" w:rsidP="00382397">
      <w:pPr>
        <w:pStyle w:val="Heading2"/>
        <w:rPr>
          <w:color w:val="7F7F7F" w:themeColor="text1" w:themeTint="80"/>
        </w:rPr>
      </w:pPr>
      <w:bookmarkStart w:id="12" w:name="_Toc197003447"/>
      <w:r>
        <w:t>Demographics and Growth Potential</w:t>
      </w:r>
      <w:bookmarkEnd w:id="12"/>
    </w:p>
    <w:p w14:paraId="61D731C8" w14:textId="24BBCEDB" w:rsidR="00792C37" w:rsidRDefault="00E73D14" w:rsidP="00D85AB5">
      <w:pPr>
        <w:jc w:val="both"/>
      </w:pPr>
      <w:r>
        <w:t xml:space="preserve">The population of Grafton has grown slowly over the past forty </w:t>
      </w:r>
      <w:proofErr w:type="gramStart"/>
      <w:r>
        <w:t>years</w:t>
      </w:r>
      <w:r w:rsidR="00624017">
        <w:t>,</w:t>
      </w:r>
      <w:proofErr w:type="gramEnd"/>
      <w:r w:rsidR="00624017">
        <w:t xml:space="preserve"> however</w:t>
      </w:r>
      <w:r>
        <w:t xml:space="preserve"> </w:t>
      </w:r>
      <w:r w:rsidR="00624017">
        <w:t>t</w:t>
      </w:r>
      <w:r w:rsidR="00023EF9">
        <w:t>he 2020 U.S. Census Bureau indicated a population of 645</w:t>
      </w:r>
      <w:r w:rsidR="00624017">
        <w:t>,</w:t>
      </w:r>
      <w:r w:rsidR="00982449">
        <w:t xml:space="preserve"> a decrease of 5% from the 20</w:t>
      </w:r>
      <w:r w:rsidR="79CB4521">
        <w:t>1</w:t>
      </w:r>
      <w:r w:rsidR="00982449">
        <w:t xml:space="preserve">0 </w:t>
      </w:r>
      <w:r w:rsidR="001C1102">
        <w:t>census. Prior there had been a 4.2 % increase from the 2000 census.</w:t>
      </w:r>
      <w:r>
        <w:t xml:space="preserve"> As is true for the state, the overall population for the region is aging. The fastest growing age group is 55 to 64 years of age. </w:t>
      </w:r>
      <w:proofErr w:type="gramStart"/>
      <w:r>
        <w:t>Median</w:t>
      </w:r>
      <w:proofErr w:type="gramEnd"/>
      <w:r>
        <w:t xml:space="preserve"> age of residents in Grafton has also risen over that period from </w:t>
      </w:r>
      <w:r w:rsidR="00624017">
        <w:t>51</w:t>
      </w:r>
      <w:r>
        <w:t xml:space="preserve"> to 5</w:t>
      </w:r>
      <w:r w:rsidR="00624017">
        <w:t>7</w:t>
      </w:r>
      <w:r>
        <w:t xml:space="preserve"> years, while Windham</w:t>
      </w:r>
      <w:r w:rsidR="000B3C2F">
        <w:t xml:space="preserve"> </w:t>
      </w:r>
      <w:r>
        <w:t>County median age is younger at 4</w:t>
      </w:r>
      <w:r w:rsidR="00624017">
        <w:t>7</w:t>
      </w:r>
      <w:r>
        <w:t xml:space="preserve"> years</w:t>
      </w:r>
      <w:r w:rsidR="000B3C2F">
        <w:t>.</w:t>
      </w:r>
    </w:p>
    <w:p w14:paraId="7C0B0DE5" w14:textId="17A07DED" w:rsidR="000E7609" w:rsidRDefault="00EE4D2E" w:rsidP="00D85AB5">
      <w:pPr>
        <w:jc w:val="both"/>
      </w:pPr>
      <w:r w:rsidRPr="00EE4D2E">
        <w:rPr>
          <w:noProof/>
        </w:rPr>
        <w:drawing>
          <wp:inline distT="0" distB="0" distL="0" distR="0" wp14:anchorId="030B9A82" wp14:editId="706D5726">
            <wp:extent cx="6048375" cy="2989580"/>
            <wp:effectExtent l="0" t="0" r="9525" b="1270"/>
            <wp:docPr id="2034880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80683"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49403" cy="2990088"/>
                    </a:xfrm>
                    <a:prstGeom prst="rect">
                      <a:avLst/>
                    </a:prstGeom>
                  </pic:spPr>
                </pic:pic>
              </a:graphicData>
            </a:graphic>
          </wp:inline>
        </w:drawing>
      </w:r>
    </w:p>
    <w:p w14:paraId="006C349D" w14:textId="77777777" w:rsidR="00EE4D2E" w:rsidRDefault="00EE4D2E" w:rsidP="00D85AB5">
      <w:pPr>
        <w:jc w:val="both"/>
      </w:pPr>
    </w:p>
    <w:p w14:paraId="4C05E14A" w14:textId="2B245FBA" w:rsidR="00D24BA3" w:rsidRDefault="00D24BA3" w:rsidP="00382397">
      <w:pPr>
        <w:pStyle w:val="Heading2"/>
      </w:pPr>
      <w:bookmarkStart w:id="13" w:name="_Toc197003448"/>
      <w:r>
        <w:t>Precipitation and Water Features</w:t>
      </w:r>
      <w:bookmarkEnd w:id="13"/>
    </w:p>
    <w:p w14:paraId="70BCEA5D" w14:textId="2F6DF606" w:rsidR="00536DB4" w:rsidRDefault="000B3C2F" w:rsidP="00D85AB5">
      <w:pPr>
        <w:jc w:val="both"/>
      </w:pPr>
      <w:r w:rsidRPr="000B3C2F">
        <w:t>As in the rest of Vermont, the climate in Grafton is generally temperate with moderately cool summers</w:t>
      </w:r>
      <w:r>
        <w:t xml:space="preserve"> </w:t>
      </w:r>
      <w:r w:rsidRPr="000B3C2F">
        <w:t>and cold winters. Average annual precipitation is around 40 inches and annual snowfall, averaging 80</w:t>
      </w:r>
      <w:r>
        <w:t xml:space="preserve"> </w:t>
      </w:r>
      <w:r w:rsidRPr="000B3C2F">
        <w:t>inches, can be as much as 200 inches in a single winter. However, as is true throughout the state, the town</w:t>
      </w:r>
      <w:r>
        <w:t xml:space="preserve"> </w:t>
      </w:r>
      <w:r w:rsidRPr="000B3C2F">
        <w:t>is experiencing more extreme climate conditions. The weather is unpredictable, and large variations in</w:t>
      </w:r>
      <w:r>
        <w:t xml:space="preserve"> </w:t>
      </w:r>
      <w:r w:rsidRPr="000B3C2F">
        <w:t>temperature, precipitation, and other conditions may occur both within and between seasons.</w:t>
      </w:r>
    </w:p>
    <w:p w14:paraId="259538EE" w14:textId="4C4AD9A6" w:rsidR="00436653" w:rsidRDefault="00436653" w:rsidP="00436653">
      <w:pPr>
        <w:jc w:val="both"/>
      </w:pPr>
      <w:r w:rsidRPr="00436653">
        <w:t>Much of the Town’s terrain is rugged and forested with 25% slopes draining the headwaters of the</w:t>
      </w:r>
      <w:r>
        <w:t xml:space="preserve"> </w:t>
      </w:r>
      <w:r w:rsidRPr="00436653">
        <w:t xml:space="preserve">Saxton’s River. </w:t>
      </w:r>
      <w:proofErr w:type="gramStart"/>
      <w:r w:rsidRPr="00436653">
        <w:t>The vast</w:t>
      </w:r>
      <w:r>
        <w:t xml:space="preserve"> </w:t>
      </w:r>
      <w:r w:rsidRPr="00436653">
        <w:t>majority of</w:t>
      </w:r>
      <w:proofErr w:type="gramEnd"/>
      <w:r w:rsidRPr="00436653">
        <w:t xml:space="preserve"> the town lies within the Saxtons River watershed with its major</w:t>
      </w:r>
      <w:r>
        <w:t xml:space="preserve"> </w:t>
      </w:r>
      <w:r w:rsidRPr="00436653">
        <w:t xml:space="preserve">tributaries converging with the mainstem in the village center on its way to </w:t>
      </w:r>
      <w:proofErr w:type="gramStart"/>
      <w:r w:rsidRPr="00436653">
        <w:t>the Connecticut</w:t>
      </w:r>
      <w:proofErr w:type="gramEnd"/>
      <w:r w:rsidRPr="00436653">
        <w:t xml:space="preserve"> to the</w:t>
      </w:r>
      <w:r>
        <w:t xml:space="preserve"> </w:t>
      </w:r>
      <w:r w:rsidRPr="00436653">
        <w:t>east. The northeast corner of the town lies within the Williams River watershed.</w:t>
      </w:r>
    </w:p>
    <w:p w14:paraId="244FE557" w14:textId="1A77EEFE" w:rsidR="00D24BA3" w:rsidRDefault="00D24BA3" w:rsidP="00382397">
      <w:pPr>
        <w:pStyle w:val="Heading2"/>
      </w:pPr>
      <w:bookmarkStart w:id="14" w:name="_Toc197003449"/>
      <w:r>
        <w:t>Water and Wastewater</w:t>
      </w:r>
      <w:bookmarkEnd w:id="14"/>
    </w:p>
    <w:p w14:paraId="1BA3A861" w14:textId="75986A26" w:rsidR="003F265C" w:rsidRDefault="00E03688" w:rsidP="009C27BF">
      <w:pPr>
        <w:jc w:val="both"/>
      </w:pPr>
      <w:r w:rsidRPr="00E03688">
        <w:t xml:space="preserve">Essentially all Town parcels are served by their own on-site water supply wells. The Town also has an existing 10-inch and 8-inch diameter non-potable water distribution system from the Fire Pond to most of the Village. In the absence of a public sewer system, domestic waste disposal is dependent on private parcel </w:t>
      </w:r>
      <w:proofErr w:type="gramStart"/>
      <w:r w:rsidRPr="00E03688">
        <w:t>waste water</w:t>
      </w:r>
      <w:proofErr w:type="gramEnd"/>
      <w:r w:rsidRPr="00E03688">
        <w:t xml:space="preserve"> disposal systems.</w:t>
      </w:r>
      <w:r w:rsidR="009C27BF">
        <w:t xml:space="preserve"> </w:t>
      </w:r>
      <w:r w:rsidR="009C27BF" w:rsidRPr="009C27BF">
        <w:t xml:space="preserve">There is a limited capability of existing systems in the Town to handle additional septic capacity. This will restrict future growth in the Village area and force development into </w:t>
      </w:r>
      <w:r w:rsidR="009C27BF" w:rsidRPr="009C27BF">
        <w:lastRenderedPageBreak/>
        <w:t>the surrounding rural areas. Consideration of a water supply and or centralized wastewater disposal system for the Village may still be necessary in the future.</w:t>
      </w:r>
    </w:p>
    <w:p w14:paraId="31431264" w14:textId="6D6EA9C3" w:rsidR="00D24BA3" w:rsidRDefault="00D24BA3" w:rsidP="00382397">
      <w:pPr>
        <w:pStyle w:val="Heading2"/>
      </w:pPr>
      <w:bookmarkStart w:id="15" w:name="_Toc197003450"/>
      <w:r>
        <w:t>Transportation</w:t>
      </w:r>
      <w:bookmarkEnd w:id="15"/>
    </w:p>
    <w:p w14:paraId="30D4FD58" w14:textId="3DDED734" w:rsidR="00E251D1" w:rsidRPr="00E251D1" w:rsidRDefault="00E251D1" w:rsidP="5C756D94">
      <w:pPr>
        <w:spacing w:after="0" w:line="240" w:lineRule="auto"/>
        <w:jc w:val="both"/>
      </w:pPr>
      <w:proofErr w:type="gramStart"/>
      <w:r>
        <w:t>Grafton</w:t>
      </w:r>
      <w:proofErr w:type="gramEnd"/>
      <w:r>
        <w:t xml:space="preserve"> has just under 50 miles of maintained Town roads.  There are no State Roads. but State aid is available for Class 2 and Class 3 roads. In general, Class 2 roads are paved and Class 3 roads </w:t>
      </w:r>
      <w:r w:rsidR="38721298">
        <w:t xml:space="preserve">are </w:t>
      </w:r>
      <w:r>
        <w:t xml:space="preserve">gravel.  </w:t>
      </w:r>
      <w:r w:rsidR="798EDF14">
        <w:t>F</w:t>
      </w:r>
      <w:r>
        <w:t xml:space="preserve">ootpaths </w:t>
      </w:r>
      <w:r w:rsidR="603ECB67">
        <w:t xml:space="preserve">exist </w:t>
      </w:r>
      <w:r>
        <w:t>throughout the Village and Village Park.  The Grafton Selectboard and State Assistant District Engineer classify current Grafton roads as follows:</w:t>
      </w:r>
    </w:p>
    <w:p w14:paraId="7607D8A8" w14:textId="77777777" w:rsidR="00E251D1" w:rsidRPr="00E251D1" w:rsidRDefault="00E251D1" w:rsidP="00E251D1">
      <w:pPr>
        <w:numPr>
          <w:ilvl w:val="0"/>
          <w:numId w:val="7"/>
        </w:numPr>
        <w:autoSpaceDE w:val="0"/>
        <w:autoSpaceDN w:val="0"/>
        <w:adjustRightInd w:val="0"/>
        <w:spacing w:after="0" w:line="240" w:lineRule="auto"/>
        <w:jc w:val="both"/>
      </w:pPr>
      <w:r w:rsidRPr="00E251D1">
        <w:t>Travelled Highways (maintained and in use)</w:t>
      </w:r>
    </w:p>
    <w:p w14:paraId="260F8E02" w14:textId="77777777" w:rsidR="00E251D1" w:rsidRPr="00E251D1" w:rsidRDefault="00E251D1" w:rsidP="00E251D1">
      <w:pPr>
        <w:numPr>
          <w:ilvl w:val="0"/>
          <w:numId w:val="8"/>
        </w:numPr>
        <w:autoSpaceDE w:val="0"/>
        <w:autoSpaceDN w:val="0"/>
        <w:adjustRightInd w:val="0"/>
        <w:spacing w:after="0" w:line="240" w:lineRule="auto"/>
        <w:jc w:val="both"/>
      </w:pPr>
      <w:r w:rsidRPr="00E251D1">
        <w:t>Class 2 Roads</w:t>
      </w:r>
      <w:r w:rsidRPr="00E251D1">
        <w:tab/>
        <w:t>18.3 miles</w:t>
      </w:r>
    </w:p>
    <w:p w14:paraId="3DC7A8A3" w14:textId="4734B478" w:rsidR="00E251D1" w:rsidRPr="00E251D1" w:rsidRDefault="00E251D1" w:rsidP="00E251D1">
      <w:pPr>
        <w:numPr>
          <w:ilvl w:val="0"/>
          <w:numId w:val="8"/>
        </w:numPr>
        <w:autoSpaceDE w:val="0"/>
        <w:autoSpaceDN w:val="0"/>
        <w:adjustRightInd w:val="0"/>
        <w:spacing w:after="0" w:line="240" w:lineRule="auto"/>
        <w:jc w:val="both"/>
        <w:rPr>
          <w:u w:val="single"/>
        </w:rPr>
      </w:pPr>
      <w:r w:rsidRPr="00E251D1">
        <w:rPr>
          <w:u w:val="single"/>
        </w:rPr>
        <w:t>Class 3 Roads</w:t>
      </w:r>
      <w:r w:rsidRPr="00E251D1">
        <w:rPr>
          <w:u w:val="single"/>
        </w:rPr>
        <w:tab/>
        <w:t>30.</w:t>
      </w:r>
      <w:r w:rsidR="007D66C7">
        <w:rPr>
          <w:u w:val="single"/>
        </w:rPr>
        <w:t>6</w:t>
      </w:r>
      <w:r w:rsidRPr="00E251D1">
        <w:rPr>
          <w:u w:val="single"/>
        </w:rPr>
        <w:t xml:space="preserve"> miles</w:t>
      </w:r>
    </w:p>
    <w:p w14:paraId="2F9D3AC0" w14:textId="115412A5" w:rsidR="00E251D1" w:rsidRPr="00E251D1" w:rsidRDefault="00E251D1" w:rsidP="00E251D1">
      <w:pPr>
        <w:numPr>
          <w:ilvl w:val="0"/>
          <w:numId w:val="8"/>
        </w:numPr>
        <w:autoSpaceDE w:val="0"/>
        <w:autoSpaceDN w:val="0"/>
        <w:adjustRightInd w:val="0"/>
        <w:spacing w:after="0" w:line="240" w:lineRule="auto"/>
        <w:jc w:val="both"/>
      </w:pPr>
      <w:r w:rsidRPr="00E251D1">
        <w:t>Total Travelled Highways</w:t>
      </w:r>
      <w:r w:rsidRPr="00E251D1">
        <w:tab/>
      </w:r>
      <w:r w:rsidR="007D66C7">
        <w:t>48.9</w:t>
      </w:r>
      <w:r w:rsidRPr="00E251D1">
        <w:t xml:space="preserve"> Miles</w:t>
      </w:r>
    </w:p>
    <w:p w14:paraId="3DE3A0CE" w14:textId="77777777" w:rsidR="00E251D1" w:rsidRPr="00E251D1" w:rsidRDefault="00E251D1" w:rsidP="00E251D1">
      <w:pPr>
        <w:numPr>
          <w:ilvl w:val="0"/>
          <w:numId w:val="7"/>
        </w:numPr>
        <w:autoSpaceDE w:val="0"/>
        <w:autoSpaceDN w:val="0"/>
        <w:adjustRightInd w:val="0"/>
        <w:spacing w:after="0" w:line="240" w:lineRule="auto"/>
        <w:jc w:val="both"/>
      </w:pPr>
      <w:r w:rsidRPr="00E251D1">
        <w:t xml:space="preserve">Untraveled Highways (discontinued or unmaintained roads, legal trails) </w:t>
      </w:r>
    </w:p>
    <w:p w14:paraId="609CDC7F" w14:textId="6FED9B1B" w:rsidR="00E251D1" w:rsidRPr="00E251D1" w:rsidRDefault="00E251D1" w:rsidP="00E251D1">
      <w:pPr>
        <w:numPr>
          <w:ilvl w:val="0"/>
          <w:numId w:val="8"/>
        </w:numPr>
        <w:autoSpaceDE w:val="0"/>
        <w:autoSpaceDN w:val="0"/>
        <w:adjustRightInd w:val="0"/>
        <w:spacing w:after="0" w:line="240" w:lineRule="auto"/>
        <w:jc w:val="both"/>
      </w:pPr>
      <w:r w:rsidRPr="00E251D1">
        <w:t>Class 4 Roads</w:t>
      </w:r>
      <w:r w:rsidR="008E138E">
        <w:tab/>
      </w:r>
      <w:r w:rsidRPr="00E251D1">
        <w:t>9.</w:t>
      </w:r>
      <w:r w:rsidR="00287049">
        <w:t>16</w:t>
      </w:r>
      <w:r w:rsidRPr="00E251D1">
        <w:t xml:space="preserve"> miles</w:t>
      </w:r>
    </w:p>
    <w:p w14:paraId="35453415" w14:textId="690F41D7" w:rsidR="008D54B7" w:rsidRDefault="00E251D1" w:rsidP="008D54B7">
      <w:pPr>
        <w:numPr>
          <w:ilvl w:val="0"/>
          <w:numId w:val="8"/>
        </w:numPr>
        <w:autoSpaceDE w:val="0"/>
        <w:autoSpaceDN w:val="0"/>
        <w:adjustRightInd w:val="0"/>
        <w:spacing w:after="0" w:line="240" w:lineRule="auto"/>
        <w:jc w:val="both"/>
      </w:pPr>
      <w:r w:rsidRPr="00E251D1">
        <w:t>Legal Trails</w:t>
      </w:r>
      <w:r w:rsidRPr="00E251D1">
        <w:tab/>
      </w:r>
      <w:r w:rsidR="008E138E">
        <w:tab/>
      </w:r>
      <w:r w:rsidR="00287049">
        <w:t>5.02</w:t>
      </w:r>
      <w:r w:rsidRPr="00E251D1">
        <w:t xml:space="preserve"> miles</w:t>
      </w:r>
    </w:p>
    <w:p w14:paraId="577FF3C1" w14:textId="77777777" w:rsidR="00AC26A8" w:rsidRDefault="00AC26A8" w:rsidP="00AC26A8">
      <w:pPr>
        <w:autoSpaceDE w:val="0"/>
        <w:autoSpaceDN w:val="0"/>
        <w:adjustRightInd w:val="0"/>
        <w:spacing w:after="0" w:line="240" w:lineRule="auto"/>
        <w:jc w:val="both"/>
      </w:pPr>
    </w:p>
    <w:p w14:paraId="45CECB79" w14:textId="36E807B3" w:rsidR="008D54B7" w:rsidRPr="00AC26A8" w:rsidRDefault="00AC26A8" w:rsidP="00AC26A8">
      <w:r w:rsidRPr="00AC26A8">
        <w:t>There are four access corridors into Grafton Village: Route 121 heading west from Bellows Falls or heading</w:t>
      </w:r>
      <w:r>
        <w:t xml:space="preserve"> </w:t>
      </w:r>
      <w:r w:rsidRPr="00AC26A8">
        <w:t>east from Windham, Townshend Road from the south, and Chester Road from the north. All four of these</w:t>
      </w:r>
      <w:r>
        <w:t xml:space="preserve"> </w:t>
      </w:r>
      <w:r w:rsidRPr="00AC26A8">
        <w:t>corridors are extremely rural with acres of open land and no public services or private business.</w:t>
      </w:r>
    </w:p>
    <w:p w14:paraId="7CC8AD18" w14:textId="37A21CA6" w:rsidR="002C1A8E" w:rsidRPr="0055624E" w:rsidRDefault="538961A8" w:rsidP="5C756D94">
      <w:pPr>
        <w:autoSpaceDE w:val="0"/>
        <w:autoSpaceDN w:val="0"/>
        <w:adjustRightInd w:val="0"/>
        <w:spacing w:after="0" w:line="240" w:lineRule="auto"/>
        <w:jc w:val="both"/>
        <w:rPr>
          <w:color w:val="FF0000"/>
        </w:rPr>
      </w:pPr>
      <w:r>
        <w:t>Grafton has 43 bridges, many of which were built in 1939 after the 1938 hurricane known as the Great Long Island – New England Hurricane or the Long Island Express Hurricane.</w:t>
      </w:r>
      <w:r w:rsidR="0031208B">
        <w:t xml:space="preserve"> Eighteen </w:t>
      </w:r>
      <w:r w:rsidR="01EB4126">
        <w:t xml:space="preserve">bridges </w:t>
      </w:r>
      <w:r w:rsidR="30822A1B">
        <w:t xml:space="preserve">within Grafton </w:t>
      </w:r>
      <w:r w:rsidR="0031208B">
        <w:t xml:space="preserve">have a span of 20 feet or </w:t>
      </w:r>
      <w:r w:rsidR="55B6087B">
        <w:t>more and</w:t>
      </w:r>
      <w:r w:rsidR="0031208B">
        <w:t xml:space="preserve"> are inspected by the State every two years. There are 25 bridges between 6 and 20 feet. Under new Federal regulations, any bridge 20 feet or over is eligible for Federal funding assistance. This funding is necessary</w:t>
      </w:r>
      <w:r w:rsidR="1296BA0D">
        <w:t xml:space="preserve">, </w:t>
      </w:r>
      <w:r w:rsidR="0031208B">
        <w:t>particularly when emergency flood events critically damage these structures. Grafton has one functioning covered bridge,</w:t>
      </w:r>
      <w:r w:rsidR="7AD317E1">
        <w:t xml:space="preserve"> the Kidder Hill Bridge, spanning 66 feet.  This bridge is on the National Register of Historic Places.  The original bridge, built in 1870, was replaced with a</w:t>
      </w:r>
      <w:r w:rsidR="5E8B113E">
        <w:t xml:space="preserve"> new wooden covered structure in April 1995.</w:t>
      </w:r>
    </w:p>
    <w:p w14:paraId="5469C1DE" w14:textId="77777777" w:rsidR="004F6C47" w:rsidRPr="00077360" w:rsidRDefault="004F6C47" w:rsidP="00FD3F52">
      <w:pPr>
        <w:autoSpaceDE w:val="0"/>
        <w:autoSpaceDN w:val="0"/>
        <w:adjustRightInd w:val="0"/>
        <w:spacing w:after="0" w:line="240" w:lineRule="auto"/>
        <w:jc w:val="both"/>
        <w:rPr>
          <w:rFonts w:cs="Calibri"/>
          <w:b/>
          <w:bCs/>
        </w:rPr>
      </w:pPr>
    </w:p>
    <w:p w14:paraId="2E9AC6AB" w14:textId="171053E9" w:rsidR="00D24BA3" w:rsidRPr="00FF2B02" w:rsidRDefault="00D24BA3" w:rsidP="00FF2B02">
      <w:pPr>
        <w:pStyle w:val="Heading2"/>
      </w:pPr>
      <w:bookmarkStart w:id="16" w:name="_Toc197003451"/>
      <w:r w:rsidRPr="00FF2B02">
        <w:t>Electric Utility Distribution</w:t>
      </w:r>
      <w:bookmarkEnd w:id="16"/>
    </w:p>
    <w:p w14:paraId="2A4FD3CA" w14:textId="77777777" w:rsidR="009C16F5" w:rsidRDefault="009C16F5" w:rsidP="00536DB4">
      <w:pPr>
        <w:autoSpaceDE w:val="0"/>
        <w:autoSpaceDN w:val="0"/>
        <w:adjustRightInd w:val="0"/>
        <w:spacing w:after="0" w:line="240" w:lineRule="auto"/>
        <w:jc w:val="both"/>
        <w:rPr>
          <w:rFonts w:cs="Calibri"/>
        </w:rPr>
      </w:pPr>
    </w:p>
    <w:p w14:paraId="599B3857" w14:textId="237FC793" w:rsidR="00A7700E" w:rsidRDefault="009C16F5" w:rsidP="7C6FAFFD">
      <w:pPr>
        <w:pStyle w:val="Caption"/>
      </w:pPr>
      <w:bookmarkStart w:id="17" w:name="_Toc142233563"/>
      <w:bookmarkStart w:id="18" w:name="_Toc142388848"/>
      <w:bookmarkStart w:id="19" w:name="_Toc197003491"/>
      <w:r>
        <w:t xml:space="preserve">Table </w:t>
      </w:r>
      <w:fldSimple w:instr=" SEQ Table \* ARABIC ">
        <w:r w:rsidR="00CE25EA">
          <w:rPr>
            <w:noProof/>
          </w:rPr>
          <w:t>1</w:t>
        </w:r>
      </w:fldSimple>
      <w:r w:rsidR="003E5D4F">
        <w:t xml:space="preserve">: Green Mountain Power Average Annual Outage Data </w:t>
      </w:r>
      <w:proofErr w:type="gramStart"/>
      <w:r w:rsidR="003E5D4F">
        <w:t xml:space="preserve">for </w:t>
      </w:r>
      <w:bookmarkEnd w:id="17"/>
      <w:bookmarkEnd w:id="18"/>
      <w:r w:rsidR="7CAE5D33">
        <w:t xml:space="preserve"> 2019</w:t>
      </w:r>
      <w:proofErr w:type="gramEnd"/>
      <w:r w:rsidR="7CAE5D33">
        <w:t>-2023</w:t>
      </w:r>
      <w:bookmarkEnd w:id="19"/>
    </w:p>
    <w:tbl>
      <w:tblPr>
        <w:tblStyle w:val="TableGrid"/>
        <w:tblW w:w="0" w:type="auto"/>
        <w:tblInd w:w="765"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5262"/>
        <w:gridCol w:w="3333"/>
      </w:tblGrid>
      <w:tr w:rsidR="00A7700E" w14:paraId="4EB2194E" w14:textId="77777777" w:rsidTr="7C6FAFFD">
        <w:trPr>
          <w:trHeight w:val="476"/>
        </w:trPr>
        <w:tc>
          <w:tcPr>
            <w:tcW w:w="9270" w:type="dxa"/>
            <w:gridSpan w:val="2"/>
            <w:tcBorders>
              <w:top w:val="nil"/>
              <w:left w:val="nil"/>
              <w:bottom w:val="single" w:sz="24" w:space="0" w:color="E7E6E6" w:themeColor="background2"/>
              <w:right w:val="nil"/>
            </w:tcBorders>
            <w:shd w:val="clear" w:color="auto" w:fill="4472C4" w:themeFill="accent1"/>
          </w:tcPr>
          <w:p w14:paraId="53B12A56" w14:textId="1899B625" w:rsidR="00A7700E" w:rsidRPr="009E4DD9" w:rsidRDefault="00A7700E" w:rsidP="00E54729">
            <w:pPr>
              <w:pStyle w:val="BodyText"/>
              <w:spacing w:before="1" w:line="276" w:lineRule="auto"/>
              <w:ind w:right="1140"/>
              <w:jc w:val="center"/>
              <w:rPr>
                <w:rFonts w:ascii="Bitstream Vera Sans" w:hAnsi="Bitstream Vera Sans"/>
                <w:color w:val="E7E6E6" w:themeColor="background2"/>
              </w:rPr>
            </w:pPr>
            <w:r w:rsidRPr="009E4DD9">
              <w:rPr>
                <w:rFonts w:ascii="Bitstream Vera Sans" w:hAnsi="Bitstream Vera Sans"/>
                <w:color w:val="E7E6E6" w:themeColor="background2"/>
              </w:rPr>
              <w:t xml:space="preserve">Average Annual </w:t>
            </w:r>
            <w:r>
              <w:rPr>
                <w:rFonts w:ascii="Bitstream Vera Sans" w:hAnsi="Bitstream Vera Sans"/>
                <w:color w:val="E7E6E6" w:themeColor="background2"/>
              </w:rPr>
              <w:t>Outage Data</w:t>
            </w:r>
            <w:r w:rsidR="00AF68E5">
              <w:rPr>
                <w:rFonts w:ascii="Bitstream Vera Sans" w:hAnsi="Bitstream Vera Sans"/>
                <w:color w:val="E7E6E6" w:themeColor="background2"/>
              </w:rPr>
              <w:t xml:space="preserve"> </w:t>
            </w:r>
            <w:r w:rsidRPr="009E4DD9">
              <w:rPr>
                <w:rFonts w:ascii="Bitstream Vera Sans" w:hAnsi="Bitstream Vera Sans"/>
                <w:color w:val="E7E6E6" w:themeColor="background2"/>
              </w:rPr>
              <w:t>(201</w:t>
            </w:r>
            <w:r w:rsidR="00790603">
              <w:rPr>
                <w:rFonts w:ascii="Bitstream Vera Sans" w:hAnsi="Bitstream Vera Sans"/>
                <w:color w:val="E7E6E6" w:themeColor="background2"/>
              </w:rPr>
              <w:t>9</w:t>
            </w:r>
            <w:r w:rsidRPr="009E4DD9">
              <w:rPr>
                <w:rFonts w:ascii="Bitstream Vera Sans" w:hAnsi="Bitstream Vera Sans"/>
                <w:color w:val="E7E6E6" w:themeColor="background2"/>
              </w:rPr>
              <w:t>-202</w:t>
            </w:r>
            <w:r w:rsidR="00790603">
              <w:rPr>
                <w:rFonts w:ascii="Bitstream Vera Sans" w:hAnsi="Bitstream Vera Sans"/>
                <w:color w:val="E7E6E6" w:themeColor="background2"/>
              </w:rPr>
              <w:t>3</w:t>
            </w:r>
            <w:r w:rsidRPr="009E4DD9">
              <w:rPr>
                <w:rFonts w:ascii="Bitstream Vera Sans" w:hAnsi="Bitstream Vera Sans"/>
                <w:color w:val="E7E6E6" w:themeColor="background2"/>
              </w:rPr>
              <w:t>)</w:t>
            </w:r>
          </w:p>
        </w:tc>
      </w:tr>
      <w:tr w:rsidR="00A7700E" w14:paraId="2B9445FB" w14:textId="77777777" w:rsidTr="7C6FAFFD">
        <w:tc>
          <w:tcPr>
            <w:tcW w:w="5731" w:type="dxa"/>
            <w:tcBorders>
              <w:top w:val="single" w:sz="24" w:space="0" w:color="E7E6E6" w:themeColor="background2"/>
            </w:tcBorders>
            <w:shd w:val="clear" w:color="auto" w:fill="4472C4" w:themeFill="accent1"/>
          </w:tcPr>
          <w:p w14:paraId="2181AD0A" w14:textId="77777777" w:rsidR="00A7700E" w:rsidRPr="009E4DD9" w:rsidRDefault="00A7700E" w:rsidP="00E54729">
            <w:pPr>
              <w:pStyle w:val="BodyText"/>
              <w:spacing w:before="1" w:line="276" w:lineRule="auto"/>
              <w:ind w:right="1140"/>
              <w:jc w:val="both"/>
              <w:rPr>
                <w:rFonts w:ascii="Bitstream Vera Sans" w:hAnsi="Bitstream Vera Sans"/>
                <w:color w:val="E7E6E6" w:themeColor="background2"/>
              </w:rPr>
            </w:pPr>
            <w:r w:rsidRPr="009E4DD9">
              <w:rPr>
                <w:rFonts w:ascii="Bitstream Vera Sans" w:hAnsi="Bitstream Vera Sans"/>
                <w:color w:val="E7E6E6" w:themeColor="background2"/>
              </w:rPr>
              <w:t xml:space="preserve">Average </w:t>
            </w:r>
            <w:r>
              <w:rPr>
                <w:rFonts w:ascii="Bitstream Vera Sans" w:hAnsi="Bitstream Vera Sans"/>
                <w:color w:val="E7E6E6" w:themeColor="background2"/>
              </w:rPr>
              <w:t>number</w:t>
            </w:r>
            <w:r w:rsidRPr="009E4DD9">
              <w:rPr>
                <w:rFonts w:ascii="Bitstream Vera Sans" w:hAnsi="Bitstream Vera Sans"/>
                <w:color w:val="E7E6E6" w:themeColor="background2"/>
              </w:rPr>
              <w:t xml:space="preserve"> of outages per customer per year</w:t>
            </w:r>
          </w:p>
        </w:tc>
        <w:tc>
          <w:tcPr>
            <w:tcW w:w="3539" w:type="dxa"/>
            <w:tcBorders>
              <w:top w:val="single" w:sz="24" w:space="0" w:color="E7E6E6" w:themeColor="background2"/>
              <w:right w:val="nil"/>
            </w:tcBorders>
            <w:shd w:val="clear" w:color="auto" w:fill="4472C4" w:themeFill="accent1"/>
          </w:tcPr>
          <w:p w14:paraId="06D81B19" w14:textId="0DC9A5B4" w:rsidR="00A7700E" w:rsidRPr="009E4DD9" w:rsidRDefault="3052CA01">
            <w:pPr>
              <w:pStyle w:val="BodyText"/>
              <w:spacing w:before="1" w:line="276" w:lineRule="auto"/>
              <w:ind w:right="76"/>
              <w:rPr>
                <w:rFonts w:ascii="Bitstream Vera Sans" w:hAnsi="Bitstream Vera Sans"/>
                <w:color w:val="E7E6E6" w:themeColor="background2"/>
              </w:rPr>
            </w:pPr>
            <w:r w:rsidRPr="7C6FAFFD">
              <w:rPr>
                <w:rFonts w:ascii="Bitstream Vera Sans" w:hAnsi="Bitstream Vera Sans"/>
                <w:color w:val="E7E6E6" w:themeColor="background2"/>
              </w:rPr>
              <w:t xml:space="preserve"> 7.68 outages per year</w:t>
            </w:r>
          </w:p>
        </w:tc>
      </w:tr>
      <w:tr w:rsidR="00A7700E" w14:paraId="02BDB75C" w14:textId="77777777" w:rsidTr="7C6FAFFD">
        <w:tc>
          <w:tcPr>
            <w:tcW w:w="5731" w:type="dxa"/>
            <w:shd w:val="clear" w:color="auto" w:fill="4472C4" w:themeFill="accent1"/>
          </w:tcPr>
          <w:p w14:paraId="724D74FD" w14:textId="77777777" w:rsidR="00A7700E" w:rsidRPr="009E4DD9" w:rsidRDefault="00A7700E" w:rsidP="00E54729">
            <w:pPr>
              <w:pStyle w:val="BodyText"/>
              <w:spacing w:before="1" w:line="276" w:lineRule="auto"/>
              <w:ind w:right="1140"/>
              <w:jc w:val="both"/>
              <w:rPr>
                <w:rFonts w:ascii="Bitstream Vera Sans" w:hAnsi="Bitstream Vera Sans"/>
                <w:color w:val="E7E6E6" w:themeColor="background2"/>
              </w:rPr>
            </w:pPr>
            <w:r w:rsidRPr="009E4DD9">
              <w:rPr>
                <w:rFonts w:ascii="Bitstream Vera Sans" w:hAnsi="Bitstream Vera Sans"/>
                <w:color w:val="E7E6E6" w:themeColor="background2"/>
              </w:rPr>
              <w:t>Total outage duration per customer</w:t>
            </w:r>
          </w:p>
        </w:tc>
        <w:tc>
          <w:tcPr>
            <w:tcW w:w="3539" w:type="dxa"/>
            <w:tcBorders>
              <w:right w:val="nil"/>
            </w:tcBorders>
            <w:shd w:val="clear" w:color="auto" w:fill="4472C4" w:themeFill="accent1"/>
          </w:tcPr>
          <w:p w14:paraId="208E00B4" w14:textId="749E5A7E" w:rsidR="00A7700E" w:rsidRPr="009E4DD9" w:rsidRDefault="2FC53C19" w:rsidP="00E54729">
            <w:pPr>
              <w:pStyle w:val="BodyText"/>
              <w:spacing w:before="1" w:line="276" w:lineRule="auto"/>
              <w:ind w:right="-14"/>
              <w:rPr>
                <w:rFonts w:ascii="Bitstream Vera Sans" w:hAnsi="Bitstream Vera Sans"/>
                <w:color w:val="E7E6E6" w:themeColor="background2"/>
              </w:rPr>
            </w:pPr>
            <w:r w:rsidRPr="7C6FAFFD">
              <w:rPr>
                <w:rFonts w:ascii="Bitstream Vera Sans" w:hAnsi="Bitstream Vera Sans"/>
                <w:color w:val="E7E6E6" w:themeColor="background2"/>
              </w:rPr>
              <w:t>48.99 hours per year</w:t>
            </w:r>
          </w:p>
        </w:tc>
      </w:tr>
      <w:tr w:rsidR="00A7700E" w14:paraId="43A4FF54" w14:textId="77777777" w:rsidTr="7C6FAFFD">
        <w:tc>
          <w:tcPr>
            <w:tcW w:w="5731" w:type="dxa"/>
            <w:shd w:val="clear" w:color="auto" w:fill="4472C4" w:themeFill="accent1"/>
          </w:tcPr>
          <w:p w14:paraId="43300037" w14:textId="77777777" w:rsidR="00A7700E" w:rsidRPr="009E4DD9" w:rsidRDefault="00A7700E" w:rsidP="00E54729">
            <w:pPr>
              <w:pStyle w:val="BodyText"/>
              <w:spacing w:before="1" w:line="276" w:lineRule="auto"/>
              <w:ind w:right="1140"/>
              <w:jc w:val="both"/>
              <w:rPr>
                <w:rFonts w:ascii="Bitstream Vera Sans" w:hAnsi="Bitstream Vera Sans"/>
                <w:color w:val="E7E6E6" w:themeColor="background2"/>
              </w:rPr>
            </w:pPr>
            <w:r w:rsidRPr="009E4DD9">
              <w:rPr>
                <w:rFonts w:ascii="Bitstream Vera Sans" w:hAnsi="Bitstream Vera Sans"/>
                <w:color w:val="E7E6E6" w:themeColor="background2"/>
              </w:rPr>
              <w:t>Average length of each outage</w:t>
            </w:r>
          </w:p>
        </w:tc>
        <w:tc>
          <w:tcPr>
            <w:tcW w:w="3539" w:type="dxa"/>
            <w:tcBorders>
              <w:right w:val="nil"/>
            </w:tcBorders>
            <w:shd w:val="clear" w:color="auto" w:fill="4472C4" w:themeFill="accent1"/>
          </w:tcPr>
          <w:p w14:paraId="238515E0" w14:textId="7CF3E0A3" w:rsidR="00A7700E" w:rsidRPr="009E4DD9" w:rsidRDefault="0CA9AE58" w:rsidP="00E54729">
            <w:pPr>
              <w:pStyle w:val="BodyText"/>
              <w:spacing w:before="1" w:line="276" w:lineRule="auto"/>
              <w:ind w:right="1140"/>
              <w:rPr>
                <w:rFonts w:ascii="Bitstream Vera Sans" w:hAnsi="Bitstream Vera Sans"/>
                <w:color w:val="E7E6E6" w:themeColor="background2"/>
              </w:rPr>
            </w:pPr>
            <w:r w:rsidRPr="7C6FAFFD">
              <w:rPr>
                <w:rFonts w:ascii="Bitstream Vera Sans" w:hAnsi="Bitstream Vera Sans"/>
                <w:color w:val="E7E6E6" w:themeColor="background2"/>
              </w:rPr>
              <w:t>6.38 hours per outage</w:t>
            </w:r>
          </w:p>
        </w:tc>
      </w:tr>
    </w:tbl>
    <w:p w14:paraId="0790A907" w14:textId="77777777" w:rsidR="00A7700E" w:rsidRDefault="00A7700E" w:rsidP="00536DB4">
      <w:pPr>
        <w:autoSpaceDE w:val="0"/>
        <w:autoSpaceDN w:val="0"/>
        <w:adjustRightInd w:val="0"/>
        <w:spacing w:after="0" w:line="240" w:lineRule="auto"/>
        <w:jc w:val="both"/>
        <w:rPr>
          <w:rFonts w:cs="Calibri"/>
        </w:rPr>
      </w:pPr>
    </w:p>
    <w:p w14:paraId="6DAB6CE7" w14:textId="517E0EC3" w:rsidR="4D8E5C0B" w:rsidRPr="00AE7B79" w:rsidRDefault="4D8E5C0B" w:rsidP="00AE7B79">
      <w:pPr>
        <w:jc w:val="both"/>
      </w:pPr>
      <w:r w:rsidRPr="00AE7B79">
        <w:t xml:space="preserve">Green Mountain Power reports there are 552 meters within the Town of Grafton.  </w:t>
      </w:r>
      <w:r w:rsidR="77D908CD" w:rsidRPr="00AE7B79">
        <w:t xml:space="preserve">Based on the above data, this represents </w:t>
      </w:r>
      <w:r w:rsidR="650B25E9" w:rsidRPr="00AE7B79">
        <w:t xml:space="preserve">an annual amount of </w:t>
      </w:r>
      <w:r w:rsidR="77D908CD" w:rsidRPr="00AE7B79">
        <w:t xml:space="preserve">27,044 Customer Hours without power </w:t>
      </w:r>
      <w:r w:rsidR="6C9A381B" w:rsidRPr="00AE7B79">
        <w:t xml:space="preserve">over the </w:t>
      </w:r>
      <w:r w:rsidR="00AE7B79" w:rsidRPr="00AE7B79">
        <w:t>five-year</w:t>
      </w:r>
      <w:r w:rsidR="459EC390" w:rsidRPr="00AE7B79">
        <w:t xml:space="preserve"> interval between 2019-2023.</w:t>
      </w:r>
    </w:p>
    <w:p w14:paraId="096F8B1F" w14:textId="6EE852C4" w:rsidR="00D24BA3" w:rsidRDefault="00D24BA3" w:rsidP="00FF2B02">
      <w:pPr>
        <w:pStyle w:val="Heading2"/>
      </w:pPr>
      <w:bookmarkStart w:id="20" w:name="_Toc197003452"/>
      <w:r>
        <w:lastRenderedPageBreak/>
        <w:t>Public Safety</w:t>
      </w:r>
      <w:bookmarkEnd w:id="20"/>
    </w:p>
    <w:p w14:paraId="301C9379" w14:textId="2A48D44F" w:rsidR="00790603" w:rsidRPr="00AE7B79" w:rsidRDefault="00BB446B" w:rsidP="00AE7B79">
      <w:pPr>
        <w:spacing w:after="0"/>
        <w:rPr>
          <w:b/>
          <w:bCs/>
        </w:rPr>
      </w:pPr>
      <w:r w:rsidRPr="00AE7B79">
        <w:rPr>
          <w:rFonts w:ascii="Garamond" w:eastAsia="Times New Roman" w:hAnsi="Garamond" w:cs="Times New Roman"/>
          <w:b/>
          <w:bCs/>
          <w:noProof/>
          <w:color w:val="auto"/>
          <w:sz w:val="20"/>
          <w:szCs w:val="21"/>
        </w:rPr>
        <w:drawing>
          <wp:anchor distT="0" distB="0" distL="114300" distR="114300" simplePos="0" relativeHeight="251666450" behindDoc="1" locked="0" layoutInCell="1" allowOverlap="1" wp14:anchorId="54D8BFB7" wp14:editId="58FC4866">
            <wp:simplePos x="0" y="0"/>
            <wp:positionH relativeFrom="column">
              <wp:posOffset>3552825</wp:posOffset>
            </wp:positionH>
            <wp:positionV relativeFrom="paragraph">
              <wp:posOffset>157480</wp:posOffset>
            </wp:positionV>
            <wp:extent cx="2232025" cy="1672590"/>
            <wp:effectExtent l="38100" t="38100" r="34925" b="41910"/>
            <wp:wrapTight wrapText="bothSides">
              <wp:wrapPolygon edited="0">
                <wp:start x="-369" y="-492"/>
                <wp:lineTo x="-369" y="21895"/>
                <wp:lineTo x="21754" y="21895"/>
                <wp:lineTo x="21754" y="-492"/>
                <wp:lineTo x="-369" y="-492"/>
              </wp:wrapPolygon>
            </wp:wrapTight>
            <wp:docPr id="16" name="Picture 16" descr="https://graftonvt.org/wp-content/uploads/2013/09/DSC04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raftonvt.org/wp-content/uploads/2013/09/DSC04609.jpg"/>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32025" cy="1672590"/>
                    </a:xfrm>
                    <a:prstGeom prst="rect">
                      <a:avLst/>
                    </a:prstGeom>
                    <a:noFill/>
                    <a:ln w="28575">
                      <a:solidFill>
                        <a:sysClr val="windowText" lastClr="000000"/>
                      </a:solidFill>
                    </a:ln>
                  </pic:spPr>
                </pic:pic>
              </a:graphicData>
            </a:graphic>
            <wp14:sizeRelH relativeFrom="page">
              <wp14:pctWidth>0</wp14:pctWidth>
            </wp14:sizeRelH>
            <wp14:sizeRelV relativeFrom="page">
              <wp14:pctHeight>0</wp14:pctHeight>
            </wp14:sizeRelV>
          </wp:anchor>
        </w:drawing>
      </w:r>
      <w:r w:rsidR="003C32AF" w:rsidRPr="00AE7B79">
        <w:rPr>
          <w:b/>
          <w:bCs/>
        </w:rPr>
        <w:t>Fire Department</w:t>
      </w:r>
    </w:p>
    <w:p w14:paraId="192FEBE7" w14:textId="4F82E1F5" w:rsidR="00A6245C" w:rsidRDefault="00A6245C" w:rsidP="00E0200F">
      <w:pPr>
        <w:jc w:val="both"/>
      </w:pPr>
      <w:r w:rsidRPr="00A6245C">
        <w:t xml:space="preserve">The intent of the Grafton Firefighter’s Association is to provide the Town with the best level of fire protection that its resources will allow. First it protects lives and then property. It will work with </w:t>
      </w:r>
      <w:proofErr w:type="gramStart"/>
      <w:r w:rsidRPr="00A6245C">
        <w:t>any and all</w:t>
      </w:r>
      <w:proofErr w:type="gramEnd"/>
      <w:r w:rsidRPr="00A6245C">
        <w:t xml:space="preserve"> other emergency services in or out of Grafton to mitigate any emergency to which it is called.</w:t>
      </w:r>
      <w:r>
        <w:t xml:space="preserve"> </w:t>
      </w:r>
      <w:r w:rsidRPr="00A6245C">
        <w:t>The Village of Grafton has a fire pond and a gravity-fed system of hydrants that service the Village area.</w:t>
      </w:r>
      <w:r w:rsidR="005318E1">
        <w:t xml:space="preserve"> </w:t>
      </w:r>
      <w:r w:rsidRPr="00A6245C">
        <w:t xml:space="preserve">The Fire Department is a small, totally volunteer department consisting of two fire trucks and approximately </w:t>
      </w:r>
      <w:proofErr w:type="gramStart"/>
      <w:r w:rsidRPr="00A6245C">
        <w:t xml:space="preserve">a </w:t>
      </w:r>
      <w:r w:rsidR="005318E1">
        <w:t>21</w:t>
      </w:r>
      <w:r w:rsidRPr="00A6245C">
        <w:t xml:space="preserve"> firefighters</w:t>
      </w:r>
      <w:proofErr w:type="gramEnd"/>
      <w:r w:rsidRPr="00A6245C">
        <w:t>. They own the fire station building and the land it is on.</w:t>
      </w:r>
      <w:r w:rsidR="000E424A">
        <w:t xml:space="preserve"> </w:t>
      </w:r>
      <w:r w:rsidR="000E424A" w:rsidRPr="000E424A">
        <w:t>The Fire Department is funded by allocations from Town taxes and by private contributions</w:t>
      </w:r>
    </w:p>
    <w:p w14:paraId="4DDF5340" w14:textId="57E08359" w:rsidR="003C32AF" w:rsidRPr="00AE7B79" w:rsidRDefault="00BB446B" w:rsidP="00AE7B79">
      <w:pPr>
        <w:spacing w:after="0"/>
        <w:rPr>
          <w:b/>
          <w:bCs/>
        </w:rPr>
      </w:pPr>
      <w:r w:rsidRPr="00AE7B79">
        <w:rPr>
          <w:b/>
          <w:bCs/>
          <w:noProof/>
        </w:rPr>
        <w:drawing>
          <wp:anchor distT="0" distB="0" distL="114300" distR="114300" simplePos="0" relativeHeight="251664402" behindDoc="1" locked="0" layoutInCell="1" allowOverlap="1" wp14:anchorId="01F9EE39" wp14:editId="4313B240">
            <wp:simplePos x="0" y="0"/>
            <wp:positionH relativeFrom="margin">
              <wp:align>right</wp:align>
            </wp:positionH>
            <wp:positionV relativeFrom="paragraph">
              <wp:posOffset>78105</wp:posOffset>
            </wp:positionV>
            <wp:extent cx="2415540" cy="1810385"/>
            <wp:effectExtent l="38100" t="38100" r="41910" b="37465"/>
            <wp:wrapTight wrapText="bothSides">
              <wp:wrapPolygon edited="0">
                <wp:start x="-341" y="-455"/>
                <wp:lineTo x="-341" y="21820"/>
                <wp:lineTo x="21804" y="21820"/>
                <wp:lineTo x="21804" y="-455"/>
                <wp:lineTo x="-341" y="-455"/>
              </wp:wrapPolygon>
            </wp:wrapTight>
            <wp:docPr id="18" name="Picture 18" descr="Image may contain: 1 person,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1 person, outdoor"/>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415540" cy="181038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003C32AF" w:rsidRPr="00AE7B79">
        <w:rPr>
          <w:b/>
          <w:bCs/>
        </w:rPr>
        <w:t>EMS</w:t>
      </w:r>
    </w:p>
    <w:p w14:paraId="2CA3E06F" w14:textId="2383DA43" w:rsidR="00E0200F" w:rsidRPr="00E0200F" w:rsidRDefault="07D883B8" w:rsidP="00BB446B">
      <w:pPr>
        <w:jc w:val="both"/>
      </w:pPr>
      <w:r>
        <w:t>The Grafton Rescue Squad is an organization of about 15 volunteers that provides emergency medical services to the Town of Grafton and other surrounding communities when called for mutual aid.</w:t>
      </w:r>
      <w:r w:rsidR="00E0200F">
        <w:t xml:space="preserve"> </w:t>
      </w:r>
      <w:r w:rsidR="349572ED">
        <w:t>The service is licensed by the Vermont State Department of Health and staffed by unpaid volunteers trained to standards and certified by the State of Vermont.</w:t>
      </w:r>
      <w:r w:rsidR="00E0200F">
        <w:t xml:space="preserve"> The service is a first response unit that performs initial patient treatment. </w:t>
      </w:r>
      <w:r w:rsidR="08198B12">
        <w:t>Squad members are on call 24 hours a day and dispatched by the Southwestern N.H. District Fire Mutual Dispatch Center in Keene, N.H.</w:t>
      </w:r>
    </w:p>
    <w:p w14:paraId="25E5CF94" w14:textId="77777777" w:rsidR="00E0200F" w:rsidRPr="00E0200F" w:rsidRDefault="00E0200F" w:rsidP="00BB446B">
      <w:pPr>
        <w:jc w:val="both"/>
      </w:pPr>
      <w:r w:rsidRPr="00E0200F">
        <w:t>Patient transport to the hospital is provided by Golden Cross, a commercial ambulance service under contract with the Town of Grafton.</w:t>
      </w:r>
    </w:p>
    <w:p w14:paraId="1BD1F794" w14:textId="7A92ED37" w:rsidR="00E0200F" w:rsidRDefault="00E0200F" w:rsidP="00BB446B">
      <w:pPr>
        <w:jc w:val="both"/>
      </w:pPr>
      <w:r>
        <w:t xml:space="preserve">Squad members also play </w:t>
      </w:r>
      <w:r w:rsidR="6928BBE0">
        <w:t>a key role</w:t>
      </w:r>
      <w:r>
        <w:t xml:space="preserve"> in public education for the care and prevention of illness and injury (e.g. CPR training).</w:t>
      </w:r>
    </w:p>
    <w:p w14:paraId="417A5EBF" w14:textId="57ECD466" w:rsidR="00555FED" w:rsidRPr="00AE7B79" w:rsidRDefault="003C32AF" w:rsidP="00AE7B79">
      <w:pPr>
        <w:spacing w:after="0"/>
        <w:rPr>
          <w:b/>
          <w:bCs/>
        </w:rPr>
      </w:pPr>
      <w:r w:rsidRPr="00AE7B79">
        <w:rPr>
          <w:b/>
          <w:bCs/>
        </w:rPr>
        <w:t>Law Enforcement</w:t>
      </w:r>
    </w:p>
    <w:p w14:paraId="2472596A" w14:textId="6CEDF89D" w:rsidR="00C5517D" w:rsidRPr="003C32AF" w:rsidRDefault="00C5517D" w:rsidP="00C5517D">
      <w:pPr>
        <w:jc w:val="both"/>
      </w:pPr>
      <w:r w:rsidRPr="00C5517D">
        <w:t>Grafton is served by an appointed part-time constable</w:t>
      </w:r>
      <w:r w:rsidR="008C76DA">
        <w:t xml:space="preserve"> that is non-carrying</w:t>
      </w:r>
      <w:r w:rsidRPr="00C5517D">
        <w:t>. This is the law enforcement officer for the Town (24 VSA § 1031). The State Police are on call for emergencies from the Westminster Barracks. Additionally, the Town has contracted with Windham County Sheriff’s Department for speed enforcement and other law enforcement.</w:t>
      </w:r>
    </w:p>
    <w:p w14:paraId="45A8C3AC" w14:textId="0606E093" w:rsidR="00D24BA3" w:rsidRDefault="00D24BA3" w:rsidP="00FF2B02">
      <w:pPr>
        <w:pStyle w:val="Heading2"/>
      </w:pPr>
      <w:bookmarkStart w:id="21" w:name="_Toc197003453"/>
      <w:r>
        <w:t>Emergency Management</w:t>
      </w:r>
      <w:bookmarkEnd w:id="21"/>
    </w:p>
    <w:p w14:paraId="2E667CCC" w14:textId="3930DAD3" w:rsidR="000013D8" w:rsidRPr="000013D8" w:rsidRDefault="009E6CD7" w:rsidP="000013D8">
      <w:pPr>
        <w:jc w:val="both"/>
      </w:pPr>
      <w:r>
        <w:t>Grafton has a Town Emergency Planning Committee.</w:t>
      </w:r>
      <w:r w:rsidR="00EB69C0">
        <w:t xml:space="preserve"> As stated in the </w:t>
      </w:r>
      <w:r w:rsidR="0095260B">
        <w:t>2015 emergency management ordinance t</w:t>
      </w:r>
      <w:r>
        <w:t xml:space="preserve">he Selectboard </w:t>
      </w:r>
      <w:r w:rsidR="0095260B">
        <w:t>appoints the Emergency Management Director</w:t>
      </w:r>
      <w:r>
        <w:t xml:space="preserve"> and is assisted by </w:t>
      </w:r>
      <w:r w:rsidR="0095260B">
        <w:t xml:space="preserve">two Deputies and </w:t>
      </w:r>
      <w:r>
        <w:t>an Emergency Management Coordinator. Preparation for disasters also continues in local organizations such as the fire department, search and rescue, Vermont Agency of</w:t>
      </w:r>
      <w:r w:rsidR="00270E54">
        <w:t xml:space="preserve"> Transportation, the County </w:t>
      </w:r>
      <w:r w:rsidR="553BA469">
        <w:t>Sheriff,</w:t>
      </w:r>
      <w:r w:rsidR="00270E54">
        <w:t xml:space="preserve"> and the State Police. These are strong organizations, and as responders they continue to provide excellent service; however, preparedness is not only about response to emergencies, but preparing for emergencies, recovering from emergencies, and finding ways to successfully mitigate the impact of future emergencies and disasters.</w:t>
      </w:r>
    </w:p>
    <w:p w14:paraId="2CCE7793" w14:textId="1EEF08B1" w:rsidR="000013D8" w:rsidRPr="0011647D" w:rsidRDefault="000013D8" w:rsidP="000013D8">
      <w:pPr>
        <w:jc w:val="both"/>
      </w:pPr>
      <w:r w:rsidRPr="0011647D">
        <w:lastRenderedPageBreak/>
        <w:t xml:space="preserve">Essential Facilities are identified in the </w:t>
      </w:r>
      <w:r w:rsidR="00843DB2" w:rsidRPr="0011647D">
        <w:t>Local Emergency Management Plan</w:t>
      </w:r>
      <w:r w:rsidRPr="0011647D">
        <w:t xml:space="preserve"> </w:t>
      </w:r>
      <w:proofErr w:type="gramStart"/>
      <w:r w:rsidRPr="0011647D">
        <w:t>include</w:t>
      </w:r>
      <w:proofErr w:type="gramEnd"/>
      <w:r w:rsidRPr="0011647D">
        <w:t xml:space="preserve"> the Town </w:t>
      </w:r>
      <w:r w:rsidR="0011647D">
        <w:t>Hall or Town garage</w:t>
      </w:r>
      <w:r w:rsidRPr="0011647D">
        <w:t xml:space="preserve"> as </w:t>
      </w:r>
      <w:r w:rsidR="00741293" w:rsidRPr="0011647D">
        <w:t>the</w:t>
      </w:r>
      <w:r w:rsidRPr="0011647D">
        <w:t xml:space="preserve"> emergency operations centers and </w:t>
      </w:r>
      <w:r w:rsidR="00741293" w:rsidRPr="0011647D">
        <w:t>Elementary School and Town</w:t>
      </w:r>
      <w:r w:rsidR="000F19C8" w:rsidRPr="0011647D">
        <w:t xml:space="preserve"> Hall</w:t>
      </w:r>
      <w:r w:rsidRPr="0011647D">
        <w:t xml:space="preserve"> as </w:t>
      </w:r>
      <w:r w:rsidR="000F19C8" w:rsidRPr="0011647D">
        <w:t xml:space="preserve">potential </w:t>
      </w:r>
      <w:r w:rsidRPr="0011647D">
        <w:t>community shelters</w:t>
      </w:r>
      <w:r w:rsidR="0011647D">
        <w:t xml:space="preserve"> but also recommend</w:t>
      </w:r>
      <w:r w:rsidR="00F602CD">
        <w:t>s the area Red Cross Shelter</w:t>
      </w:r>
      <w:r w:rsidRPr="0011647D">
        <w:t xml:space="preserve">. </w:t>
      </w:r>
    </w:p>
    <w:p w14:paraId="2833C29A" w14:textId="77777777" w:rsidR="00245DB0" w:rsidRDefault="00245DB0" w:rsidP="00245DB0">
      <w:pPr>
        <w:pStyle w:val="Heading2"/>
      </w:pPr>
      <w:bookmarkStart w:id="22" w:name="_Toc192181114"/>
      <w:bookmarkStart w:id="23" w:name="_Toc197003454"/>
      <w:r>
        <w:t>Critical Facilities</w:t>
      </w:r>
      <w:bookmarkEnd w:id="22"/>
      <w:bookmarkEnd w:id="23"/>
    </w:p>
    <w:p w14:paraId="64BD4311" w14:textId="2CE1FE3A" w:rsidR="00245DB0" w:rsidRDefault="00245DB0" w:rsidP="00245DB0">
      <w:pPr>
        <w:jc w:val="both"/>
      </w:pPr>
      <w:r w:rsidRPr="008A5E3F">
        <w:t xml:space="preserve">The planning committee identified </w:t>
      </w:r>
      <w:r w:rsidR="00C61393" w:rsidRPr="008A5E3F">
        <w:t>several</w:t>
      </w:r>
      <w:r w:rsidRPr="008A5E3F">
        <w:t xml:space="preserve"> critical facilities in </w:t>
      </w:r>
      <w:r>
        <w:t>Grafton</w:t>
      </w:r>
      <w:r w:rsidRPr="008A5E3F">
        <w:t xml:space="preserve">. These facilities provide important services to the community, such as basic government functions, water and power services, and schools. Some of these facilities can also serve additional roles during </w:t>
      </w:r>
      <w:r w:rsidR="00C61393" w:rsidRPr="008A5E3F">
        <w:t>an emergency</w:t>
      </w:r>
      <w:r w:rsidRPr="008A5E3F">
        <w:t xml:space="preserve">, including as a shelter for displaced residents, a staging area for emergency response and recovery activities, or a location for important </w:t>
      </w:r>
      <w:r>
        <w:t>Town</w:t>
      </w:r>
      <w:r w:rsidRPr="008A5E3F">
        <w:t xml:space="preserve"> administration functions. This also includes </w:t>
      </w:r>
      <w:r>
        <w:t xml:space="preserve">the </w:t>
      </w:r>
      <w:r w:rsidRPr="008A5E3F">
        <w:t xml:space="preserve">manufactured home </w:t>
      </w:r>
      <w:r>
        <w:t>communities such as Brookside, Hillside Mano and Lazy Brook</w:t>
      </w:r>
      <w:r w:rsidRPr="008A5E3F">
        <w:t xml:space="preserve">. Damage to these facilities can impair response and recovery operations and may lead to a disruption of vital services for </w:t>
      </w:r>
      <w:r w:rsidR="00146392">
        <w:t>Grafton</w:t>
      </w:r>
      <w:r w:rsidRPr="008A5E3F">
        <w:t xml:space="preserve"> residents. </w:t>
      </w:r>
    </w:p>
    <w:p w14:paraId="4BC2DB10" w14:textId="77777777" w:rsidR="00245DB0" w:rsidRDefault="00245DB0" w:rsidP="00245DB0">
      <w:pPr>
        <w:pStyle w:val="Heading2"/>
      </w:pPr>
      <w:bookmarkStart w:id="24" w:name="_Toc192181115"/>
      <w:bookmarkStart w:id="25" w:name="_Toc197003455"/>
      <w:r>
        <w:t>Dams</w:t>
      </w:r>
      <w:bookmarkEnd w:id="24"/>
      <w:bookmarkEnd w:id="25"/>
    </w:p>
    <w:p w14:paraId="1EF572A9" w14:textId="6347D9D1" w:rsidR="00245DB0" w:rsidRPr="000013D8" w:rsidRDefault="00245DB0" w:rsidP="000013D8">
      <w:pPr>
        <w:jc w:val="both"/>
      </w:pPr>
      <w:r>
        <w:t xml:space="preserve">According to the Vermont Dam Inventory (VDI), </w:t>
      </w:r>
      <w:r w:rsidR="003D2C54">
        <w:t>Grafton</w:t>
      </w:r>
      <w:r w:rsidRPr="008F62E5">
        <w:t xml:space="preserve"> </w:t>
      </w:r>
      <w:r>
        <w:t xml:space="preserve">has no high hazard potential </w:t>
      </w:r>
      <w:r w:rsidR="006830C7">
        <w:t>dams but</w:t>
      </w:r>
      <w:r>
        <w:t xml:space="preserve"> does </w:t>
      </w:r>
      <w:r w:rsidRPr="008A5E3F">
        <w:t>ha</w:t>
      </w:r>
      <w:r>
        <w:t>ve</w:t>
      </w:r>
      <w:r w:rsidRPr="008A5E3F">
        <w:t xml:space="preserve"> </w:t>
      </w:r>
      <w:r w:rsidR="00427409">
        <w:t>1</w:t>
      </w:r>
      <w:r w:rsidRPr="008A5E3F">
        <w:t xml:space="preserve"> </w:t>
      </w:r>
      <w:r w:rsidR="00146392">
        <w:t xml:space="preserve">privately owned </w:t>
      </w:r>
      <w:r w:rsidR="00427409">
        <w:t>low hazar</w:t>
      </w:r>
      <w:r w:rsidR="00ED7FC8">
        <w:t>d</w:t>
      </w:r>
      <w:r w:rsidR="00427409">
        <w:t xml:space="preserve"> </w:t>
      </w:r>
      <w:r w:rsidR="00C465BB">
        <w:t xml:space="preserve">recreational </w:t>
      </w:r>
      <w:r w:rsidR="003E5EF7">
        <w:t xml:space="preserve">earthen </w:t>
      </w:r>
      <w:r w:rsidRPr="008A5E3F">
        <w:t>dam</w:t>
      </w:r>
      <w:r>
        <w:t xml:space="preserve"> </w:t>
      </w:r>
      <w:r w:rsidR="00CE4CBE">
        <w:t>on</w:t>
      </w:r>
      <w:r>
        <w:t xml:space="preserve"> the </w:t>
      </w:r>
      <w:r w:rsidR="00CE4CBE">
        <w:t>Weaver Brook</w:t>
      </w:r>
      <w:r w:rsidR="006830C7">
        <w:t xml:space="preserve"> within the Saxtons River basin</w:t>
      </w:r>
      <w:r w:rsidRPr="008A5E3F">
        <w:t xml:space="preserve">. </w:t>
      </w:r>
      <w:r w:rsidR="006830C7">
        <w:t>The Holbrook dam is</w:t>
      </w:r>
      <w:r w:rsidR="00070F7C">
        <w:t xml:space="preserve"> </w:t>
      </w:r>
      <w:r>
        <w:t xml:space="preserve">a </w:t>
      </w:r>
      <w:r w:rsidR="00A166CF">
        <w:t>397</w:t>
      </w:r>
      <w:r>
        <w:t xml:space="preserve"> x </w:t>
      </w:r>
      <w:r w:rsidR="006830C7">
        <w:t>14-foot</w:t>
      </w:r>
      <w:r>
        <w:t xml:space="preserve"> earthen recreation dam has been in </w:t>
      </w:r>
      <w:r w:rsidR="007329F5">
        <w:t>fair</w:t>
      </w:r>
      <w:r>
        <w:t xml:space="preserve"> condition, with no change after the 2023 flood event. </w:t>
      </w:r>
      <w:r w:rsidRPr="008A5E3F">
        <w:t xml:space="preserve">See </w:t>
      </w:r>
      <w:r w:rsidRPr="008A5E3F">
        <w:rPr>
          <w:b/>
          <w:bCs/>
        </w:rPr>
        <w:t xml:space="preserve">Figure </w:t>
      </w:r>
      <w:r w:rsidRPr="005A6056">
        <w:rPr>
          <w:b/>
          <w:bCs/>
        </w:rPr>
        <w:t>3</w:t>
      </w:r>
      <w:r w:rsidRPr="008A5E3F">
        <w:t xml:space="preserve"> for </w:t>
      </w:r>
      <w:r>
        <w:t>location</w:t>
      </w:r>
      <w:r w:rsidRPr="008A5E3F">
        <w:t>.</w:t>
      </w:r>
    </w:p>
    <w:p w14:paraId="5B983847" w14:textId="77777777" w:rsidR="005A6056" w:rsidRDefault="005A6056" w:rsidP="005A6056">
      <w:pPr>
        <w:keepNext/>
        <w:jc w:val="center"/>
      </w:pPr>
      <w:r>
        <w:rPr>
          <w:noProof/>
        </w:rPr>
        <w:lastRenderedPageBreak/>
        <w:drawing>
          <wp:inline distT="0" distB="0" distL="0" distR="0" wp14:anchorId="58B228D9" wp14:editId="5B254501">
            <wp:extent cx="6105525" cy="7901197"/>
            <wp:effectExtent l="0" t="0" r="0" b="5080"/>
            <wp:docPr id="384926102" name="Picture 17" descr="A map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926102" name="Picture 17" descr="A map of a road&#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16628" cy="7915566"/>
                    </a:xfrm>
                    <a:prstGeom prst="rect">
                      <a:avLst/>
                    </a:prstGeom>
                  </pic:spPr>
                </pic:pic>
              </a:graphicData>
            </a:graphic>
          </wp:inline>
        </w:drawing>
      </w:r>
    </w:p>
    <w:p w14:paraId="56BAA70F" w14:textId="5B57016A" w:rsidR="000F19C8" w:rsidRDefault="005A6056" w:rsidP="005A6056">
      <w:pPr>
        <w:pStyle w:val="Caption"/>
        <w:jc w:val="right"/>
      </w:pPr>
      <w:bookmarkStart w:id="26" w:name="_Toc197003500"/>
      <w:r>
        <w:t xml:space="preserve">Figure </w:t>
      </w:r>
      <w:fldSimple w:instr=" SEQ Figure \* ARABIC ">
        <w:r w:rsidR="00F47305">
          <w:rPr>
            <w:noProof/>
          </w:rPr>
          <w:t>3</w:t>
        </w:r>
      </w:fldSimple>
      <w:r>
        <w:t>- Critical Facilities and Flood Hazard Area</w:t>
      </w:r>
      <w:bookmarkEnd w:id="26"/>
    </w:p>
    <w:bookmarkStart w:id="27" w:name="_Toc197003456"/>
    <w:p w14:paraId="76ABD8DF" w14:textId="3544ACC0" w:rsidR="00521B61" w:rsidRPr="00602E59" w:rsidRDefault="00521B61" w:rsidP="008F64E7">
      <w:pPr>
        <w:pStyle w:val="Heading1"/>
      </w:pPr>
      <w:r w:rsidRPr="000E306A">
        <w:rPr>
          <w:noProof/>
        </w:rPr>
        <w:lastRenderedPageBreak/>
        <mc:AlternateContent>
          <mc:Choice Requires="wps">
            <w:drawing>
              <wp:anchor distT="0" distB="0" distL="114300" distR="114300" simplePos="0" relativeHeight="251658245" behindDoc="1" locked="0" layoutInCell="1" allowOverlap="1" wp14:anchorId="39ABDBCC" wp14:editId="7C8DD483">
                <wp:simplePos x="0" y="0"/>
                <wp:positionH relativeFrom="page">
                  <wp:align>right</wp:align>
                </wp:positionH>
                <wp:positionV relativeFrom="paragraph">
                  <wp:posOffset>-3175</wp:posOffset>
                </wp:positionV>
                <wp:extent cx="7315200" cy="304800"/>
                <wp:effectExtent l="0" t="0" r="0" b="0"/>
                <wp:wrapNone/>
                <wp:docPr id="4" name="Rectangle 4"/>
                <wp:cNvGraphicFramePr/>
                <a:graphic xmlns:a="http://schemas.openxmlformats.org/drawingml/2006/main">
                  <a:graphicData uri="http://schemas.microsoft.com/office/word/2010/wordprocessingShape">
                    <wps:wsp>
                      <wps:cNvSpPr/>
                      <wps:spPr>
                        <a:xfrm>
                          <a:off x="0" y="0"/>
                          <a:ext cx="7315200" cy="30480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9B2835" id="Rectangle 4" o:spid="_x0000_s1026" style="position:absolute;margin-left:524.8pt;margin-top:-.25pt;width:8in;height:24pt;z-index:-251658235;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" fillcolor="#b4c6e7 [1300]" stroked="f" strokeweight="1pt">
                <w10:wrap anchorx="page"/>
              </v:rect>
            </w:pict>
          </mc:Fallback>
        </mc:AlternateContent>
      </w:r>
      <w:r w:rsidR="008F64E7">
        <w:t xml:space="preserve"> </w:t>
      </w:r>
      <w:r w:rsidRPr="00602E59">
        <w:t>4</w:t>
      </w:r>
      <w:r w:rsidRPr="00602E59">
        <w:tab/>
      </w:r>
      <w:r w:rsidR="00B110E4">
        <w:t>PLANNING PROCESS</w:t>
      </w:r>
      <w:bookmarkEnd w:id="27"/>
    </w:p>
    <w:p w14:paraId="654534F8" w14:textId="77777777" w:rsidR="00363AAC" w:rsidRDefault="00363AAC" w:rsidP="00FF2B02">
      <w:pPr>
        <w:pStyle w:val="Heading2"/>
      </w:pPr>
    </w:p>
    <w:p w14:paraId="0D99DDDE" w14:textId="5D2165A4" w:rsidR="00521B61" w:rsidRDefault="00521B61" w:rsidP="00FF2B02">
      <w:pPr>
        <w:pStyle w:val="Heading2"/>
      </w:pPr>
      <w:bookmarkStart w:id="28" w:name="_Toc197003457"/>
      <w:r>
        <w:t>Plan Developers</w:t>
      </w:r>
      <w:bookmarkEnd w:id="28"/>
    </w:p>
    <w:p w14:paraId="13119217" w14:textId="44643CD7" w:rsidR="001E460C" w:rsidRPr="001E460C" w:rsidRDefault="001E460C" w:rsidP="00185B4B">
      <w:pPr>
        <w:autoSpaceDE w:val="0"/>
        <w:autoSpaceDN w:val="0"/>
        <w:adjustRightInd w:val="0"/>
        <w:spacing w:line="240" w:lineRule="auto"/>
        <w:jc w:val="both"/>
      </w:pPr>
      <w:r w:rsidRPr="001E460C">
        <w:t xml:space="preserve">The Town assembled a Hazard Mitigation Planning Team to participate in updating the Plan. Team members included: Town Administrator, </w:t>
      </w:r>
      <w:r w:rsidR="00C93436">
        <w:t xml:space="preserve">Emergency </w:t>
      </w:r>
      <w:r w:rsidR="00284B18">
        <w:t xml:space="preserve">Management </w:t>
      </w:r>
      <w:r w:rsidR="00C93436">
        <w:t>D</w:t>
      </w:r>
      <w:r w:rsidR="00284B18">
        <w:t>irector</w:t>
      </w:r>
      <w:r w:rsidR="00C93436">
        <w:t xml:space="preserve">, </w:t>
      </w:r>
      <w:r w:rsidRPr="001E460C">
        <w:t xml:space="preserve">Fire Chief, Road Foreman, Planning Commission, </w:t>
      </w:r>
      <w:r w:rsidR="00284B18">
        <w:t xml:space="preserve">Town Health Office, Selectboard member, EMC, </w:t>
      </w:r>
      <w:r w:rsidRPr="001E460C">
        <w:t>and Town Cler</w:t>
      </w:r>
      <w:r>
        <w:t>k</w:t>
      </w:r>
      <w:r w:rsidRPr="001E460C">
        <w:t>.</w:t>
      </w:r>
    </w:p>
    <w:p w14:paraId="2C34B00F" w14:textId="1E813614" w:rsidR="00C747C8" w:rsidRDefault="001E460C" w:rsidP="5C756D94">
      <w:pPr>
        <w:autoSpaceDE w:val="0"/>
        <w:autoSpaceDN w:val="0"/>
        <w:adjustRightInd w:val="0"/>
        <w:spacing w:after="0" w:line="240" w:lineRule="auto"/>
        <w:jc w:val="both"/>
      </w:pPr>
      <w:r w:rsidRPr="001E460C">
        <w:t>The Town hired SEAM Solutions to assist with this Plan update. FEMA Building Resilient Infrastructure and Communities (BRIC) funds supported this process.</w:t>
      </w:r>
    </w:p>
    <w:p w14:paraId="2F9F515F" w14:textId="77777777" w:rsidR="00C558D0" w:rsidRDefault="00C558D0" w:rsidP="00941863">
      <w:pPr>
        <w:autoSpaceDE w:val="0"/>
        <w:autoSpaceDN w:val="0"/>
        <w:adjustRightInd w:val="0"/>
        <w:spacing w:after="0" w:line="240" w:lineRule="auto"/>
        <w:jc w:val="both"/>
        <w:rPr>
          <w:rFonts w:cstheme="minorHAnsi"/>
        </w:rPr>
      </w:pPr>
    </w:p>
    <w:p w14:paraId="3D8E0B0D" w14:textId="70F96DB1" w:rsidR="00521B61" w:rsidRDefault="00521B61" w:rsidP="00FF2B02">
      <w:pPr>
        <w:pStyle w:val="Heading2"/>
      </w:pPr>
      <w:bookmarkStart w:id="29" w:name="_Toc197003458"/>
      <w:r>
        <w:t>Plan Development Process</w:t>
      </w:r>
      <w:bookmarkEnd w:id="29"/>
    </w:p>
    <w:p w14:paraId="79797DE9" w14:textId="01504994" w:rsidR="00D13A6A" w:rsidRPr="00536039" w:rsidRDefault="0055624E" w:rsidP="00536039">
      <w:pPr>
        <w:jc w:val="both"/>
      </w:pPr>
      <w:r w:rsidRPr="00872A28">
        <w:t>The 202</w:t>
      </w:r>
      <w:r>
        <w:t>5</w:t>
      </w:r>
      <w:r w:rsidRPr="00872A28">
        <w:t xml:space="preserve"> Local Hazard Mitigation Plan is an update to the 201</w:t>
      </w:r>
      <w:r>
        <w:t>9</w:t>
      </w:r>
      <w:r w:rsidRPr="00872A28">
        <w:t xml:space="preserve"> single jurisdiction mitigation plan. A summary of the</w:t>
      </w:r>
      <w:r w:rsidR="00F1009E">
        <w:t xml:space="preserve"> </w:t>
      </w:r>
      <w:r w:rsidRPr="00872A28">
        <w:t>process taken to develop the 202</w:t>
      </w:r>
      <w:r>
        <w:t>5</w:t>
      </w:r>
      <w:r w:rsidRPr="00872A28">
        <w:t xml:space="preserve"> update is provided in </w:t>
      </w:r>
      <w:r w:rsidRPr="00872A28">
        <w:rPr>
          <w:b/>
          <w:bCs/>
        </w:rPr>
        <w:t>Table 2</w:t>
      </w:r>
      <w:r w:rsidRPr="00872A28">
        <w:t>.</w:t>
      </w:r>
    </w:p>
    <w:p w14:paraId="37A0EB8F" w14:textId="37FB2E86" w:rsidR="009C16F5" w:rsidRDefault="00787A06" w:rsidP="00787A06">
      <w:pPr>
        <w:pStyle w:val="Caption"/>
        <w:rPr>
          <w:rFonts w:cs="Calibri"/>
          <w:color w:val="595959" w:themeColor="text1" w:themeTint="A6"/>
        </w:rPr>
      </w:pPr>
      <w:bookmarkStart w:id="30" w:name="_Toc197003492"/>
      <w:r>
        <w:t xml:space="preserve">Table </w:t>
      </w:r>
      <w:fldSimple w:instr=" SEQ Table \* ARABIC ">
        <w:r w:rsidR="00CE25EA">
          <w:rPr>
            <w:noProof/>
          </w:rPr>
          <w:t>2</w:t>
        </w:r>
      </w:fldSimple>
      <w:r>
        <w:t xml:space="preserve"> - Plan Development Timeline and Process</w:t>
      </w:r>
      <w:bookmarkEnd w:id="30"/>
    </w:p>
    <w:tbl>
      <w:tblPr>
        <w:tblStyle w:val="TableGrid"/>
        <w:tblW w:w="0" w:type="auto"/>
        <w:tblInd w:w="780"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8570"/>
      </w:tblGrid>
      <w:tr w:rsidR="00536039" w14:paraId="767737F3" w14:textId="77777777" w:rsidTr="5C756D94">
        <w:tc>
          <w:tcPr>
            <w:tcW w:w="9265" w:type="dxa"/>
            <w:shd w:val="clear" w:color="auto" w:fill="D9E2F3" w:themeFill="accent1" w:themeFillTint="33"/>
          </w:tcPr>
          <w:p w14:paraId="2C4537B7" w14:textId="770000AD" w:rsidR="00536039" w:rsidRPr="0055624E" w:rsidRDefault="00536039" w:rsidP="003C4AC7">
            <w:pPr>
              <w:pStyle w:val="BodyText"/>
            </w:pPr>
            <w:r>
              <w:t xml:space="preserve">May 9-29, 2024 – </w:t>
            </w:r>
            <w:r w:rsidRPr="00536039">
              <w:rPr>
                <w:b w:val="0"/>
                <w:bCs w:val="0"/>
              </w:rPr>
              <w:t xml:space="preserve">Worked with Town Administrator to develop planning committee members, initial community outreach and set a date and time for the </w:t>
            </w:r>
            <w:proofErr w:type="gramStart"/>
            <w:r w:rsidRPr="00536039">
              <w:rPr>
                <w:b w:val="0"/>
                <w:bCs w:val="0"/>
              </w:rPr>
              <w:t>kick off</w:t>
            </w:r>
            <w:proofErr w:type="gramEnd"/>
            <w:r w:rsidRPr="00536039">
              <w:rPr>
                <w:b w:val="0"/>
                <w:bCs w:val="0"/>
              </w:rPr>
              <w:t xml:space="preserve"> meeting.</w:t>
            </w:r>
          </w:p>
        </w:tc>
      </w:tr>
      <w:tr w:rsidR="00D13A6A" w14:paraId="6C103253" w14:textId="77777777" w:rsidTr="5C756D94">
        <w:tc>
          <w:tcPr>
            <w:tcW w:w="9265" w:type="dxa"/>
            <w:shd w:val="clear" w:color="auto" w:fill="D9E2F3" w:themeFill="accent1" w:themeFillTint="33"/>
          </w:tcPr>
          <w:p w14:paraId="6B7113C4" w14:textId="1F703950" w:rsidR="00D13A6A" w:rsidRDefault="7D2C4CBE" w:rsidP="003C4AC7">
            <w:pPr>
              <w:pStyle w:val="BodyText"/>
              <w:rPr>
                <w:color w:val="595959" w:themeColor="text1" w:themeTint="A6"/>
              </w:rPr>
            </w:pPr>
            <w:r w:rsidRPr="0055624E">
              <w:t>June 13, 2024 - Kickoff Meeting</w:t>
            </w:r>
            <w:r w:rsidR="7C290095" w:rsidRPr="0055624E">
              <w:t xml:space="preserve"> – </w:t>
            </w:r>
            <w:r w:rsidR="00F10CC9" w:rsidRPr="00F10CC9">
              <w:rPr>
                <w:b w:val="0"/>
                <w:bCs w:val="0"/>
              </w:rPr>
              <w:t>Thirteen people attended included residents, members of the selectboard, planning commission, Town Clerk/Treasurer, Administrator, EMD and representatives of the school board and local church. Attendess were provided with an overview of what hazard mitigation is, the plan update process.</w:t>
            </w:r>
            <w:r w:rsidR="00F10CC9">
              <w:t xml:space="preserve"> </w:t>
            </w:r>
            <w:r w:rsidR="7C290095" w:rsidRPr="001009AF">
              <w:rPr>
                <w:b w:val="0"/>
                <w:bCs w:val="0"/>
              </w:rPr>
              <w:t xml:space="preserve">Discussion of current plan and what can be added to improve the new plan.  Green Mountain Power will be contacted to generate </w:t>
            </w:r>
            <w:r w:rsidR="5125F707" w:rsidRPr="001009AF">
              <w:rPr>
                <w:b w:val="0"/>
                <w:bCs w:val="0"/>
              </w:rPr>
              <w:t>information relative to power outages since the existing plan was adopted.</w:t>
            </w:r>
            <w:r w:rsidR="1A394671" w:rsidRPr="001009AF">
              <w:rPr>
                <w:b w:val="0"/>
                <w:bCs w:val="0"/>
              </w:rPr>
              <w:t xml:space="preserve">  Fire and Rescue will be contacted to provide input for the new LHMP.</w:t>
            </w:r>
            <w:r w:rsidR="00F10CC9">
              <w:rPr>
                <w:b w:val="0"/>
                <w:bCs w:val="0"/>
              </w:rPr>
              <w:t xml:space="preserve"> </w:t>
            </w:r>
            <w:proofErr w:type="gramStart"/>
            <w:r w:rsidR="00F10CC9">
              <w:rPr>
                <w:b w:val="0"/>
                <w:bCs w:val="0"/>
              </w:rPr>
              <w:t>Meeting</w:t>
            </w:r>
            <w:proofErr w:type="gramEnd"/>
            <w:r w:rsidR="00F10CC9">
              <w:rPr>
                <w:b w:val="0"/>
                <w:bCs w:val="0"/>
              </w:rPr>
              <w:t xml:space="preserve"> schedule was set and the task of updating the first three sections was identified and was sent out to the committee to review.</w:t>
            </w:r>
          </w:p>
        </w:tc>
      </w:tr>
      <w:tr w:rsidR="00D13A6A" w14:paraId="507AA1C7" w14:textId="77777777" w:rsidTr="5C756D94">
        <w:tc>
          <w:tcPr>
            <w:tcW w:w="9265" w:type="dxa"/>
            <w:shd w:val="clear" w:color="auto" w:fill="D9E2F3" w:themeFill="accent1" w:themeFillTint="33"/>
          </w:tcPr>
          <w:p w14:paraId="44677830" w14:textId="3A178C02" w:rsidR="00D13A6A" w:rsidRPr="007B1891" w:rsidRDefault="009660FD" w:rsidP="5C756D94">
            <w:pPr>
              <w:pStyle w:val="BodyText"/>
              <w:spacing w:before="1" w:line="276" w:lineRule="auto"/>
              <w:ind w:right="166"/>
              <w:jc w:val="both"/>
              <w:rPr>
                <w:rFonts w:asciiTheme="minorHAnsi" w:hAnsiTheme="minorHAnsi" w:cstheme="minorHAnsi"/>
                <w:color w:val="595959" w:themeColor="text1" w:themeTint="A6"/>
              </w:rPr>
            </w:pPr>
            <w:r w:rsidRPr="007B1891">
              <w:rPr>
                <w:rFonts w:asciiTheme="minorHAnsi" w:hAnsiTheme="minorHAnsi" w:cstheme="minorHAnsi"/>
              </w:rPr>
              <w:t xml:space="preserve">June 2024 – </w:t>
            </w:r>
            <w:r w:rsidRPr="007B1891">
              <w:rPr>
                <w:rFonts w:asciiTheme="minorHAnsi" w:hAnsiTheme="minorHAnsi" w:cstheme="minorHAnsi"/>
                <w:b w:val="0"/>
                <w:bCs w:val="0"/>
              </w:rPr>
              <w:t>Announcement in the Grafton News of the LHMP update</w:t>
            </w:r>
            <w:r w:rsidR="00774AFA" w:rsidRPr="007B1891">
              <w:rPr>
                <w:rFonts w:asciiTheme="minorHAnsi" w:hAnsiTheme="minorHAnsi" w:cstheme="minorHAnsi"/>
                <w:b w:val="0"/>
                <w:bCs w:val="0"/>
              </w:rPr>
              <w:t xml:space="preserve"> and encourage committee participation</w:t>
            </w:r>
            <w:r w:rsidR="00E22374" w:rsidRPr="007B1891">
              <w:rPr>
                <w:rFonts w:asciiTheme="minorHAnsi" w:hAnsiTheme="minorHAnsi" w:cstheme="minorHAnsi"/>
                <w:b w:val="0"/>
                <w:bCs w:val="0"/>
              </w:rPr>
              <w:t xml:space="preserve"> along with posting on the Town’s website and Town bulletin boards</w:t>
            </w:r>
            <w:r w:rsidR="007B1891" w:rsidRPr="007B1891">
              <w:rPr>
                <w:rFonts w:asciiTheme="minorHAnsi" w:hAnsiTheme="minorHAnsi" w:cstheme="minorHAnsi"/>
                <w:b w:val="0"/>
                <w:bCs w:val="0"/>
              </w:rPr>
              <w:t>.</w:t>
            </w:r>
          </w:p>
        </w:tc>
      </w:tr>
      <w:tr w:rsidR="00787907" w14:paraId="2822E4CF" w14:textId="77777777" w:rsidTr="5C756D94">
        <w:tc>
          <w:tcPr>
            <w:tcW w:w="9265" w:type="dxa"/>
            <w:shd w:val="clear" w:color="auto" w:fill="D9E2F3" w:themeFill="accent1" w:themeFillTint="33"/>
          </w:tcPr>
          <w:p w14:paraId="0B9D2F0E" w14:textId="3C87A9A2" w:rsidR="00787907" w:rsidRPr="003C4AC7" w:rsidRDefault="605539CA" w:rsidP="003C4AC7">
            <w:pPr>
              <w:pStyle w:val="BodyText"/>
            </w:pPr>
            <w:r w:rsidRPr="003C4AC7">
              <w:t>July 18, 2024</w:t>
            </w:r>
            <w:r w:rsidR="15155BD8" w:rsidRPr="003C4AC7">
              <w:t xml:space="preserve"> – </w:t>
            </w:r>
            <w:r w:rsidR="15155BD8" w:rsidRPr="001009AF">
              <w:rPr>
                <w:b w:val="0"/>
                <w:bCs w:val="0"/>
              </w:rPr>
              <w:t>Discussion and updates on Public Outreach methodologies to be all inclusive, especially toward the vulnerable population.</w:t>
            </w:r>
            <w:r w:rsidR="3A5F34CB" w:rsidRPr="001009AF">
              <w:rPr>
                <w:b w:val="0"/>
                <w:bCs w:val="0"/>
              </w:rPr>
              <w:t xml:space="preserve">  Conversations </w:t>
            </w:r>
            <w:proofErr w:type="gramStart"/>
            <w:r w:rsidR="3A5F34CB" w:rsidRPr="001009AF">
              <w:rPr>
                <w:b w:val="0"/>
                <w:bCs w:val="0"/>
              </w:rPr>
              <w:t>relative</w:t>
            </w:r>
            <w:proofErr w:type="gramEnd"/>
            <w:r w:rsidR="3A5F34CB" w:rsidRPr="001009AF">
              <w:rPr>
                <w:b w:val="0"/>
                <w:bCs w:val="0"/>
              </w:rPr>
              <w:t xml:space="preserve"> to the Community Profile </w:t>
            </w:r>
            <w:proofErr w:type="gramStart"/>
            <w:r w:rsidR="3A5F34CB" w:rsidRPr="001009AF">
              <w:rPr>
                <w:b w:val="0"/>
                <w:bCs w:val="0"/>
              </w:rPr>
              <w:t>including</w:t>
            </w:r>
            <w:proofErr w:type="gramEnd"/>
            <w:r w:rsidR="3A5F34CB" w:rsidRPr="001009AF">
              <w:rPr>
                <w:b w:val="0"/>
                <w:bCs w:val="0"/>
              </w:rPr>
              <w:t xml:space="preserve"> confirmation there are no public water/wastewater </w:t>
            </w:r>
            <w:r w:rsidR="04D9FD5A" w:rsidRPr="001009AF">
              <w:rPr>
                <w:b w:val="0"/>
                <w:bCs w:val="0"/>
              </w:rPr>
              <w:t>utilities, response to Town by local S</w:t>
            </w:r>
            <w:r w:rsidR="51DBF327" w:rsidRPr="001009AF">
              <w:rPr>
                <w:b w:val="0"/>
                <w:bCs w:val="0"/>
              </w:rPr>
              <w:t>heriff and/or Vermont State Police</w:t>
            </w:r>
            <w:r w:rsidR="00F10CC9">
              <w:rPr>
                <w:b w:val="0"/>
                <w:bCs w:val="0"/>
              </w:rPr>
              <w:t xml:space="preserve">. </w:t>
            </w:r>
            <w:r w:rsidR="24C3B537" w:rsidRPr="001009AF">
              <w:rPr>
                <w:b w:val="0"/>
                <w:bCs w:val="0"/>
              </w:rPr>
              <w:t>A list of critical facilities was reviewed to be included in the new LHMP.</w:t>
            </w:r>
            <w:r w:rsidR="00F10CC9">
              <w:rPr>
                <w:b w:val="0"/>
                <w:bCs w:val="0"/>
              </w:rPr>
              <w:t xml:space="preserve"> The committee identified a list of community stakeholders to </w:t>
            </w:r>
            <w:proofErr w:type="gramStart"/>
            <w:r w:rsidR="00F10CC9">
              <w:rPr>
                <w:b w:val="0"/>
                <w:bCs w:val="0"/>
              </w:rPr>
              <w:t>include;</w:t>
            </w:r>
            <w:proofErr w:type="gramEnd"/>
            <w:r w:rsidR="00F10CC9">
              <w:rPr>
                <w:b w:val="0"/>
                <w:bCs w:val="0"/>
              </w:rPr>
              <w:t xml:space="preserve"> Grafton Community Church, The Grafton Inn/Phelps Barn, Grafton General Store, Windham Foundation, Grafton Outing Club, the elementary school, Grafton Cares, fire and rescue departments, Grafton Improvement Association. </w:t>
            </w:r>
          </w:p>
        </w:tc>
      </w:tr>
      <w:tr w:rsidR="00787907" w14:paraId="76BAA716" w14:textId="77777777" w:rsidTr="5C756D94">
        <w:tc>
          <w:tcPr>
            <w:tcW w:w="9265" w:type="dxa"/>
            <w:shd w:val="clear" w:color="auto" w:fill="D9E2F3" w:themeFill="accent1" w:themeFillTint="33"/>
          </w:tcPr>
          <w:p w14:paraId="4812079B" w14:textId="492A10D5" w:rsidR="00787907" w:rsidRPr="003C4AC7" w:rsidRDefault="558B03EE" w:rsidP="003C4AC7">
            <w:pPr>
              <w:pStyle w:val="BodyText"/>
            </w:pPr>
            <w:r w:rsidRPr="003C4AC7">
              <w:t xml:space="preserve">August 15, 2024 – </w:t>
            </w:r>
            <w:r w:rsidR="00DE3D92">
              <w:rPr>
                <w:b w:val="0"/>
                <w:bCs w:val="0"/>
              </w:rPr>
              <w:t>Discussed and identified list of critical facilities. Reviewed the community survey questions and performed the ranking of hazards.</w:t>
            </w:r>
          </w:p>
        </w:tc>
      </w:tr>
      <w:tr w:rsidR="00787907" w14:paraId="6B1493C7" w14:textId="77777777" w:rsidTr="5C756D94">
        <w:tc>
          <w:tcPr>
            <w:tcW w:w="9265" w:type="dxa"/>
            <w:shd w:val="clear" w:color="auto" w:fill="D9E2F3" w:themeFill="accent1" w:themeFillTint="33"/>
          </w:tcPr>
          <w:p w14:paraId="2F2601D2" w14:textId="2A99368C" w:rsidR="009E290A" w:rsidRPr="00C36BB5" w:rsidRDefault="00A65061" w:rsidP="003C4AC7">
            <w:pPr>
              <w:pStyle w:val="BodyText"/>
              <w:rPr>
                <w:b w:val="0"/>
                <w:bCs w:val="0"/>
              </w:rPr>
            </w:pPr>
            <w:r>
              <w:t xml:space="preserve">September </w:t>
            </w:r>
            <w:r w:rsidR="003C0A1B">
              <w:t xml:space="preserve">4, 2024 – </w:t>
            </w:r>
            <w:r w:rsidR="003C0A1B" w:rsidRPr="00C36BB5">
              <w:rPr>
                <w:b w:val="0"/>
                <w:bCs w:val="0"/>
              </w:rPr>
              <w:t>Community survey sent to residents</w:t>
            </w:r>
            <w:r w:rsidRPr="00C36BB5">
              <w:rPr>
                <w:b w:val="0"/>
                <w:bCs w:val="0"/>
              </w:rPr>
              <w:t xml:space="preserve"> </w:t>
            </w:r>
            <w:r w:rsidR="0034264D" w:rsidRPr="00C36BB5">
              <w:rPr>
                <w:b w:val="0"/>
                <w:bCs w:val="0"/>
              </w:rPr>
              <w:t>– received 12 responses</w:t>
            </w:r>
          </w:p>
          <w:p w14:paraId="46133CE9" w14:textId="7D2C1707" w:rsidR="00C41E46" w:rsidRPr="00C36BB5" w:rsidRDefault="00DE3D92" w:rsidP="003C4AC7">
            <w:pPr>
              <w:pStyle w:val="BodyText"/>
              <w:rPr>
                <w:b w:val="0"/>
                <w:bCs w:val="0"/>
              </w:rPr>
            </w:pPr>
            <w:r>
              <w:rPr>
                <w:b w:val="0"/>
                <w:bCs w:val="0"/>
              </w:rPr>
              <w:t>An</w:t>
            </w:r>
            <w:r w:rsidR="0034264D" w:rsidRPr="00C36BB5">
              <w:rPr>
                <w:b w:val="0"/>
                <w:bCs w:val="0"/>
              </w:rPr>
              <w:t xml:space="preserve"> email </w:t>
            </w:r>
            <w:r>
              <w:rPr>
                <w:b w:val="0"/>
                <w:bCs w:val="0"/>
              </w:rPr>
              <w:t xml:space="preserve">was received </w:t>
            </w:r>
            <w:r w:rsidR="0034264D" w:rsidRPr="00C36BB5">
              <w:rPr>
                <w:b w:val="0"/>
                <w:bCs w:val="0"/>
              </w:rPr>
              <w:t>from a concerned resident</w:t>
            </w:r>
            <w:r w:rsidR="00C36BB5" w:rsidRPr="00C36BB5">
              <w:rPr>
                <w:b w:val="0"/>
                <w:bCs w:val="0"/>
              </w:rPr>
              <w:t xml:space="preserve"> regarding under spent FEMA community wide disaster prevention funds</w:t>
            </w:r>
            <w:r w:rsidR="00C36BB5">
              <w:rPr>
                <w:b w:val="0"/>
                <w:bCs w:val="0"/>
              </w:rPr>
              <w:t>.</w:t>
            </w:r>
          </w:p>
        </w:tc>
      </w:tr>
      <w:tr w:rsidR="00787907" w14:paraId="4443BD93" w14:textId="77777777" w:rsidTr="5C756D94">
        <w:tc>
          <w:tcPr>
            <w:tcW w:w="9265" w:type="dxa"/>
            <w:shd w:val="clear" w:color="auto" w:fill="D9E2F3" w:themeFill="accent1" w:themeFillTint="33"/>
          </w:tcPr>
          <w:p w14:paraId="0F763108" w14:textId="6F0D40F7" w:rsidR="00787907" w:rsidRPr="003C4AC7" w:rsidRDefault="49C42359" w:rsidP="003C4AC7">
            <w:pPr>
              <w:pStyle w:val="BodyText"/>
            </w:pPr>
            <w:r w:rsidRPr="003C4AC7">
              <w:t>September 26, 2024</w:t>
            </w:r>
            <w:r w:rsidR="07470946" w:rsidRPr="003C4AC7">
              <w:t xml:space="preserve"> – </w:t>
            </w:r>
            <w:r w:rsidR="00DE3D92" w:rsidRPr="007B1891">
              <w:rPr>
                <w:b w:val="0"/>
                <w:bCs w:val="0"/>
              </w:rPr>
              <w:t xml:space="preserve">Final </w:t>
            </w:r>
            <w:r w:rsidR="00DE3D92" w:rsidRPr="001009AF">
              <w:rPr>
                <w:b w:val="0"/>
                <w:bCs w:val="0"/>
              </w:rPr>
              <w:t>review</w:t>
            </w:r>
            <w:r w:rsidR="07470946" w:rsidRPr="001009AF">
              <w:rPr>
                <w:b w:val="0"/>
                <w:bCs w:val="0"/>
              </w:rPr>
              <w:t xml:space="preserve"> of critical facilities</w:t>
            </w:r>
            <w:r w:rsidR="00DE3D92">
              <w:rPr>
                <w:b w:val="0"/>
                <w:bCs w:val="0"/>
              </w:rPr>
              <w:t xml:space="preserve"> and </w:t>
            </w:r>
            <w:r w:rsidR="07470946" w:rsidRPr="001009AF">
              <w:rPr>
                <w:b w:val="0"/>
                <w:bCs w:val="0"/>
              </w:rPr>
              <w:t xml:space="preserve">hazard rankings, as well as </w:t>
            </w:r>
            <w:r w:rsidR="00DE3D92">
              <w:rPr>
                <w:b w:val="0"/>
                <w:bCs w:val="0"/>
              </w:rPr>
              <w:t xml:space="preserve">reviewed </w:t>
            </w:r>
            <w:r w:rsidR="07470946" w:rsidRPr="001009AF">
              <w:rPr>
                <w:b w:val="0"/>
                <w:bCs w:val="0"/>
              </w:rPr>
              <w:t>actions and go</w:t>
            </w:r>
            <w:r w:rsidR="1567FE8C" w:rsidRPr="001009AF">
              <w:rPr>
                <w:b w:val="0"/>
                <w:bCs w:val="0"/>
              </w:rPr>
              <w:t xml:space="preserve">als from the previous LHMP.  The committee is looking at </w:t>
            </w:r>
            <w:r w:rsidR="001009AF" w:rsidRPr="001009AF">
              <w:rPr>
                <w:b w:val="0"/>
                <w:bCs w:val="0"/>
              </w:rPr>
              <w:t>the capabilities</w:t>
            </w:r>
            <w:r w:rsidR="1567FE8C" w:rsidRPr="001009AF">
              <w:rPr>
                <w:b w:val="0"/>
                <w:bCs w:val="0"/>
              </w:rPr>
              <w:t xml:space="preserve"> of local respon</w:t>
            </w:r>
            <w:r w:rsidR="13B8497D" w:rsidRPr="001009AF">
              <w:rPr>
                <w:b w:val="0"/>
                <w:bCs w:val="0"/>
              </w:rPr>
              <w:t xml:space="preserve">se teams as well as </w:t>
            </w:r>
            <w:r w:rsidR="00DE3D92">
              <w:rPr>
                <w:b w:val="0"/>
                <w:bCs w:val="0"/>
              </w:rPr>
              <w:t xml:space="preserve">areas for improvement in the areas of policy and planning, administration, </w:t>
            </w:r>
            <w:proofErr w:type="gramStart"/>
            <w:r w:rsidR="00DE3D92">
              <w:rPr>
                <w:b w:val="0"/>
                <w:bCs w:val="0"/>
              </w:rPr>
              <w:t>financial</w:t>
            </w:r>
            <w:proofErr w:type="gramEnd"/>
            <w:r w:rsidR="00DE3D92">
              <w:rPr>
                <w:b w:val="0"/>
                <w:bCs w:val="0"/>
              </w:rPr>
              <w:t xml:space="preserve"> along with education and outreach</w:t>
            </w:r>
            <w:r w:rsidR="13B8497D" w:rsidRPr="001009AF">
              <w:rPr>
                <w:b w:val="0"/>
                <w:bCs w:val="0"/>
              </w:rPr>
              <w:t>.</w:t>
            </w:r>
          </w:p>
        </w:tc>
      </w:tr>
      <w:tr w:rsidR="00787907" w14:paraId="3FF1FFF3" w14:textId="77777777" w:rsidTr="5C756D94">
        <w:tc>
          <w:tcPr>
            <w:tcW w:w="9265" w:type="dxa"/>
            <w:shd w:val="clear" w:color="auto" w:fill="D9E2F3" w:themeFill="accent1" w:themeFillTint="33"/>
          </w:tcPr>
          <w:p w14:paraId="75CC76AF" w14:textId="5AF8E1FE" w:rsidR="00787907" w:rsidRPr="003C4AC7" w:rsidRDefault="000F0CE2" w:rsidP="003C4AC7">
            <w:pPr>
              <w:pStyle w:val="BodyText"/>
            </w:pPr>
            <w:r>
              <w:t xml:space="preserve">September 30, 2024 </w:t>
            </w:r>
            <w:r w:rsidR="009B61E3">
              <w:t>–</w:t>
            </w:r>
            <w:r>
              <w:t xml:space="preserve"> </w:t>
            </w:r>
            <w:r w:rsidR="009B61E3" w:rsidRPr="007B1891">
              <w:rPr>
                <w:b w:val="0"/>
                <w:bCs w:val="0"/>
              </w:rPr>
              <w:t>Plan update notification sent out to surrounding towns</w:t>
            </w:r>
            <w:r w:rsidR="007B1891">
              <w:rPr>
                <w:b w:val="0"/>
                <w:bCs w:val="0"/>
              </w:rPr>
              <w:t>.</w:t>
            </w:r>
          </w:p>
        </w:tc>
      </w:tr>
      <w:tr w:rsidR="00787907" w14:paraId="6B7B79C2" w14:textId="77777777" w:rsidTr="5C756D94">
        <w:tc>
          <w:tcPr>
            <w:tcW w:w="9265" w:type="dxa"/>
            <w:shd w:val="clear" w:color="auto" w:fill="D9E2F3" w:themeFill="accent1" w:themeFillTint="33"/>
          </w:tcPr>
          <w:p w14:paraId="4F9AD575" w14:textId="33BEC47B" w:rsidR="00787907" w:rsidRDefault="5FA8AEDD" w:rsidP="003C4AC7">
            <w:pPr>
              <w:pStyle w:val="BodyText"/>
              <w:rPr>
                <w:b w:val="0"/>
                <w:bCs w:val="0"/>
              </w:rPr>
            </w:pPr>
            <w:r w:rsidRPr="003C4AC7">
              <w:lastRenderedPageBreak/>
              <w:t xml:space="preserve">October 17, 2024 </w:t>
            </w:r>
            <w:r w:rsidR="00DE3D92">
              <w:t xml:space="preserve">- </w:t>
            </w:r>
            <w:r w:rsidR="179B2811" w:rsidRPr="00EB16D5">
              <w:rPr>
                <w:b w:val="0"/>
                <w:bCs w:val="0"/>
              </w:rPr>
              <w:t>Look</w:t>
            </w:r>
            <w:r w:rsidR="00DE3D92">
              <w:rPr>
                <w:b w:val="0"/>
                <w:bCs w:val="0"/>
              </w:rPr>
              <w:t>ed</w:t>
            </w:r>
            <w:r w:rsidR="179B2811" w:rsidRPr="00EB16D5">
              <w:rPr>
                <w:b w:val="0"/>
                <w:bCs w:val="0"/>
              </w:rPr>
              <w:t xml:space="preserve"> at the Town Plan and </w:t>
            </w:r>
            <w:r w:rsidR="793D5F9E" w:rsidRPr="00EB16D5">
              <w:rPr>
                <w:b w:val="0"/>
                <w:bCs w:val="0"/>
              </w:rPr>
              <w:t>any new zoning regulations and how they need to be incorporated into the new LHMP</w:t>
            </w:r>
            <w:r w:rsidR="00AA1EB3">
              <w:rPr>
                <w:b w:val="0"/>
                <w:bCs w:val="0"/>
              </w:rPr>
              <w:t xml:space="preserve"> and other plans</w:t>
            </w:r>
            <w:r w:rsidR="793D5F9E" w:rsidRPr="00EB16D5">
              <w:rPr>
                <w:b w:val="0"/>
                <w:bCs w:val="0"/>
              </w:rPr>
              <w:t xml:space="preserve">.  </w:t>
            </w:r>
            <w:r w:rsidR="00DE3D92">
              <w:rPr>
                <w:b w:val="0"/>
                <w:bCs w:val="0"/>
              </w:rPr>
              <w:t>Started considering f</w:t>
            </w:r>
            <w:r w:rsidR="793D5F9E" w:rsidRPr="00EB16D5">
              <w:rPr>
                <w:b w:val="0"/>
                <w:bCs w:val="0"/>
              </w:rPr>
              <w:t xml:space="preserve">uture actions </w:t>
            </w:r>
            <w:r w:rsidR="00DE3D92">
              <w:rPr>
                <w:b w:val="0"/>
                <w:bCs w:val="0"/>
              </w:rPr>
              <w:t>to be included in updated plan.</w:t>
            </w:r>
          </w:p>
          <w:p w14:paraId="41F4E82A" w14:textId="5BF3FD1C" w:rsidR="00A73A4F" w:rsidRPr="007B1891" w:rsidRDefault="00A73A4F" w:rsidP="003C4AC7">
            <w:pPr>
              <w:pStyle w:val="BodyText"/>
              <w:rPr>
                <w:b w:val="0"/>
                <w:bCs w:val="0"/>
              </w:rPr>
            </w:pPr>
            <w:r w:rsidRPr="007B1891">
              <w:rPr>
                <w:b w:val="0"/>
                <w:bCs w:val="0"/>
              </w:rPr>
              <w:t xml:space="preserve">Received feedback from </w:t>
            </w:r>
            <w:r w:rsidR="001D3D3F" w:rsidRPr="007B1891">
              <w:rPr>
                <w:b w:val="0"/>
                <w:bCs w:val="0"/>
              </w:rPr>
              <w:t xml:space="preserve">a member of the selectboard </w:t>
            </w:r>
            <w:r w:rsidR="009D5F6E" w:rsidRPr="007B1891">
              <w:rPr>
                <w:b w:val="0"/>
                <w:bCs w:val="0"/>
              </w:rPr>
              <w:t xml:space="preserve">concerning the money spent on </w:t>
            </w:r>
            <w:r w:rsidR="00AA101D" w:rsidRPr="007B1891">
              <w:rPr>
                <w:b w:val="0"/>
                <w:bCs w:val="0"/>
              </w:rPr>
              <w:t>response versus prevention</w:t>
            </w:r>
            <w:r w:rsidR="0056177D" w:rsidRPr="007B1891">
              <w:rPr>
                <w:b w:val="0"/>
                <w:bCs w:val="0"/>
              </w:rPr>
              <w:t xml:space="preserve"> and focus on </w:t>
            </w:r>
            <w:proofErr w:type="gramStart"/>
            <w:r w:rsidR="0056177D" w:rsidRPr="007B1891">
              <w:rPr>
                <w:b w:val="0"/>
                <w:bCs w:val="0"/>
              </w:rPr>
              <w:t>river bank</w:t>
            </w:r>
            <w:proofErr w:type="gramEnd"/>
            <w:r w:rsidR="0056177D" w:rsidRPr="007B1891">
              <w:rPr>
                <w:b w:val="0"/>
                <w:bCs w:val="0"/>
              </w:rPr>
              <w:t xml:space="preserve"> stabilization.</w:t>
            </w:r>
          </w:p>
        </w:tc>
      </w:tr>
      <w:tr w:rsidR="00787907" w14:paraId="086B921A" w14:textId="77777777" w:rsidTr="5C756D94">
        <w:tc>
          <w:tcPr>
            <w:tcW w:w="9265" w:type="dxa"/>
            <w:shd w:val="clear" w:color="auto" w:fill="D9E2F3" w:themeFill="accent1" w:themeFillTint="33"/>
          </w:tcPr>
          <w:p w14:paraId="7AFAF3E5" w14:textId="2F388AC3" w:rsidR="00787907" w:rsidRDefault="007B1891" w:rsidP="00787907">
            <w:pPr>
              <w:pStyle w:val="BodyText"/>
              <w:spacing w:before="1" w:line="276" w:lineRule="auto"/>
              <w:ind w:right="166"/>
              <w:jc w:val="both"/>
              <w:rPr>
                <w:rFonts w:ascii="Bitstream Vera Sans" w:hAnsi="Bitstream Vera Sans"/>
                <w:color w:val="595959" w:themeColor="text1" w:themeTint="A6"/>
                <w:sz w:val="20"/>
                <w:szCs w:val="20"/>
              </w:rPr>
            </w:pPr>
            <w:r w:rsidRPr="007B1891">
              <w:rPr>
                <w:rFonts w:asciiTheme="minorHAnsi" w:hAnsiTheme="minorHAnsi" w:cstheme="minorHAnsi"/>
              </w:rPr>
              <w:t xml:space="preserve">November 21, 2024 – </w:t>
            </w:r>
            <w:r w:rsidRPr="007B1891">
              <w:rPr>
                <w:rFonts w:asciiTheme="minorHAnsi" w:hAnsiTheme="minorHAnsi" w:cstheme="minorHAnsi"/>
                <w:b w:val="0"/>
                <w:bCs w:val="0"/>
              </w:rPr>
              <w:t>Continued work on identifying future actions as they apply to the ranked hazards, along with assigning lead, cost and prioritization.</w:t>
            </w:r>
          </w:p>
        </w:tc>
      </w:tr>
      <w:tr w:rsidR="00787907" w14:paraId="5F14E63A" w14:textId="77777777" w:rsidTr="5C756D94">
        <w:tc>
          <w:tcPr>
            <w:tcW w:w="9265" w:type="dxa"/>
            <w:shd w:val="clear" w:color="auto" w:fill="D9E2F3" w:themeFill="accent1" w:themeFillTint="33"/>
          </w:tcPr>
          <w:p w14:paraId="21D0B74E" w14:textId="6C5CC3C8" w:rsidR="00787907" w:rsidRPr="007B1891" w:rsidRDefault="007B1891" w:rsidP="00787907">
            <w:pPr>
              <w:pStyle w:val="BodyText"/>
              <w:spacing w:before="1" w:line="276" w:lineRule="auto"/>
              <w:ind w:right="166"/>
              <w:jc w:val="both"/>
              <w:rPr>
                <w:rFonts w:asciiTheme="minorHAnsi" w:hAnsiTheme="minorHAnsi" w:cstheme="minorHAnsi"/>
              </w:rPr>
            </w:pPr>
            <w:r w:rsidRPr="007B1891">
              <w:rPr>
                <w:rFonts w:asciiTheme="minorHAnsi" w:hAnsiTheme="minorHAnsi" w:cstheme="minorHAnsi"/>
              </w:rPr>
              <w:t xml:space="preserve">January 23, 2025 – </w:t>
            </w:r>
            <w:r w:rsidRPr="007B1891">
              <w:rPr>
                <w:rFonts w:asciiTheme="minorHAnsi" w:hAnsiTheme="minorHAnsi" w:cstheme="minorHAnsi"/>
                <w:b w:val="0"/>
                <w:bCs w:val="0"/>
              </w:rPr>
              <w:t>Reviewed community survey to ensure the plan aligns with the communities’ thoughts and concerns. Finalized future actions, lead party, cost, and prioritization.</w:t>
            </w:r>
          </w:p>
        </w:tc>
      </w:tr>
      <w:tr w:rsidR="00787907" w14:paraId="5822015C" w14:textId="77777777" w:rsidTr="5C756D94">
        <w:tc>
          <w:tcPr>
            <w:tcW w:w="9265" w:type="dxa"/>
            <w:shd w:val="clear" w:color="auto" w:fill="D9E2F3" w:themeFill="accent1" w:themeFillTint="33"/>
          </w:tcPr>
          <w:p w14:paraId="3FD1366E" w14:textId="471D3CB9" w:rsidR="00787907" w:rsidRPr="007B1891" w:rsidRDefault="00787907" w:rsidP="00787907">
            <w:pPr>
              <w:pStyle w:val="BodyText"/>
              <w:spacing w:before="1" w:line="276" w:lineRule="auto"/>
              <w:ind w:right="166"/>
              <w:jc w:val="both"/>
              <w:rPr>
                <w:rFonts w:asciiTheme="minorHAnsi" w:hAnsiTheme="minorHAnsi" w:cstheme="minorHAnsi"/>
              </w:rPr>
            </w:pPr>
          </w:p>
        </w:tc>
      </w:tr>
      <w:tr w:rsidR="00787907" w14:paraId="7837300A" w14:textId="77777777" w:rsidTr="5C756D94">
        <w:tc>
          <w:tcPr>
            <w:tcW w:w="9265" w:type="dxa"/>
            <w:shd w:val="clear" w:color="auto" w:fill="D9E2F3" w:themeFill="accent1" w:themeFillTint="33"/>
          </w:tcPr>
          <w:p w14:paraId="2B9B19BD" w14:textId="47AF50A9" w:rsidR="00787907" w:rsidRPr="007B1891" w:rsidRDefault="00787907" w:rsidP="00787907">
            <w:pPr>
              <w:pStyle w:val="BodyText"/>
              <w:spacing w:before="1" w:line="276" w:lineRule="auto"/>
              <w:ind w:right="166"/>
              <w:jc w:val="both"/>
              <w:rPr>
                <w:rFonts w:asciiTheme="minorHAnsi" w:hAnsiTheme="minorHAnsi" w:cstheme="minorHAnsi"/>
              </w:rPr>
            </w:pPr>
          </w:p>
        </w:tc>
      </w:tr>
      <w:tr w:rsidR="00E348FE" w14:paraId="35582BC7" w14:textId="77777777" w:rsidTr="5C756D94">
        <w:tc>
          <w:tcPr>
            <w:tcW w:w="9265" w:type="dxa"/>
            <w:shd w:val="clear" w:color="auto" w:fill="D9E2F3" w:themeFill="accent1" w:themeFillTint="33"/>
          </w:tcPr>
          <w:p w14:paraId="56EBF664" w14:textId="28DA4720" w:rsidR="00E348FE" w:rsidRPr="007B1891" w:rsidRDefault="00E348FE" w:rsidP="00E348FE">
            <w:pPr>
              <w:pStyle w:val="BodyText"/>
              <w:spacing w:before="1" w:line="276" w:lineRule="auto"/>
              <w:ind w:right="166"/>
              <w:jc w:val="both"/>
              <w:rPr>
                <w:rFonts w:asciiTheme="minorHAnsi" w:hAnsiTheme="minorHAnsi" w:cstheme="minorHAnsi"/>
              </w:rPr>
            </w:pPr>
          </w:p>
        </w:tc>
      </w:tr>
      <w:tr w:rsidR="0007719E" w14:paraId="3B18FAB8" w14:textId="77777777" w:rsidTr="5C756D94">
        <w:tc>
          <w:tcPr>
            <w:tcW w:w="9265" w:type="dxa"/>
            <w:shd w:val="clear" w:color="auto" w:fill="D9E2F3" w:themeFill="accent1" w:themeFillTint="33"/>
          </w:tcPr>
          <w:p w14:paraId="37C5D213" w14:textId="08D69E4B" w:rsidR="0007719E" w:rsidRPr="006D7EBF" w:rsidRDefault="0007719E" w:rsidP="00E348FE">
            <w:pPr>
              <w:pStyle w:val="BodyText"/>
              <w:spacing w:before="1" w:line="276" w:lineRule="auto"/>
              <w:ind w:right="166"/>
              <w:jc w:val="both"/>
              <w:rPr>
                <w:rFonts w:ascii="Bitstream Vera Sans" w:hAnsi="Bitstream Vera Sans"/>
                <w:color w:val="595959" w:themeColor="text1" w:themeTint="A6"/>
                <w:sz w:val="20"/>
                <w:szCs w:val="20"/>
              </w:rPr>
            </w:pPr>
          </w:p>
        </w:tc>
      </w:tr>
    </w:tbl>
    <w:p w14:paraId="30009DFF" w14:textId="57ACAFBF" w:rsidR="009E290A" w:rsidRDefault="009E290A" w:rsidP="00792C37">
      <w:pPr>
        <w:autoSpaceDE w:val="0"/>
        <w:autoSpaceDN w:val="0"/>
        <w:adjustRightInd w:val="0"/>
        <w:spacing w:after="0" w:line="240" w:lineRule="auto"/>
        <w:jc w:val="both"/>
        <w:rPr>
          <w:rFonts w:cs="Calibri"/>
          <w:color w:val="595959" w:themeColor="text1" w:themeTint="A6"/>
        </w:rPr>
      </w:pPr>
    </w:p>
    <w:p w14:paraId="76FC0192" w14:textId="7B54D9A8" w:rsidR="001F616A" w:rsidRPr="001F616A" w:rsidRDefault="001F616A" w:rsidP="00F1009E">
      <w:pPr>
        <w:autoSpaceDE w:val="0"/>
        <w:autoSpaceDN w:val="0"/>
        <w:adjustRightInd w:val="0"/>
        <w:spacing w:after="0" w:line="240" w:lineRule="auto"/>
        <w:jc w:val="both"/>
        <w:rPr>
          <w:rFonts w:cs="Calibri"/>
          <w:color w:val="595959" w:themeColor="text1" w:themeTint="A6"/>
        </w:rPr>
      </w:pPr>
      <w:r>
        <w:rPr>
          <w:rFonts w:cs="Calibri"/>
          <w:color w:val="595959" w:themeColor="text1" w:themeTint="A6"/>
        </w:rPr>
        <w:t xml:space="preserve">In addition to the local knowledge of the Planning Committee members and other relevant </w:t>
      </w:r>
      <w:r w:rsidRPr="00593854">
        <w:rPr>
          <w:rFonts w:cs="Calibri"/>
          <w:color w:val="595959" w:themeColor="text1" w:themeTint="A6"/>
        </w:rPr>
        <w:t xml:space="preserve">parties, several existing plans, studies, reports, and technical information were utilized in the preparation of this Plan. A summary of these is provided in </w:t>
      </w:r>
      <w:r w:rsidRPr="00593854">
        <w:rPr>
          <w:rFonts w:cs="Calibri"/>
          <w:b/>
          <w:bCs/>
          <w:color w:val="595959" w:themeColor="text1" w:themeTint="A6"/>
        </w:rPr>
        <w:t xml:space="preserve">Table </w:t>
      </w:r>
      <w:r>
        <w:rPr>
          <w:rFonts w:cs="Calibri"/>
          <w:b/>
          <w:bCs/>
          <w:color w:val="595959" w:themeColor="text1" w:themeTint="A6"/>
        </w:rPr>
        <w:t>3</w:t>
      </w:r>
      <w:r w:rsidRPr="00593854">
        <w:rPr>
          <w:rFonts w:cs="Calibri"/>
          <w:b/>
          <w:bCs/>
          <w:color w:val="595959" w:themeColor="text1" w:themeTint="A6"/>
        </w:rPr>
        <w:t>.</w:t>
      </w:r>
    </w:p>
    <w:p w14:paraId="16DF07A8" w14:textId="053586A3" w:rsidR="009E290A" w:rsidRDefault="009E290A" w:rsidP="00792C37">
      <w:pPr>
        <w:autoSpaceDE w:val="0"/>
        <w:autoSpaceDN w:val="0"/>
        <w:adjustRightInd w:val="0"/>
        <w:spacing w:after="0" w:line="240" w:lineRule="auto"/>
        <w:jc w:val="both"/>
        <w:rPr>
          <w:rFonts w:cs="Calibri"/>
          <w:color w:val="595959" w:themeColor="text1" w:themeTint="A6"/>
        </w:rPr>
      </w:pPr>
    </w:p>
    <w:tbl>
      <w:tblPr>
        <w:tblStyle w:val="TableGrid"/>
        <w:tblW w:w="0" w:type="auto"/>
        <w:jc w:val="center"/>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9265"/>
      </w:tblGrid>
      <w:tr w:rsidR="00CB6EE5" w:rsidRPr="009002D2" w14:paraId="01EB4468" w14:textId="77777777" w:rsidTr="007B1891">
        <w:trPr>
          <w:jc w:val="center"/>
        </w:trPr>
        <w:tc>
          <w:tcPr>
            <w:tcW w:w="9265" w:type="dxa"/>
            <w:shd w:val="clear" w:color="auto" w:fill="D9E2F3" w:themeFill="accent1" w:themeFillTint="33"/>
          </w:tcPr>
          <w:p w14:paraId="76464C55" w14:textId="067D7CF4" w:rsidR="00CB6EE5" w:rsidRPr="009002D2" w:rsidRDefault="00CB6EE5" w:rsidP="00F220F8">
            <w:pPr>
              <w:autoSpaceDE w:val="0"/>
              <w:autoSpaceDN w:val="0"/>
              <w:adjustRightInd w:val="0"/>
              <w:spacing w:before="1" w:line="276" w:lineRule="auto"/>
              <w:ind w:right="166"/>
              <w:rPr>
                <w:rFonts w:cs="Calibri"/>
                <w:b/>
                <w:bCs/>
                <w:color w:val="595959" w:themeColor="text1" w:themeTint="A6"/>
                <w:sz w:val="20"/>
                <w:szCs w:val="20"/>
              </w:rPr>
            </w:pPr>
            <w:hyperlink r:id="rId18" w:history="1">
              <w:r w:rsidRPr="0098275B">
                <w:rPr>
                  <w:rStyle w:val="Hyperlink"/>
                  <w:rFonts w:cs="Calibri"/>
                  <w:b/>
                  <w:bCs/>
                  <w:color w:val="595959" w:themeColor="text1" w:themeTint="A6"/>
                  <w:sz w:val="20"/>
                  <w:szCs w:val="20"/>
                </w:rPr>
                <w:t>20</w:t>
              </w:r>
              <w:r w:rsidR="00ED4667">
                <w:rPr>
                  <w:rStyle w:val="Hyperlink"/>
                  <w:rFonts w:cs="Calibri"/>
                  <w:b/>
                  <w:bCs/>
                  <w:color w:val="595959" w:themeColor="text1" w:themeTint="A6"/>
                  <w:sz w:val="20"/>
                  <w:szCs w:val="20"/>
                </w:rPr>
                <w:t>20</w:t>
              </w:r>
              <w:r w:rsidRPr="0098275B">
                <w:rPr>
                  <w:rStyle w:val="Hyperlink"/>
                  <w:rFonts w:cs="Calibri"/>
                  <w:b/>
                  <w:bCs/>
                  <w:color w:val="595959" w:themeColor="text1" w:themeTint="A6"/>
                  <w:sz w:val="20"/>
                  <w:szCs w:val="20"/>
                </w:rPr>
                <w:t xml:space="preserve"> Town Plan</w:t>
              </w:r>
            </w:hyperlink>
            <w:r w:rsidRPr="009002D2">
              <w:rPr>
                <w:rFonts w:cs="Calibri"/>
                <w:b/>
                <w:bCs/>
                <w:color w:val="595959" w:themeColor="text1" w:themeTint="A6"/>
                <w:sz w:val="20"/>
                <w:szCs w:val="20"/>
              </w:rPr>
              <w:t xml:space="preserve"> </w:t>
            </w:r>
            <w:r w:rsidRPr="009002D2">
              <w:rPr>
                <w:rFonts w:cs="Calibri"/>
                <w:color w:val="595959" w:themeColor="text1" w:themeTint="A6"/>
                <w:sz w:val="20"/>
                <w:szCs w:val="20"/>
              </w:rPr>
              <w:t>Referenced to develop the Community Profile, Capabilities, Integrating into Existing Plans and Procedures, Mitigation Strategy Updates – Changes Since 2018 Plan in Section 6.</w:t>
            </w:r>
          </w:p>
        </w:tc>
      </w:tr>
      <w:tr w:rsidR="00CB6EE5" w:rsidRPr="009002D2" w14:paraId="1425B56A" w14:textId="77777777" w:rsidTr="007B1891">
        <w:trPr>
          <w:jc w:val="center"/>
        </w:trPr>
        <w:tc>
          <w:tcPr>
            <w:tcW w:w="9265" w:type="dxa"/>
            <w:shd w:val="clear" w:color="auto" w:fill="D9E2F3" w:themeFill="accent1" w:themeFillTint="33"/>
          </w:tcPr>
          <w:p w14:paraId="39ABF012" w14:textId="77777777" w:rsidR="00CB6EE5" w:rsidRPr="009002D2" w:rsidRDefault="00CB6EE5" w:rsidP="00F220F8">
            <w:pPr>
              <w:autoSpaceDE w:val="0"/>
              <w:autoSpaceDN w:val="0"/>
              <w:adjustRightInd w:val="0"/>
              <w:spacing w:before="1" w:line="276" w:lineRule="auto"/>
              <w:ind w:right="166"/>
              <w:rPr>
                <w:rFonts w:cs="Calibri"/>
                <w:b/>
                <w:bCs/>
                <w:color w:val="595959" w:themeColor="text1" w:themeTint="A6"/>
                <w:sz w:val="20"/>
                <w:szCs w:val="20"/>
              </w:rPr>
            </w:pPr>
            <w:r w:rsidRPr="009002D2">
              <w:rPr>
                <w:rFonts w:cs="Calibri"/>
                <w:b/>
                <w:bCs/>
                <w:color w:val="595959" w:themeColor="text1" w:themeTint="A6"/>
                <w:sz w:val="20"/>
                <w:szCs w:val="20"/>
              </w:rPr>
              <w:t xml:space="preserve">2024 Local Emergency Management Plan </w:t>
            </w:r>
            <w:r w:rsidRPr="009002D2">
              <w:rPr>
                <w:rFonts w:cs="Calibri"/>
                <w:color w:val="595959" w:themeColor="text1" w:themeTint="A6"/>
                <w:sz w:val="20"/>
                <w:szCs w:val="20"/>
              </w:rPr>
              <w:t>Primarily used to identify local organizations that support vulnerable populations to ensure these organizations are invited to participate in the plan update along with updating the Section 3.</w:t>
            </w:r>
          </w:p>
        </w:tc>
      </w:tr>
      <w:tr w:rsidR="00CB6EE5" w:rsidRPr="009002D2" w14:paraId="68C6127F" w14:textId="77777777" w:rsidTr="007B1891">
        <w:trPr>
          <w:jc w:val="center"/>
        </w:trPr>
        <w:tc>
          <w:tcPr>
            <w:tcW w:w="9265" w:type="dxa"/>
            <w:shd w:val="clear" w:color="auto" w:fill="D9E2F3" w:themeFill="accent1" w:themeFillTint="33"/>
          </w:tcPr>
          <w:p w14:paraId="05AD69F2" w14:textId="78846DAB" w:rsidR="00CB6EE5" w:rsidRPr="009002D2" w:rsidRDefault="00CB6EE5" w:rsidP="00F220F8">
            <w:pPr>
              <w:autoSpaceDE w:val="0"/>
              <w:autoSpaceDN w:val="0"/>
              <w:adjustRightInd w:val="0"/>
              <w:spacing w:before="1" w:line="276" w:lineRule="auto"/>
              <w:ind w:right="166"/>
              <w:rPr>
                <w:rFonts w:cs="Calibri"/>
                <w:b/>
                <w:bCs/>
                <w:color w:val="595959" w:themeColor="text1" w:themeTint="A6"/>
                <w:sz w:val="20"/>
                <w:szCs w:val="20"/>
              </w:rPr>
            </w:pPr>
            <w:r w:rsidRPr="0098275B">
              <w:rPr>
                <w:rFonts w:cs="Calibri"/>
                <w:b/>
                <w:bCs/>
                <w:color w:val="595959" w:themeColor="text1" w:themeTint="A6"/>
                <w:sz w:val="20"/>
                <w:szCs w:val="20"/>
              </w:rPr>
              <w:t>20</w:t>
            </w:r>
            <w:r w:rsidR="003025DC">
              <w:rPr>
                <w:rFonts w:cs="Calibri"/>
                <w:b/>
                <w:bCs/>
                <w:color w:val="595959" w:themeColor="text1" w:themeTint="A6"/>
                <w:sz w:val="20"/>
                <w:szCs w:val="20"/>
              </w:rPr>
              <w:t>07</w:t>
            </w:r>
            <w:r w:rsidRPr="0098275B">
              <w:rPr>
                <w:rFonts w:cs="Calibri"/>
                <w:b/>
                <w:bCs/>
                <w:color w:val="595959" w:themeColor="text1" w:themeTint="A6"/>
                <w:sz w:val="20"/>
                <w:szCs w:val="20"/>
              </w:rPr>
              <w:t xml:space="preserve"> </w:t>
            </w:r>
            <w:r w:rsidR="003025DC">
              <w:rPr>
                <w:rFonts w:cs="Calibri"/>
                <w:b/>
                <w:bCs/>
                <w:color w:val="595959" w:themeColor="text1" w:themeTint="A6"/>
                <w:sz w:val="20"/>
                <w:szCs w:val="20"/>
              </w:rPr>
              <w:t>Flood Damage Prevention Regulations (Rev 2020)</w:t>
            </w:r>
            <w:r w:rsidRPr="0098275B">
              <w:rPr>
                <w:rFonts w:cs="Calibri"/>
                <w:b/>
                <w:bCs/>
                <w:color w:val="595959" w:themeColor="text1" w:themeTint="A6"/>
                <w:sz w:val="20"/>
                <w:szCs w:val="20"/>
              </w:rPr>
              <w:t xml:space="preserve"> </w:t>
            </w:r>
            <w:r w:rsidRPr="009002D2">
              <w:rPr>
                <w:rFonts w:cs="Calibri"/>
                <w:color w:val="595959" w:themeColor="text1" w:themeTint="A6"/>
                <w:sz w:val="20"/>
                <w:szCs w:val="20"/>
              </w:rPr>
              <w:t>Referenced to develop the Community Profile, Capabilities, Integrating into Existing Plans and Procedures, Mitigation Strategy Updates – Changes Since 2018 Plan in Section 6</w:t>
            </w:r>
            <w:r>
              <w:rPr>
                <w:rFonts w:cs="Calibri"/>
                <w:color w:val="595959" w:themeColor="text1" w:themeTint="A6"/>
                <w:sz w:val="20"/>
                <w:szCs w:val="20"/>
              </w:rPr>
              <w:t>, NFIP participation and regulation</w:t>
            </w:r>
            <w:r w:rsidRPr="009002D2">
              <w:rPr>
                <w:rFonts w:cs="Calibri"/>
                <w:color w:val="595959" w:themeColor="text1" w:themeTint="A6"/>
                <w:sz w:val="20"/>
                <w:szCs w:val="20"/>
              </w:rPr>
              <w:t>.</w:t>
            </w:r>
          </w:p>
        </w:tc>
      </w:tr>
      <w:tr w:rsidR="008D6AB3" w:rsidRPr="009002D2" w14:paraId="0DBE3D23" w14:textId="77777777" w:rsidTr="007B1891">
        <w:trPr>
          <w:jc w:val="center"/>
        </w:trPr>
        <w:tc>
          <w:tcPr>
            <w:tcW w:w="9265" w:type="dxa"/>
            <w:shd w:val="clear" w:color="auto" w:fill="D9E2F3" w:themeFill="accent1" w:themeFillTint="33"/>
          </w:tcPr>
          <w:p w14:paraId="6E354C55" w14:textId="73710735" w:rsidR="008D6AB3" w:rsidRPr="0098275B" w:rsidRDefault="006015AF" w:rsidP="00F220F8">
            <w:pPr>
              <w:autoSpaceDE w:val="0"/>
              <w:autoSpaceDN w:val="0"/>
              <w:adjustRightInd w:val="0"/>
              <w:spacing w:before="1" w:line="276" w:lineRule="auto"/>
              <w:ind w:right="166"/>
              <w:rPr>
                <w:rFonts w:cs="Calibri"/>
                <w:b/>
                <w:bCs/>
                <w:color w:val="595959" w:themeColor="text1" w:themeTint="A6"/>
                <w:sz w:val="20"/>
                <w:szCs w:val="20"/>
              </w:rPr>
            </w:pPr>
            <w:r>
              <w:rPr>
                <w:rFonts w:cs="Calibri"/>
                <w:b/>
                <w:bCs/>
                <w:color w:val="595959" w:themeColor="text1" w:themeTint="A6"/>
                <w:sz w:val="20"/>
                <w:szCs w:val="20"/>
              </w:rPr>
              <w:t xml:space="preserve">2009 Subdivision Regulations (Rev 2018) </w:t>
            </w:r>
            <w:r w:rsidR="006A6192" w:rsidRPr="009002D2">
              <w:rPr>
                <w:rFonts w:cs="Calibri"/>
                <w:color w:val="595959" w:themeColor="text1" w:themeTint="A6"/>
                <w:sz w:val="20"/>
                <w:szCs w:val="20"/>
              </w:rPr>
              <w:t>Referenced to develop the Community Profile, Capabilities, Integrating into Existing Plans and Procedures, Mitigation Strategy Updates – Changes Since 2018 Plan in Section 6</w:t>
            </w:r>
            <w:r w:rsidR="006A6192">
              <w:rPr>
                <w:rFonts w:cs="Calibri"/>
                <w:color w:val="595959" w:themeColor="text1" w:themeTint="A6"/>
                <w:sz w:val="20"/>
                <w:szCs w:val="20"/>
              </w:rPr>
              <w:t>, NFIP participation and regulation</w:t>
            </w:r>
            <w:r w:rsidR="006A6192" w:rsidRPr="009002D2">
              <w:rPr>
                <w:rFonts w:cs="Calibri"/>
                <w:color w:val="595959" w:themeColor="text1" w:themeTint="A6"/>
                <w:sz w:val="20"/>
                <w:szCs w:val="20"/>
              </w:rPr>
              <w:t>.</w:t>
            </w:r>
          </w:p>
        </w:tc>
      </w:tr>
      <w:tr w:rsidR="002B5EC8" w:rsidRPr="009002D2" w14:paraId="4D8DF494" w14:textId="77777777" w:rsidTr="007B1891">
        <w:trPr>
          <w:jc w:val="center"/>
        </w:trPr>
        <w:tc>
          <w:tcPr>
            <w:tcW w:w="9265" w:type="dxa"/>
            <w:shd w:val="clear" w:color="auto" w:fill="D9E2F3" w:themeFill="accent1" w:themeFillTint="33"/>
          </w:tcPr>
          <w:p w14:paraId="399CC067" w14:textId="0BAC789C" w:rsidR="002B5EC8" w:rsidRPr="0098275B" w:rsidRDefault="002B5EC8" w:rsidP="00F220F8">
            <w:pPr>
              <w:autoSpaceDE w:val="0"/>
              <w:autoSpaceDN w:val="0"/>
              <w:adjustRightInd w:val="0"/>
              <w:spacing w:before="1" w:line="276" w:lineRule="auto"/>
              <w:ind w:right="166"/>
              <w:rPr>
                <w:rFonts w:cs="Calibri"/>
                <w:b/>
                <w:bCs/>
                <w:color w:val="595959" w:themeColor="text1" w:themeTint="A6"/>
                <w:sz w:val="20"/>
                <w:szCs w:val="20"/>
              </w:rPr>
            </w:pPr>
            <w:r>
              <w:rPr>
                <w:rFonts w:cs="Calibri"/>
                <w:b/>
                <w:bCs/>
                <w:color w:val="595959" w:themeColor="text1" w:themeTint="A6"/>
                <w:sz w:val="20"/>
                <w:szCs w:val="20"/>
              </w:rPr>
              <w:t xml:space="preserve">2024 </w:t>
            </w:r>
            <w:r w:rsidR="00A43DC9">
              <w:rPr>
                <w:rFonts w:cs="Calibri"/>
                <w:b/>
                <w:bCs/>
                <w:color w:val="595959" w:themeColor="text1" w:themeTint="A6"/>
                <w:sz w:val="20"/>
                <w:szCs w:val="20"/>
              </w:rPr>
              <w:t xml:space="preserve">Annual Report </w:t>
            </w:r>
            <w:r w:rsidR="00A43DC9" w:rsidRPr="009002D2">
              <w:rPr>
                <w:rFonts w:cs="Calibri"/>
                <w:color w:val="595959" w:themeColor="text1" w:themeTint="A6"/>
                <w:sz w:val="20"/>
                <w:szCs w:val="20"/>
              </w:rPr>
              <w:t>Referenced to develop the Community Profile, Capabilities, Integrating into Existing Plans and Procedures, Mitigation Strategy Updates – Changes Since 2018 Plan in Section 6</w:t>
            </w:r>
            <w:r w:rsidR="00A43DC9">
              <w:rPr>
                <w:rFonts w:cs="Calibri"/>
                <w:color w:val="595959" w:themeColor="text1" w:themeTint="A6"/>
                <w:sz w:val="20"/>
                <w:szCs w:val="20"/>
              </w:rPr>
              <w:t>, NFIP participation and regulation</w:t>
            </w:r>
            <w:r w:rsidR="00A43DC9" w:rsidRPr="009002D2">
              <w:rPr>
                <w:rFonts w:cs="Calibri"/>
                <w:color w:val="595959" w:themeColor="text1" w:themeTint="A6"/>
                <w:sz w:val="20"/>
                <w:szCs w:val="20"/>
              </w:rPr>
              <w:t>.</w:t>
            </w:r>
          </w:p>
        </w:tc>
      </w:tr>
      <w:tr w:rsidR="00CB6EE5" w:rsidRPr="009002D2" w14:paraId="22A411D3" w14:textId="77777777" w:rsidTr="007B1891">
        <w:trPr>
          <w:jc w:val="center"/>
        </w:trPr>
        <w:tc>
          <w:tcPr>
            <w:tcW w:w="9265" w:type="dxa"/>
            <w:shd w:val="clear" w:color="auto" w:fill="D9E2F3" w:themeFill="accent1" w:themeFillTint="33"/>
          </w:tcPr>
          <w:p w14:paraId="11C08B13" w14:textId="77777777" w:rsidR="00CB6EE5" w:rsidRPr="009002D2" w:rsidRDefault="00CB6EE5" w:rsidP="00F220F8">
            <w:pPr>
              <w:autoSpaceDE w:val="0"/>
              <w:autoSpaceDN w:val="0"/>
              <w:adjustRightInd w:val="0"/>
              <w:spacing w:before="1" w:line="276" w:lineRule="auto"/>
              <w:ind w:right="166"/>
              <w:rPr>
                <w:rFonts w:cs="Calibri"/>
                <w:b/>
                <w:bCs/>
                <w:color w:val="595959" w:themeColor="text1" w:themeTint="A6"/>
                <w:sz w:val="20"/>
                <w:szCs w:val="20"/>
              </w:rPr>
            </w:pPr>
            <w:r w:rsidRPr="009002D2">
              <w:rPr>
                <w:rFonts w:cs="Calibri"/>
                <w:b/>
                <w:bCs/>
                <w:color w:val="595959" w:themeColor="text1" w:themeTint="A6"/>
                <w:sz w:val="20"/>
                <w:szCs w:val="20"/>
              </w:rPr>
              <w:t xml:space="preserve">2019-2023 Green Mountain Power Outage Data </w:t>
            </w:r>
            <w:r w:rsidRPr="009002D2">
              <w:rPr>
                <w:rFonts w:cs="Calibri"/>
                <w:color w:val="595959" w:themeColor="text1" w:themeTint="A6"/>
                <w:sz w:val="20"/>
                <w:szCs w:val="20"/>
              </w:rPr>
              <w:t>Used to develop Table 2 in the Community Profile Section and identify potential vulnerabilities.</w:t>
            </w:r>
          </w:p>
        </w:tc>
      </w:tr>
      <w:tr w:rsidR="00CB6EE5" w:rsidRPr="009002D2" w14:paraId="130EABA2" w14:textId="77777777" w:rsidTr="007B1891">
        <w:trPr>
          <w:jc w:val="center"/>
        </w:trPr>
        <w:tc>
          <w:tcPr>
            <w:tcW w:w="9265" w:type="dxa"/>
            <w:shd w:val="clear" w:color="auto" w:fill="D9E2F3" w:themeFill="accent1" w:themeFillTint="33"/>
          </w:tcPr>
          <w:p w14:paraId="0B4C8ECB" w14:textId="17FFE29D" w:rsidR="00CB6EE5" w:rsidRPr="009002D2" w:rsidRDefault="00CB6EE5" w:rsidP="00F220F8">
            <w:pPr>
              <w:autoSpaceDE w:val="0"/>
              <w:autoSpaceDN w:val="0"/>
              <w:adjustRightInd w:val="0"/>
              <w:spacing w:before="1" w:line="276" w:lineRule="auto"/>
              <w:ind w:right="166"/>
              <w:rPr>
                <w:rFonts w:cs="Calibri"/>
                <w:b/>
                <w:bCs/>
                <w:color w:val="595959" w:themeColor="text1" w:themeTint="A6"/>
                <w:sz w:val="20"/>
                <w:szCs w:val="20"/>
              </w:rPr>
            </w:pPr>
            <w:r w:rsidRPr="00E90171">
              <w:rPr>
                <w:rFonts w:cs="Calibri"/>
                <w:b/>
                <w:bCs/>
                <w:color w:val="595959" w:themeColor="text1" w:themeTint="A6"/>
                <w:sz w:val="20"/>
                <w:szCs w:val="20"/>
              </w:rPr>
              <w:t xml:space="preserve">2020 US Census Data </w:t>
            </w:r>
            <w:r w:rsidRPr="009002D2">
              <w:rPr>
                <w:rFonts w:cs="Calibri"/>
                <w:color w:val="595959" w:themeColor="text1" w:themeTint="A6"/>
                <w:sz w:val="20"/>
                <w:szCs w:val="20"/>
              </w:rPr>
              <w:t>Used to develop the Demographics and Growth Potential information in Section 3.</w:t>
            </w:r>
          </w:p>
        </w:tc>
      </w:tr>
      <w:tr w:rsidR="00CB6EE5" w:rsidRPr="009002D2" w14:paraId="65748200" w14:textId="77777777" w:rsidTr="007B1891">
        <w:trPr>
          <w:jc w:val="center"/>
        </w:trPr>
        <w:tc>
          <w:tcPr>
            <w:tcW w:w="9265" w:type="dxa"/>
            <w:shd w:val="clear" w:color="auto" w:fill="D9E2F3" w:themeFill="accent1" w:themeFillTint="33"/>
          </w:tcPr>
          <w:p w14:paraId="16DE33C3" w14:textId="77777777" w:rsidR="00CB6EE5" w:rsidRPr="009002D2" w:rsidRDefault="00CB6EE5" w:rsidP="00F220F8">
            <w:pPr>
              <w:autoSpaceDE w:val="0"/>
              <w:autoSpaceDN w:val="0"/>
              <w:adjustRightInd w:val="0"/>
              <w:spacing w:before="1" w:line="276" w:lineRule="auto"/>
              <w:ind w:right="166"/>
              <w:rPr>
                <w:rFonts w:cs="Calibri"/>
                <w:b/>
                <w:bCs/>
                <w:color w:val="595959" w:themeColor="text1" w:themeTint="A6"/>
                <w:sz w:val="20"/>
                <w:szCs w:val="20"/>
              </w:rPr>
            </w:pPr>
            <w:r w:rsidRPr="009002D2">
              <w:rPr>
                <w:rFonts w:cs="Calibri"/>
                <w:b/>
                <w:bCs/>
                <w:color w:val="595959" w:themeColor="text1" w:themeTint="A6"/>
                <w:sz w:val="20"/>
                <w:szCs w:val="20"/>
              </w:rPr>
              <w:t xml:space="preserve">2021 American Community Survey Five-Year Estimate </w:t>
            </w:r>
            <w:r w:rsidRPr="009002D2">
              <w:rPr>
                <w:rFonts w:cs="Calibri"/>
                <w:color w:val="595959" w:themeColor="text1" w:themeTint="A6"/>
                <w:sz w:val="20"/>
                <w:szCs w:val="20"/>
              </w:rPr>
              <w:t>Used to develop the Demographics and Growth Potential information in Section 3.</w:t>
            </w:r>
          </w:p>
        </w:tc>
      </w:tr>
      <w:tr w:rsidR="00CB6EE5" w:rsidRPr="009002D2" w14:paraId="03BDF70C" w14:textId="77777777" w:rsidTr="007B1891">
        <w:trPr>
          <w:jc w:val="center"/>
        </w:trPr>
        <w:tc>
          <w:tcPr>
            <w:tcW w:w="9265" w:type="dxa"/>
            <w:shd w:val="clear" w:color="auto" w:fill="D9E2F3" w:themeFill="accent1" w:themeFillTint="33"/>
          </w:tcPr>
          <w:p w14:paraId="41AC22C0" w14:textId="77777777" w:rsidR="00CB6EE5" w:rsidRPr="009002D2" w:rsidRDefault="00CB6EE5" w:rsidP="00F220F8">
            <w:pPr>
              <w:autoSpaceDE w:val="0"/>
              <w:autoSpaceDN w:val="0"/>
              <w:adjustRightInd w:val="0"/>
              <w:spacing w:before="1" w:line="276" w:lineRule="auto"/>
              <w:ind w:right="166"/>
              <w:rPr>
                <w:rFonts w:cs="Calibri"/>
                <w:b/>
                <w:bCs/>
                <w:color w:val="595959" w:themeColor="text1" w:themeTint="A6"/>
                <w:sz w:val="20"/>
                <w:szCs w:val="20"/>
              </w:rPr>
            </w:pPr>
            <w:hyperlink r:id="rId19" w:history="1">
              <w:r w:rsidRPr="009002D2">
                <w:rPr>
                  <w:rFonts w:cs="Calibri"/>
                  <w:b/>
                  <w:bCs/>
                  <w:color w:val="44546A" w:themeColor="text2"/>
                  <w:sz w:val="20"/>
                  <w:szCs w:val="20"/>
                  <w:u w:val="single"/>
                </w:rPr>
                <w:t>2023 State of Vermont Hazard Mitigation Plan</w:t>
              </w:r>
            </w:hyperlink>
            <w:r w:rsidRPr="009002D2">
              <w:rPr>
                <w:rFonts w:cs="Calibri"/>
                <w:b/>
                <w:bCs/>
                <w:color w:val="595959" w:themeColor="text1" w:themeTint="A6"/>
                <w:sz w:val="20"/>
                <w:szCs w:val="20"/>
              </w:rPr>
              <w:t xml:space="preserve"> </w:t>
            </w:r>
            <w:r w:rsidRPr="009002D2">
              <w:rPr>
                <w:rFonts w:cs="Calibri"/>
                <w:color w:val="595959" w:themeColor="text1" w:themeTint="A6"/>
                <w:sz w:val="20"/>
                <w:szCs w:val="20"/>
              </w:rPr>
              <w:t>Primarily referenced to develop the risk assessment and profiles in Section 5.</w:t>
            </w:r>
          </w:p>
        </w:tc>
      </w:tr>
      <w:tr w:rsidR="00CB6EE5" w:rsidRPr="009002D2" w14:paraId="0C90EF27" w14:textId="77777777" w:rsidTr="007B1891">
        <w:trPr>
          <w:jc w:val="center"/>
        </w:trPr>
        <w:tc>
          <w:tcPr>
            <w:tcW w:w="9265" w:type="dxa"/>
            <w:shd w:val="clear" w:color="auto" w:fill="D9E2F3" w:themeFill="accent1" w:themeFillTint="33"/>
          </w:tcPr>
          <w:p w14:paraId="29BB2BED" w14:textId="77777777" w:rsidR="00CB6EE5" w:rsidRPr="009002D2" w:rsidRDefault="00CB6EE5" w:rsidP="00F220F8">
            <w:pPr>
              <w:autoSpaceDE w:val="0"/>
              <w:autoSpaceDN w:val="0"/>
              <w:adjustRightInd w:val="0"/>
              <w:spacing w:before="1" w:line="276" w:lineRule="auto"/>
              <w:ind w:right="166"/>
              <w:rPr>
                <w:rFonts w:cs="Calibri"/>
                <w:color w:val="595959" w:themeColor="text1" w:themeTint="A6"/>
                <w:sz w:val="20"/>
                <w:szCs w:val="20"/>
              </w:rPr>
            </w:pPr>
            <w:hyperlink r:id="rId20" w:history="1">
              <w:r w:rsidRPr="009002D2">
                <w:rPr>
                  <w:rFonts w:cs="Calibri"/>
                  <w:b/>
                  <w:bCs/>
                  <w:color w:val="44546A" w:themeColor="text2"/>
                  <w:sz w:val="20"/>
                  <w:szCs w:val="20"/>
                  <w:u w:val="single"/>
                </w:rPr>
                <w:t>2023 FEMA Local Mitigation Planning Handbook</w:t>
              </w:r>
            </w:hyperlink>
            <w:r w:rsidRPr="009002D2">
              <w:rPr>
                <w:rFonts w:cs="Calibri"/>
                <w:color w:val="595959" w:themeColor="text1" w:themeTint="A6"/>
                <w:sz w:val="20"/>
                <w:szCs w:val="20"/>
              </w:rPr>
              <w:t xml:space="preserve"> Used to ensure plan meets the Federal mitigation planning requirements, including those for addressing climate change.</w:t>
            </w:r>
          </w:p>
        </w:tc>
      </w:tr>
      <w:tr w:rsidR="00CB6EE5" w:rsidRPr="009002D2" w14:paraId="62DC396D" w14:textId="77777777" w:rsidTr="007B1891">
        <w:trPr>
          <w:jc w:val="center"/>
        </w:trPr>
        <w:tc>
          <w:tcPr>
            <w:tcW w:w="9265" w:type="dxa"/>
            <w:shd w:val="clear" w:color="auto" w:fill="D9E2F3" w:themeFill="accent1" w:themeFillTint="33"/>
          </w:tcPr>
          <w:p w14:paraId="2F336CA8" w14:textId="77777777" w:rsidR="00CB6EE5" w:rsidRPr="009002D2" w:rsidRDefault="00CB6EE5" w:rsidP="00F220F8">
            <w:pPr>
              <w:autoSpaceDE w:val="0"/>
              <w:autoSpaceDN w:val="0"/>
              <w:adjustRightInd w:val="0"/>
              <w:spacing w:before="1" w:line="276" w:lineRule="auto"/>
              <w:ind w:right="166"/>
              <w:rPr>
                <w:rFonts w:cs="Calibri"/>
                <w:color w:val="595959" w:themeColor="text1" w:themeTint="A6"/>
                <w:sz w:val="20"/>
                <w:szCs w:val="20"/>
              </w:rPr>
            </w:pPr>
            <w:hyperlink r:id="rId21" w:history="1">
              <w:r w:rsidRPr="009002D2">
                <w:rPr>
                  <w:rFonts w:cs="Calibri"/>
                  <w:b/>
                  <w:bCs/>
                  <w:color w:val="44546A" w:themeColor="text2"/>
                  <w:sz w:val="20"/>
                  <w:szCs w:val="20"/>
                  <w:u w:val="single"/>
                </w:rPr>
                <w:t>2023 FEMA Hazard Mitigation Assistance Program Policy Guide</w:t>
              </w:r>
            </w:hyperlink>
            <w:r w:rsidRPr="009002D2">
              <w:rPr>
                <w:rFonts w:cs="Calibri"/>
                <w:color w:val="595959" w:themeColor="text1" w:themeTint="A6"/>
                <w:sz w:val="20"/>
                <w:szCs w:val="20"/>
              </w:rPr>
              <w:t xml:space="preserve"> Used to ensure plan meets the Federal mitigation planning requirements, including those for addressing climate change.</w:t>
            </w:r>
          </w:p>
        </w:tc>
      </w:tr>
      <w:tr w:rsidR="00CB6EE5" w:rsidRPr="009002D2" w14:paraId="0ADC92BE" w14:textId="77777777" w:rsidTr="007B1891">
        <w:trPr>
          <w:jc w:val="center"/>
        </w:trPr>
        <w:tc>
          <w:tcPr>
            <w:tcW w:w="9265" w:type="dxa"/>
            <w:shd w:val="clear" w:color="auto" w:fill="D9E2F3" w:themeFill="accent1" w:themeFillTint="33"/>
          </w:tcPr>
          <w:p w14:paraId="359406FB" w14:textId="77777777" w:rsidR="00CB6EE5" w:rsidRPr="009002D2" w:rsidRDefault="00CB6EE5" w:rsidP="00F220F8">
            <w:pPr>
              <w:autoSpaceDE w:val="0"/>
              <w:autoSpaceDN w:val="0"/>
              <w:adjustRightInd w:val="0"/>
              <w:spacing w:before="1" w:line="276" w:lineRule="auto"/>
              <w:ind w:right="166"/>
              <w:rPr>
                <w:rFonts w:cs="Calibri"/>
                <w:color w:val="595959" w:themeColor="text1" w:themeTint="A6"/>
                <w:sz w:val="20"/>
                <w:szCs w:val="20"/>
              </w:rPr>
            </w:pPr>
            <w:hyperlink r:id="rId22" w:history="1">
              <w:r w:rsidRPr="009002D2">
                <w:rPr>
                  <w:rFonts w:cs="Calibri"/>
                  <w:b/>
                  <w:bCs/>
                  <w:color w:val="44546A" w:themeColor="text2"/>
                  <w:sz w:val="20"/>
                  <w:szCs w:val="20"/>
                  <w:u w:val="single"/>
                </w:rPr>
                <w:t>2021 Vermont Climate Assessment</w:t>
              </w:r>
            </w:hyperlink>
            <w:r w:rsidRPr="009002D2">
              <w:rPr>
                <w:rFonts w:cs="Calibri"/>
                <w:b/>
                <w:bCs/>
                <w:color w:val="595959" w:themeColor="text1" w:themeTint="A6"/>
                <w:sz w:val="20"/>
                <w:szCs w:val="20"/>
              </w:rPr>
              <w:t xml:space="preserve"> </w:t>
            </w:r>
            <w:r w:rsidRPr="009002D2">
              <w:rPr>
                <w:rFonts w:cs="Calibri"/>
                <w:color w:val="595959" w:themeColor="text1" w:themeTint="A6"/>
                <w:sz w:val="20"/>
                <w:szCs w:val="20"/>
              </w:rPr>
              <w:t>Referenced to develop the flood risk profile in Section 5.</w:t>
            </w:r>
          </w:p>
        </w:tc>
      </w:tr>
      <w:tr w:rsidR="00CB6EE5" w:rsidRPr="009002D2" w14:paraId="65449F43" w14:textId="77777777" w:rsidTr="007B1891">
        <w:trPr>
          <w:jc w:val="center"/>
        </w:trPr>
        <w:tc>
          <w:tcPr>
            <w:tcW w:w="9265" w:type="dxa"/>
            <w:shd w:val="clear" w:color="auto" w:fill="D9E2F3" w:themeFill="accent1" w:themeFillTint="33"/>
          </w:tcPr>
          <w:p w14:paraId="4AF64868" w14:textId="77777777" w:rsidR="00CB6EE5" w:rsidRPr="009002D2" w:rsidRDefault="00CB6EE5" w:rsidP="00F220F8">
            <w:pPr>
              <w:autoSpaceDE w:val="0"/>
              <w:autoSpaceDN w:val="0"/>
              <w:adjustRightInd w:val="0"/>
              <w:spacing w:before="1" w:line="276" w:lineRule="auto"/>
              <w:ind w:right="166"/>
              <w:rPr>
                <w:rFonts w:cs="Calibri"/>
                <w:color w:val="595959" w:themeColor="text1" w:themeTint="A6"/>
                <w:sz w:val="20"/>
                <w:szCs w:val="20"/>
              </w:rPr>
            </w:pPr>
            <w:r w:rsidRPr="009002D2">
              <w:rPr>
                <w:rFonts w:cs="Calibri"/>
                <w:b/>
                <w:bCs/>
                <w:color w:val="595959" w:themeColor="text1" w:themeTint="A6"/>
                <w:sz w:val="20"/>
                <w:szCs w:val="20"/>
              </w:rPr>
              <w:t xml:space="preserve">FEMA NFIP Insurance Reports </w:t>
            </w:r>
            <w:r w:rsidRPr="009002D2">
              <w:rPr>
                <w:rFonts w:cs="Calibri"/>
                <w:color w:val="595959" w:themeColor="text1" w:themeTint="A6"/>
                <w:sz w:val="20"/>
                <w:szCs w:val="20"/>
              </w:rPr>
              <w:t xml:space="preserve">Used to determine how many structures are insured and describe NFIP compliance in Section 6. NOTE: Due to </w:t>
            </w:r>
            <w:proofErr w:type="gramStart"/>
            <w:r w:rsidRPr="009002D2">
              <w:rPr>
                <w:rFonts w:cs="Calibri"/>
                <w:color w:val="595959" w:themeColor="text1" w:themeTint="A6"/>
                <w:sz w:val="20"/>
                <w:szCs w:val="20"/>
              </w:rPr>
              <w:t>FEMA Region</w:t>
            </w:r>
            <w:proofErr w:type="gramEnd"/>
            <w:r w:rsidRPr="009002D2">
              <w:rPr>
                <w:rFonts w:cs="Calibri"/>
                <w:color w:val="595959" w:themeColor="text1" w:themeTint="A6"/>
                <w:sz w:val="20"/>
                <w:szCs w:val="20"/>
              </w:rPr>
              <w:t xml:space="preserve"> I </w:t>
            </w:r>
            <w:proofErr w:type="gramStart"/>
            <w:r w:rsidRPr="009002D2">
              <w:rPr>
                <w:rFonts w:cs="Calibri"/>
                <w:color w:val="595959" w:themeColor="text1" w:themeTint="A6"/>
                <w:sz w:val="20"/>
                <w:szCs w:val="20"/>
              </w:rPr>
              <w:t>concerns</w:t>
            </w:r>
            <w:proofErr w:type="gramEnd"/>
            <w:r w:rsidRPr="009002D2">
              <w:rPr>
                <w:rFonts w:cs="Calibri"/>
                <w:color w:val="595959" w:themeColor="text1" w:themeTint="A6"/>
                <w:sz w:val="20"/>
                <w:szCs w:val="20"/>
              </w:rPr>
              <w:t xml:space="preserve"> related to personally identifiable information (PII), NFIP repetitive loss and severe repetitive loss information is unavailable for this plan update.</w:t>
            </w:r>
          </w:p>
        </w:tc>
      </w:tr>
      <w:tr w:rsidR="00CB6EE5" w:rsidRPr="009002D2" w14:paraId="274F2C90" w14:textId="77777777" w:rsidTr="007B1891">
        <w:trPr>
          <w:jc w:val="center"/>
        </w:trPr>
        <w:tc>
          <w:tcPr>
            <w:tcW w:w="9265" w:type="dxa"/>
            <w:shd w:val="clear" w:color="auto" w:fill="D9E2F3" w:themeFill="accent1" w:themeFillTint="33"/>
          </w:tcPr>
          <w:p w14:paraId="149EB33F" w14:textId="77777777" w:rsidR="00CB6EE5" w:rsidRPr="009002D2" w:rsidRDefault="00CB6EE5" w:rsidP="00F220F8">
            <w:pPr>
              <w:autoSpaceDE w:val="0"/>
              <w:autoSpaceDN w:val="0"/>
              <w:adjustRightInd w:val="0"/>
              <w:spacing w:before="1" w:line="276" w:lineRule="auto"/>
              <w:ind w:right="166"/>
              <w:rPr>
                <w:rFonts w:cs="Calibri"/>
                <w:color w:val="595959" w:themeColor="text1" w:themeTint="A6"/>
                <w:sz w:val="20"/>
                <w:szCs w:val="20"/>
              </w:rPr>
            </w:pPr>
            <w:hyperlink r:id="rId23" w:history="1">
              <w:r w:rsidRPr="009002D2">
                <w:rPr>
                  <w:rFonts w:cs="Calibri"/>
                  <w:b/>
                  <w:bCs/>
                  <w:color w:val="44546A" w:themeColor="text2"/>
                  <w:sz w:val="20"/>
                  <w:szCs w:val="20"/>
                  <w:u w:val="single"/>
                </w:rPr>
                <w:t>2017 FEMA Region I Mitigation Ideas for Natural Hazards</w:t>
              </w:r>
            </w:hyperlink>
            <w:r w:rsidRPr="009002D2">
              <w:rPr>
                <w:rFonts w:cs="Calibri"/>
                <w:b/>
                <w:bCs/>
                <w:color w:val="595959" w:themeColor="text1" w:themeTint="A6"/>
                <w:sz w:val="20"/>
                <w:szCs w:val="20"/>
              </w:rPr>
              <w:t xml:space="preserve"> </w:t>
            </w:r>
            <w:r w:rsidRPr="009002D2">
              <w:rPr>
                <w:rFonts w:cs="Calibri"/>
                <w:color w:val="595959" w:themeColor="text1" w:themeTint="A6"/>
                <w:sz w:val="20"/>
                <w:szCs w:val="20"/>
              </w:rPr>
              <w:t>Used to develop mitigation actions to address impacts from severe winter storms, high winds and floods.</w:t>
            </w:r>
          </w:p>
        </w:tc>
      </w:tr>
      <w:tr w:rsidR="00CB6EE5" w:rsidRPr="009002D2" w14:paraId="35CAE025" w14:textId="77777777" w:rsidTr="007B1891">
        <w:trPr>
          <w:jc w:val="center"/>
        </w:trPr>
        <w:tc>
          <w:tcPr>
            <w:tcW w:w="9265" w:type="dxa"/>
            <w:shd w:val="clear" w:color="auto" w:fill="D9E2F3" w:themeFill="accent1" w:themeFillTint="33"/>
          </w:tcPr>
          <w:p w14:paraId="236D5E64" w14:textId="77777777" w:rsidR="00CB6EE5" w:rsidRPr="009002D2" w:rsidRDefault="00CB6EE5" w:rsidP="00F220F8">
            <w:pPr>
              <w:autoSpaceDE w:val="0"/>
              <w:autoSpaceDN w:val="0"/>
              <w:adjustRightInd w:val="0"/>
              <w:spacing w:before="1" w:line="276" w:lineRule="auto"/>
              <w:ind w:right="166"/>
              <w:rPr>
                <w:rFonts w:cs="Calibri"/>
                <w:b/>
                <w:bCs/>
                <w:color w:val="595959" w:themeColor="text1" w:themeTint="A6"/>
                <w:sz w:val="20"/>
                <w:szCs w:val="20"/>
              </w:rPr>
            </w:pPr>
            <w:hyperlink r:id="rId24" w:history="1">
              <w:r w:rsidRPr="009002D2">
                <w:rPr>
                  <w:rFonts w:cs="Calibri"/>
                  <w:b/>
                  <w:bCs/>
                  <w:color w:val="44546A" w:themeColor="text2"/>
                  <w:sz w:val="20"/>
                  <w:szCs w:val="20"/>
                  <w:u w:val="single"/>
                </w:rPr>
                <w:t>2019 Road Erosion Inventory</w:t>
              </w:r>
            </w:hyperlink>
            <w:r w:rsidRPr="009002D2">
              <w:rPr>
                <w:rFonts w:cs="Calibri"/>
                <w:b/>
                <w:bCs/>
                <w:color w:val="595959" w:themeColor="text1" w:themeTint="A6"/>
                <w:sz w:val="20"/>
                <w:szCs w:val="20"/>
              </w:rPr>
              <w:t xml:space="preserve"> </w:t>
            </w:r>
            <w:r w:rsidRPr="009002D2">
              <w:rPr>
                <w:rFonts w:cs="Calibri"/>
                <w:color w:val="595959" w:themeColor="text1" w:themeTint="A6"/>
                <w:sz w:val="20"/>
                <w:szCs w:val="20"/>
              </w:rPr>
              <w:t>Referenced to develop the risk profile in Section 5 and mitigation actions to address floods in Section 6.</w:t>
            </w:r>
          </w:p>
        </w:tc>
      </w:tr>
      <w:tr w:rsidR="00CB6EE5" w:rsidRPr="009002D2" w14:paraId="4E969687" w14:textId="77777777" w:rsidTr="007B1891">
        <w:trPr>
          <w:jc w:val="center"/>
        </w:trPr>
        <w:tc>
          <w:tcPr>
            <w:tcW w:w="9265" w:type="dxa"/>
            <w:shd w:val="clear" w:color="auto" w:fill="D9E2F3" w:themeFill="accent1" w:themeFillTint="33"/>
          </w:tcPr>
          <w:p w14:paraId="4305BFA9" w14:textId="77777777" w:rsidR="00CB6EE5" w:rsidRPr="009002D2" w:rsidRDefault="00CB6EE5" w:rsidP="00F220F8">
            <w:pPr>
              <w:autoSpaceDE w:val="0"/>
              <w:autoSpaceDN w:val="0"/>
              <w:adjustRightInd w:val="0"/>
              <w:spacing w:before="1" w:line="276" w:lineRule="auto"/>
              <w:ind w:right="166"/>
              <w:rPr>
                <w:rFonts w:cs="Calibri"/>
                <w:b/>
                <w:bCs/>
                <w:color w:val="595959" w:themeColor="text1" w:themeTint="A6"/>
                <w:sz w:val="20"/>
                <w:szCs w:val="20"/>
              </w:rPr>
            </w:pPr>
            <w:hyperlink r:id="rId25" w:anchor="/map" w:history="1">
              <w:proofErr w:type="spellStart"/>
              <w:r w:rsidRPr="009002D2">
                <w:rPr>
                  <w:rFonts w:cs="Calibri"/>
                  <w:b/>
                  <w:bCs/>
                  <w:color w:val="44546A" w:themeColor="text2"/>
                  <w:sz w:val="20"/>
                  <w:szCs w:val="20"/>
                  <w:u w:val="single"/>
                </w:rPr>
                <w:t>VTrans</w:t>
              </w:r>
              <w:proofErr w:type="spellEnd"/>
              <w:r w:rsidRPr="009002D2">
                <w:rPr>
                  <w:rFonts w:cs="Calibri"/>
                  <w:b/>
                  <w:bCs/>
                  <w:color w:val="44546A" w:themeColor="text2"/>
                  <w:sz w:val="20"/>
                  <w:szCs w:val="20"/>
                  <w:u w:val="single"/>
                </w:rPr>
                <w:t xml:space="preserve"> Transportation Resilience Planning Tool</w:t>
              </w:r>
            </w:hyperlink>
            <w:r w:rsidRPr="009002D2">
              <w:rPr>
                <w:rFonts w:cs="Calibri"/>
                <w:b/>
                <w:bCs/>
                <w:color w:val="595959" w:themeColor="text1" w:themeTint="A6"/>
                <w:sz w:val="20"/>
                <w:szCs w:val="20"/>
              </w:rPr>
              <w:t xml:space="preserve"> </w:t>
            </w:r>
            <w:r w:rsidRPr="009002D2">
              <w:rPr>
                <w:rFonts w:cs="Calibri"/>
                <w:color w:val="595959" w:themeColor="text1" w:themeTint="A6"/>
                <w:sz w:val="20"/>
                <w:szCs w:val="20"/>
              </w:rPr>
              <w:t>Referenced to develop the risk profile in Section 5 and mitigation actions to address floods in Section 6.</w:t>
            </w:r>
          </w:p>
        </w:tc>
      </w:tr>
      <w:tr w:rsidR="00CB6EE5" w:rsidRPr="009002D2" w14:paraId="2A66D6CD" w14:textId="77777777" w:rsidTr="007B1891">
        <w:trPr>
          <w:jc w:val="center"/>
        </w:trPr>
        <w:tc>
          <w:tcPr>
            <w:tcW w:w="9265" w:type="dxa"/>
            <w:shd w:val="clear" w:color="auto" w:fill="D9E2F3" w:themeFill="accent1" w:themeFillTint="33"/>
          </w:tcPr>
          <w:p w14:paraId="0219949C" w14:textId="77777777" w:rsidR="00CB6EE5" w:rsidRPr="009002D2" w:rsidRDefault="00CB6EE5" w:rsidP="00F220F8">
            <w:pPr>
              <w:autoSpaceDE w:val="0"/>
              <w:autoSpaceDN w:val="0"/>
              <w:adjustRightInd w:val="0"/>
              <w:spacing w:before="1" w:line="276" w:lineRule="auto"/>
              <w:ind w:right="166"/>
              <w:rPr>
                <w:rFonts w:cs="Calibri"/>
                <w:b/>
                <w:bCs/>
                <w:color w:val="595959" w:themeColor="text1" w:themeTint="A6"/>
                <w:sz w:val="20"/>
                <w:szCs w:val="20"/>
              </w:rPr>
            </w:pPr>
            <w:hyperlink r:id="rId26" w:history="1">
              <w:r w:rsidRPr="009002D2">
                <w:rPr>
                  <w:rFonts w:cs="Calibri"/>
                  <w:b/>
                  <w:bCs/>
                  <w:color w:val="44546A" w:themeColor="text2"/>
                  <w:sz w:val="20"/>
                  <w:szCs w:val="20"/>
                  <w:u w:val="single"/>
                </w:rPr>
                <w:t>Vermont Dam Inventory (VDI)</w:t>
              </w:r>
            </w:hyperlink>
            <w:r w:rsidRPr="009002D2">
              <w:rPr>
                <w:rFonts w:cs="Calibri"/>
                <w:b/>
                <w:bCs/>
                <w:color w:val="595959" w:themeColor="text1" w:themeTint="A6"/>
                <w:sz w:val="20"/>
                <w:szCs w:val="20"/>
              </w:rPr>
              <w:t xml:space="preserve"> </w:t>
            </w:r>
            <w:r w:rsidRPr="009002D2">
              <w:rPr>
                <w:rFonts w:cs="Calibri"/>
                <w:color w:val="595959" w:themeColor="text1" w:themeTint="A6"/>
                <w:sz w:val="20"/>
                <w:szCs w:val="20"/>
              </w:rPr>
              <w:t>Referenced to develop the risk profile in Section 5 and mitigation actions to address floods in Section 6.</w:t>
            </w:r>
          </w:p>
        </w:tc>
      </w:tr>
      <w:tr w:rsidR="00CB6EE5" w:rsidRPr="009002D2" w14:paraId="4F8EF5AE" w14:textId="77777777" w:rsidTr="007B1891">
        <w:trPr>
          <w:jc w:val="center"/>
        </w:trPr>
        <w:tc>
          <w:tcPr>
            <w:tcW w:w="9265" w:type="dxa"/>
            <w:shd w:val="clear" w:color="auto" w:fill="D9E2F3" w:themeFill="accent1" w:themeFillTint="33"/>
          </w:tcPr>
          <w:p w14:paraId="464B3DCF" w14:textId="77777777" w:rsidR="00CB6EE5" w:rsidRPr="009002D2" w:rsidRDefault="00CB6EE5" w:rsidP="00F220F8">
            <w:pPr>
              <w:autoSpaceDE w:val="0"/>
              <w:autoSpaceDN w:val="0"/>
              <w:adjustRightInd w:val="0"/>
              <w:spacing w:before="1" w:line="276" w:lineRule="auto"/>
              <w:ind w:right="166"/>
              <w:rPr>
                <w:rFonts w:cs="Calibri"/>
                <w:b/>
                <w:bCs/>
                <w:color w:val="595959" w:themeColor="text1" w:themeTint="A6"/>
                <w:sz w:val="20"/>
                <w:szCs w:val="20"/>
              </w:rPr>
            </w:pPr>
            <w:hyperlink r:id="rId27" w:history="1">
              <w:r w:rsidRPr="009002D2">
                <w:rPr>
                  <w:rFonts w:cs="Calibri"/>
                  <w:b/>
                  <w:bCs/>
                  <w:color w:val="44546A" w:themeColor="text2"/>
                  <w:sz w:val="20"/>
                  <w:szCs w:val="20"/>
                  <w:u w:val="single"/>
                </w:rPr>
                <w:t>National Oceanic and Atmospheric (NOAA) National Climatic Data Center’s Storm Events Database</w:t>
              </w:r>
            </w:hyperlink>
            <w:r w:rsidRPr="009002D2">
              <w:rPr>
                <w:rFonts w:cs="Calibri"/>
                <w:b/>
                <w:bCs/>
                <w:color w:val="595959" w:themeColor="text1" w:themeTint="A6"/>
                <w:sz w:val="20"/>
                <w:szCs w:val="20"/>
              </w:rPr>
              <w:t xml:space="preserve"> </w:t>
            </w:r>
            <w:r w:rsidRPr="009002D2">
              <w:rPr>
                <w:rFonts w:cs="Calibri"/>
                <w:color w:val="595959" w:themeColor="text1" w:themeTint="A6"/>
                <w:sz w:val="20"/>
                <w:szCs w:val="20"/>
              </w:rPr>
              <w:t>Referenced to develop the risk profile and hazard history in Section 5.</w:t>
            </w:r>
          </w:p>
        </w:tc>
      </w:tr>
      <w:tr w:rsidR="00CB6EE5" w:rsidRPr="009002D2" w14:paraId="0E23E784" w14:textId="77777777" w:rsidTr="007B1891">
        <w:trPr>
          <w:jc w:val="center"/>
        </w:trPr>
        <w:tc>
          <w:tcPr>
            <w:tcW w:w="9265" w:type="dxa"/>
            <w:shd w:val="clear" w:color="auto" w:fill="D9E2F3" w:themeFill="accent1" w:themeFillTint="33"/>
          </w:tcPr>
          <w:p w14:paraId="3A73F8FD" w14:textId="77777777" w:rsidR="00CB6EE5" w:rsidRPr="009002D2" w:rsidRDefault="00CB6EE5" w:rsidP="00F220F8">
            <w:pPr>
              <w:autoSpaceDE w:val="0"/>
              <w:autoSpaceDN w:val="0"/>
              <w:adjustRightInd w:val="0"/>
              <w:spacing w:before="1" w:line="276" w:lineRule="auto"/>
              <w:ind w:right="166"/>
              <w:rPr>
                <w:rFonts w:cs="Calibri"/>
                <w:b/>
                <w:bCs/>
                <w:color w:val="595959" w:themeColor="text1" w:themeTint="A6"/>
                <w:sz w:val="20"/>
                <w:szCs w:val="20"/>
              </w:rPr>
            </w:pPr>
            <w:hyperlink r:id="rId28" w:history="1">
              <w:r w:rsidRPr="009002D2">
                <w:rPr>
                  <w:rFonts w:cs="Calibri"/>
                  <w:b/>
                  <w:bCs/>
                  <w:color w:val="44546A" w:themeColor="text2"/>
                  <w:sz w:val="20"/>
                  <w:szCs w:val="20"/>
                  <w:u w:val="single"/>
                </w:rPr>
                <w:t>FEMA Disaster Declarations for Vermont</w:t>
              </w:r>
            </w:hyperlink>
            <w:r w:rsidRPr="009002D2">
              <w:rPr>
                <w:rFonts w:cs="Calibri"/>
                <w:b/>
                <w:bCs/>
                <w:color w:val="595959" w:themeColor="text1" w:themeTint="A6"/>
                <w:sz w:val="20"/>
                <w:szCs w:val="20"/>
              </w:rPr>
              <w:t xml:space="preserve"> </w:t>
            </w:r>
            <w:r w:rsidRPr="009002D2">
              <w:rPr>
                <w:rFonts w:cs="Calibri"/>
                <w:color w:val="595959" w:themeColor="text1" w:themeTint="A6"/>
                <w:sz w:val="20"/>
                <w:szCs w:val="20"/>
              </w:rPr>
              <w:t>Referenced to develop the risk profile and hazard history in Section 5.</w:t>
            </w:r>
          </w:p>
        </w:tc>
      </w:tr>
      <w:tr w:rsidR="00CB6EE5" w:rsidRPr="009002D2" w14:paraId="3EA7C775" w14:textId="77777777" w:rsidTr="007B1891">
        <w:trPr>
          <w:jc w:val="center"/>
        </w:trPr>
        <w:tc>
          <w:tcPr>
            <w:tcW w:w="9265" w:type="dxa"/>
            <w:shd w:val="clear" w:color="auto" w:fill="D9E2F3" w:themeFill="accent1" w:themeFillTint="33"/>
          </w:tcPr>
          <w:p w14:paraId="1275721F" w14:textId="77777777" w:rsidR="00CB6EE5" w:rsidRPr="009002D2" w:rsidRDefault="00CB6EE5" w:rsidP="00F220F8">
            <w:pPr>
              <w:autoSpaceDE w:val="0"/>
              <w:autoSpaceDN w:val="0"/>
              <w:adjustRightInd w:val="0"/>
              <w:spacing w:before="1" w:line="276" w:lineRule="auto"/>
              <w:ind w:right="166"/>
              <w:rPr>
                <w:rFonts w:cs="Calibri"/>
                <w:b/>
                <w:bCs/>
                <w:color w:val="595959" w:themeColor="text1" w:themeTint="A6"/>
                <w:sz w:val="20"/>
                <w:szCs w:val="20"/>
              </w:rPr>
            </w:pPr>
            <w:hyperlink r:id="rId29" w:history="1">
              <w:proofErr w:type="spellStart"/>
              <w:r w:rsidRPr="009002D2">
                <w:rPr>
                  <w:rFonts w:cs="Calibri"/>
                  <w:b/>
                  <w:bCs/>
                  <w:color w:val="44546A" w:themeColor="text2"/>
                  <w:sz w:val="20"/>
                  <w:szCs w:val="20"/>
                  <w:u w:val="single"/>
                </w:rPr>
                <w:t>OpenFEMA</w:t>
              </w:r>
              <w:proofErr w:type="spellEnd"/>
              <w:r w:rsidRPr="009002D2">
                <w:rPr>
                  <w:rFonts w:cs="Calibri"/>
                  <w:b/>
                  <w:bCs/>
                  <w:color w:val="44546A" w:themeColor="text2"/>
                  <w:sz w:val="20"/>
                  <w:szCs w:val="20"/>
                  <w:u w:val="single"/>
                </w:rPr>
                <w:t xml:space="preserve"> Dataset</w:t>
              </w:r>
            </w:hyperlink>
            <w:r w:rsidRPr="009002D2">
              <w:rPr>
                <w:rFonts w:cs="Calibri"/>
                <w:b/>
                <w:bCs/>
                <w:color w:val="595959" w:themeColor="text1" w:themeTint="A6"/>
                <w:sz w:val="20"/>
                <w:szCs w:val="20"/>
              </w:rPr>
              <w:t xml:space="preserve">: Public Assistance Funded Project Summaries for Vermont </w:t>
            </w:r>
            <w:r w:rsidRPr="009002D2">
              <w:rPr>
                <w:rFonts w:cs="Calibri"/>
                <w:color w:val="595959" w:themeColor="text1" w:themeTint="A6"/>
                <w:sz w:val="20"/>
                <w:szCs w:val="20"/>
              </w:rPr>
              <w:t>Referenced to develop the risk profile and hazard history in Section 5.</w:t>
            </w:r>
          </w:p>
        </w:tc>
      </w:tr>
      <w:tr w:rsidR="00CB6EE5" w:rsidRPr="009002D2" w14:paraId="01A90B62" w14:textId="77777777" w:rsidTr="007B1891">
        <w:trPr>
          <w:jc w:val="center"/>
        </w:trPr>
        <w:tc>
          <w:tcPr>
            <w:tcW w:w="9265" w:type="dxa"/>
            <w:shd w:val="clear" w:color="auto" w:fill="D9E2F3" w:themeFill="accent1" w:themeFillTint="33"/>
          </w:tcPr>
          <w:p w14:paraId="459BB62F" w14:textId="77777777" w:rsidR="00CB6EE5" w:rsidRPr="009002D2" w:rsidRDefault="00CB6EE5" w:rsidP="00F220F8">
            <w:pPr>
              <w:autoSpaceDE w:val="0"/>
              <w:autoSpaceDN w:val="0"/>
              <w:adjustRightInd w:val="0"/>
              <w:spacing w:before="1" w:line="276" w:lineRule="auto"/>
              <w:ind w:right="166"/>
              <w:rPr>
                <w:rFonts w:cs="Calibri"/>
                <w:b/>
                <w:bCs/>
                <w:color w:val="595959" w:themeColor="text1" w:themeTint="A6"/>
                <w:sz w:val="20"/>
                <w:szCs w:val="20"/>
              </w:rPr>
            </w:pPr>
            <w:r w:rsidRPr="009002D2">
              <w:rPr>
                <w:rFonts w:cs="Calibri"/>
                <w:b/>
                <w:bCs/>
                <w:color w:val="595959" w:themeColor="text1" w:themeTint="A6"/>
                <w:sz w:val="20"/>
                <w:szCs w:val="20"/>
              </w:rPr>
              <w:t xml:space="preserve">Vermont Department of Health </w:t>
            </w:r>
            <w:r w:rsidRPr="009002D2">
              <w:rPr>
                <w:rFonts w:cs="Calibri"/>
                <w:color w:val="595959" w:themeColor="text1" w:themeTint="A6"/>
                <w:sz w:val="20"/>
                <w:szCs w:val="20"/>
              </w:rPr>
              <w:t>Referenced to develop the risk profile in Section 5.</w:t>
            </w:r>
          </w:p>
        </w:tc>
      </w:tr>
      <w:tr w:rsidR="00CB6EE5" w:rsidRPr="009002D2" w14:paraId="5659563F" w14:textId="77777777" w:rsidTr="007B1891">
        <w:trPr>
          <w:jc w:val="center"/>
        </w:trPr>
        <w:tc>
          <w:tcPr>
            <w:tcW w:w="9265" w:type="dxa"/>
            <w:shd w:val="clear" w:color="auto" w:fill="D9E2F3" w:themeFill="accent1" w:themeFillTint="33"/>
          </w:tcPr>
          <w:p w14:paraId="4D266E11" w14:textId="77777777" w:rsidR="00CB6EE5" w:rsidRPr="009002D2" w:rsidRDefault="00CB6EE5" w:rsidP="00F220F8">
            <w:pPr>
              <w:autoSpaceDE w:val="0"/>
              <w:autoSpaceDN w:val="0"/>
              <w:adjustRightInd w:val="0"/>
              <w:spacing w:before="1" w:line="276" w:lineRule="auto"/>
              <w:ind w:right="166"/>
              <w:rPr>
                <w:rFonts w:cs="Calibri"/>
                <w:b/>
                <w:bCs/>
                <w:color w:val="595959" w:themeColor="text1" w:themeTint="A6"/>
                <w:sz w:val="20"/>
                <w:szCs w:val="20"/>
              </w:rPr>
            </w:pPr>
            <w:r w:rsidRPr="009002D2">
              <w:rPr>
                <w:rFonts w:cs="Calibri"/>
                <w:b/>
                <w:bCs/>
                <w:color w:val="595959" w:themeColor="text1" w:themeTint="A6"/>
                <w:sz w:val="20"/>
                <w:szCs w:val="20"/>
              </w:rPr>
              <w:t>Vermont Agency of Natural of Resources</w:t>
            </w:r>
            <w:r w:rsidRPr="009002D2">
              <w:rPr>
                <w:rFonts w:cs="Calibri"/>
                <w:color w:val="595959" w:themeColor="text1" w:themeTint="A6"/>
                <w:sz w:val="20"/>
                <w:szCs w:val="20"/>
              </w:rPr>
              <w:t xml:space="preserve"> Referenced to develop the risk profile in Section 5.</w:t>
            </w:r>
          </w:p>
        </w:tc>
      </w:tr>
      <w:tr w:rsidR="00CB6EE5" w:rsidRPr="009002D2" w14:paraId="2C72B2A6" w14:textId="77777777" w:rsidTr="007B1891">
        <w:trPr>
          <w:jc w:val="center"/>
        </w:trPr>
        <w:tc>
          <w:tcPr>
            <w:tcW w:w="9265" w:type="dxa"/>
            <w:shd w:val="clear" w:color="auto" w:fill="D9E2F3" w:themeFill="accent1" w:themeFillTint="33"/>
          </w:tcPr>
          <w:p w14:paraId="3C4E8C8C" w14:textId="77777777" w:rsidR="00CB6EE5" w:rsidRPr="009002D2" w:rsidRDefault="00CB6EE5" w:rsidP="00F220F8">
            <w:pPr>
              <w:autoSpaceDE w:val="0"/>
              <w:autoSpaceDN w:val="0"/>
              <w:adjustRightInd w:val="0"/>
              <w:spacing w:before="1" w:line="276" w:lineRule="auto"/>
              <w:ind w:right="166"/>
              <w:rPr>
                <w:rFonts w:cs="Calibri"/>
                <w:color w:val="595959" w:themeColor="text1" w:themeTint="A6"/>
                <w:sz w:val="20"/>
                <w:szCs w:val="20"/>
              </w:rPr>
            </w:pPr>
            <w:hyperlink r:id="rId30" w:history="1">
              <w:r w:rsidRPr="009002D2">
                <w:rPr>
                  <w:rFonts w:cs="Calibri"/>
                  <w:b/>
                  <w:bCs/>
                  <w:color w:val="44546A" w:themeColor="text2"/>
                  <w:sz w:val="20"/>
                  <w:szCs w:val="20"/>
                  <w:u w:val="single"/>
                </w:rPr>
                <w:t>Vermont Agency of Natural of Resources Watershed Projects</w:t>
              </w:r>
            </w:hyperlink>
            <w:r w:rsidRPr="009002D2">
              <w:rPr>
                <w:rFonts w:cs="Calibri"/>
                <w:b/>
                <w:bCs/>
                <w:color w:val="44546A" w:themeColor="text2"/>
                <w:sz w:val="20"/>
                <w:szCs w:val="20"/>
              </w:rPr>
              <w:t xml:space="preserve"> </w:t>
            </w:r>
            <w:r w:rsidRPr="009002D2">
              <w:rPr>
                <w:rFonts w:cs="Calibri"/>
                <w:color w:val="595959" w:themeColor="text1" w:themeTint="A6"/>
                <w:sz w:val="20"/>
                <w:szCs w:val="20"/>
              </w:rPr>
              <w:t>Referenced to identifying completed and develop mitigation actions to address floods in Section 6</w:t>
            </w:r>
          </w:p>
        </w:tc>
      </w:tr>
    </w:tbl>
    <w:p w14:paraId="7DC128C7" w14:textId="1EC82CDB" w:rsidR="00CB6EE5" w:rsidRDefault="00F6230F" w:rsidP="00F6230F">
      <w:pPr>
        <w:pStyle w:val="Caption"/>
        <w:jc w:val="right"/>
        <w:rPr>
          <w:rFonts w:cs="Calibri"/>
          <w:color w:val="595959" w:themeColor="text1" w:themeTint="A6"/>
        </w:rPr>
      </w:pPr>
      <w:bookmarkStart w:id="31" w:name="_Toc197003493"/>
      <w:r>
        <w:t xml:space="preserve">Table </w:t>
      </w:r>
      <w:fldSimple w:instr=" SEQ Table \* ARABIC ">
        <w:r w:rsidR="00CE25EA">
          <w:rPr>
            <w:noProof/>
          </w:rPr>
          <w:t>3</w:t>
        </w:r>
      </w:fldSimple>
      <w:r>
        <w:t xml:space="preserve"> - Existing Plans, Studies, Reports and Technical Information</w:t>
      </w:r>
      <w:bookmarkEnd w:id="31"/>
    </w:p>
    <w:p w14:paraId="717ABD14" w14:textId="2E6737BA" w:rsidR="009E290A" w:rsidRDefault="009E290A" w:rsidP="00FF2B02">
      <w:pPr>
        <w:pStyle w:val="Heading2"/>
      </w:pPr>
      <w:bookmarkStart w:id="32" w:name="_Toc197003459"/>
      <w:r>
        <w:t xml:space="preserve">Changes </w:t>
      </w:r>
      <w:proofErr w:type="gramStart"/>
      <w:r>
        <w:t>since</w:t>
      </w:r>
      <w:proofErr w:type="gramEnd"/>
      <w:r>
        <w:t xml:space="preserve"> the 201</w:t>
      </w:r>
      <w:r w:rsidR="00197D93">
        <w:t>9</w:t>
      </w:r>
      <w:r>
        <w:t xml:space="preserve"> Plan</w:t>
      </w:r>
      <w:bookmarkEnd w:id="32"/>
    </w:p>
    <w:p w14:paraId="626D022D" w14:textId="7F37D7DC" w:rsidR="006A72D8" w:rsidRDefault="006A72D8" w:rsidP="00F1009E">
      <w:pPr>
        <w:jc w:val="both"/>
        <w:rPr>
          <w:rFonts w:cstheme="minorHAnsi"/>
        </w:rPr>
      </w:pPr>
      <w:r w:rsidRPr="00E54DD2">
        <w:rPr>
          <w:rFonts w:cstheme="minorHAnsi"/>
        </w:rPr>
        <w:t>The 201</w:t>
      </w:r>
      <w:r w:rsidR="00197D93" w:rsidRPr="00E54DD2">
        <w:rPr>
          <w:rFonts w:cstheme="minorHAnsi"/>
        </w:rPr>
        <w:t>9</w:t>
      </w:r>
      <w:r w:rsidRPr="00E54DD2">
        <w:rPr>
          <w:rFonts w:cstheme="minorHAnsi"/>
        </w:rPr>
        <w:t xml:space="preserve"> local hazard mitigation planning effort analyzed natural </w:t>
      </w:r>
      <w:r w:rsidR="005B47FD" w:rsidRPr="00E54DD2">
        <w:rPr>
          <w:rFonts w:cstheme="minorHAnsi"/>
        </w:rPr>
        <w:t xml:space="preserve">and manmade </w:t>
      </w:r>
      <w:r w:rsidRPr="00E54DD2">
        <w:rPr>
          <w:rFonts w:cstheme="minorHAnsi"/>
        </w:rPr>
        <w:t xml:space="preserve">hazards and the risk they posed to the Town of </w:t>
      </w:r>
      <w:r w:rsidR="005E5983" w:rsidRPr="00E54DD2">
        <w:rPr>
          <w:rFonts w:cstheme="minorHAnsi"/>
        </w:rPr>
        <w:t>Grafton</w:t>
      </w:r>
      <w:r w:rsidRPr="00E54DD2">
        <w:rPr>
          <w:rFonts w:cstheme="minorHAnsi"/>
        </w:rPr>
        <w:t xml:space="preserve">. The risk assessment resulted in the categorization </w:t>
      </w:r>
      <w:r w:rsidR="00FE1940" w:rsidRPr="00E54DD2">
        <w:rPr>
          <w:rFonts w:cstheme="minorHAnsi"/>
        </w:rPr>
        <w:t>based similarly to the current form of hazard ranking; probability and</w:t>
      </w:r>
      <w:r w:rsidR="00FC4BAA" w:rsidRPr="00E54DD2">
        <w:rPr>
          <w:rFonts w:cstheme="minorHAnsi"/>
        </w:rPr>
        <w:t xml:space="preserve"> impact</w:t>
      </w:r>
      <w:r w:rsidR="003266F8" w:rsidRPr="00E54DD2">
        <w:rPr>
          <w:rFonts w:cstheme="minorHAnsi"/>
        </w:rPr>
        <w:t xml:space="preserve">, however the </w:t>
      </w:r>
      <w:r w:rsidR="0015442C" w:rsidRPr="00E54DD2">
        <w:rPr>
          <w:rFonts w:cstheme="minorHAnsi"/>
        </w:rPr>
        <w:t xml:space="preserve">list of </w:t>
      </w:r>
      <w:r w:rsidR="003266F8" w:rsidRPr="00E54DD2">
        <w:rPr>
          <w:rFonts w:cstheme="minorHAnsi"/>
        </w:rPr>
        <w:t xml:space="preserve">hazards </w:t>
      </w:r>
      <w:r w:rsidR="0015442C" w:rsidRPr="00E54DD2">
        <w:rPr>
          <w:rFonts w:cstheme="minorHAnsi"/>
        </w:rPr>
        <w:t>deviated somewhat</w:t>
      </w:r>
      <w:r w:rsidR="003266F8" w:rsidRPr="00E54DD2">
        <w:rPr>
          <w:rFonts w:cstheme="minorHAnsi"/>
        </w:rPr>
        <w:t xml:space="preserve"> from </w:t>
      </w:r>
      <w:r w:rsidR="005B47FD" w:rsidRPr="00E54DD2">
        <w:rPr>
          <w:rFonts w:cstheme="minorHAnsi"/>
        </w:rPr>
        <w:t>what was recognized in the 2018 State Hazard Mitigation Plan</w:t>
      </w:r>
      <w:r w:rsidRPr="00E54DD2">
        <w:rPr>
          <w:rFonts w:cstheme="minorHAnsi"/>
        </w:rPr>
        <w:t>. In the 201</w:t>
      </w:r>
      <w:r w:rsidR="00197D93" w:rsidRPr="00E54DD2">
        <w:rPr>
          <w:rFonts w:cstheme="minorHAnsi"/>
        </w:rPr>
        <w:t>9</w:t>
      </w:r>
      <w:r w:rsidRPr="00E54DD2">
        <w:rPr>
          <w:rFonts w:cstheme="minorHAnsi"/>
        </w:rPr>
        <w:t xml:space="preserve"> plan; </w:t>
      </w:r>
      <w:r w:rsidR="0033428B" w:rsidRPr="00E54DD2">
        <w:rPr>
          <w:rFonts w:cstheme="minorHAnsi"/>
        </w:rPr>
        <w:t>High winds, brush fire, wildland fire, structure fire, sever winter weather, erosion, hurricane</w:t>
      </w:r>
      <w:r w:rsidR="00333E67" w:rsidRPr="00E54DD2">
        <w:rPr>
          <w:rFonts w:cstheme="minorHAnsi"/>
        </w:rPr>
        <w:t>/tropical storm, flood and ice jams</w:t>
      </w:r>
      <w:r w:rsidRPr="00E54DD2">
        <w:rPr>
          <w:rFonts w:cstheme="minorHAnsi"/>
        </w:rPr>
        <w:t xml:space="preserve"> were ranked as the community’s </w:t>
      </w:r>
      <w:r w:rsidR="00E7509E" w:rsidRPr="00E54DD2">
        <w:rPr>
          <w:rFonts w:cstheme="minorHAnsi"/>
        </w:rPr>
        <w:t>higher priority</w:t>
      </w:r>
      <w:r w:rsidRPr="00E54DD2">
        <w:rPr>
          <w:rFonts w:cstheme="minorHAnsi"/>
        </w:rPr>
        <w:t xml:space="preserve"> risk natural hazards. Actions proposed in 201</w:t>
      </w:r>
      <w:r w:rsidR="00E7509E" w:rsidRPr="00E54DD2">
        <w:rPr>
          <w:rFonts w:cstheme="minorHAnsi"/>
        </w:rPr>
        <w:t>9</w:t>
      </w:r>
      <w:r w:rsidRPr="00E54DD2">
        <w:rPr>
          <w:rFonts w:cstheme="minorHAnsi"/>
        </w:rPr>
        <w:t xml:space="preserve"> focused on mitigating risks from flooding</w:t>
      </w:r>
      <w:r w:rsidR="007137AA" w:rsidRPr="00E54DD2">
        <w:rPr>
          <w:rFonts w:cstheme="minorHAnsi"/>
        </w:rPr>
        <w:t>, erosion, wildland and structure fire</w:t>
      </w:r>
      <w:r w:rsidRPr="00E54DD2">
        <w:rPr>
          <w:rFonts w:cstheme="minorHAnsi"/>
        </w:rPr>
        <w:t xml:space="preserve"> </w:t>
      </w:r>
      <w:r w:rsidR="007137AA" w:rsidRPr="00E54DD2">
        <w:rPr>
          <w:rFonts w:cstheme="minorHAnsi"/>
        </w:rPr>
        <w:t>along with actions that apply to all hazards</w:t>
      </w:r>
      <w:r w:rsidRPr="00E54DD2">
        <w:rPr>
          <w:rFonts w:cstheme="minorHAnsi"/>
        </w:rPr>
        <w:t>.</w:t>
      </w:r>
      <w:r w:rsidR="000308EB">
        <w:rPr>
          <w:rFonts w:cstheme="minorHAnsi"/>
        </w:rPr>
        <w:t xml:space="preserve"> </w:t>
      </w:r>
    </w:p>
    <w:p w14:paraId="63B51357" w14:textId="2F3D3ECC" w:rsidR="005663B6" w:rsidRPr="00E54DD2" w:rsidRDefault="00590C13" w:rsidP="00F1009E">
      <w:pPr>
        <w:jc w:val="both"/>
        <w:rPr>
          <w:rFonts w:cstheme="minorHAnsi"/>
        </w:rPr>
      </w:pPr>
      <w:r>
        <w:rPr>
          <w:rFonts w:cstheme="minorHAnsi"/>
        </w:rPr>
        <w:t>While t</w:t>
      </w:r>
      <w:r w:rsidR="005663B6">
        <w:rPr>
          <w:rFonts w:cstheme="minorHAnsi"/>
        </w:rPr>
        <w:t>here has been a change in hazard priorities</w:t>
      </w:r>
      <w:r>
        <w:rPr>
          <w:rFonts w:cstheme="minorHAnsi"/>
        </w:rPr>
        <w:t xml:space="preserve"> from the 2019</w:t>
      </w:r>
      <w:r w:rsidR="00896E40">
        <w:rPr>
          <w:rFonts w:cstheme="minorHAnsi"/>
        </w:rPr>
        <w:t xml:space="preserve"> plan</w:t>
      </w:r>
      <w:r>
        <w:rPr>
          <w:rFonts w:cstheme="minorHAnsi"/>
        </w:rPr>
        <w:t xml:space="preserve">, the </w:t>
      </w:r>
      <w:r w:rsidR="002A3CC8">
        <w:rPr>
          <w:rFonts w:cstheme="minorHAnsi"/>
        </w:rPr>
        <w:t>prior actions are reflective of the priorities identified in the 2025 plan.  There were no specific actions identified for win</w:t>
      </w:r>
      <w:r w:rsidR="00754899">
        <w:rPr>
          <w:rFonts w:cstheme="minorHAnsi"/>
        </w:rPr>
        <w:t>d or ice jams</w:t>
      </w:r>
      <w:r w:rsidR="0072052F">
        <w:rPr>
          <w:rFonts w:cstheme="minorHAnsi"/>
        </w:rPr>
        <w:t xml:space="preserve"> and based on the last five years of historical weather data</w:t>
      </w:r>
      <w:r w:rsidR="008306A5">
        <w:rPr>
          <w:rFonts w:cstheme="minorHAnsi"/>
        </w:rPr>
        <w:t xml:space="preserve"> the Town chose to reduce the priority of </w:t>
      </w:r>
      <w:r w:rsidR="009D4753">
        <w:rPr>
          <w:rFonts w:cstheme="minorHAnsi"/>
        </w:rPr>
        <w:t>wind and include ice jams under flooding</w:t>
      </w:r>
      <w:r w:rsidR="00780DAE">
        <w:rPr>
          <w:rFonts w:cstheme="minorHAnsi"/>
        </w:rPr>
        <w:t xml:space="preserve">.  </w:t>
      </w:r>
      <w:r w:rsidR="007A61E9">
        <w:rPr>
          <w:rFonts w:cstheme="minorHAnsi"/>
        </w:rPr>
        <w:t xml:space="preserve">The 2019 plan also did not include invasive species or </w:t>
      </w:r>
      <w:r w:rsidR="00896E40">
        <w:rPr>
          <w:rFonts w:cstheme="minorHAnsi"/>
        </w:rPr>
        <w:t>infectious disease, which have been includ</w:t>
      </w:r>
      <w:r w:rsidR="00540650">
        <w:rPr>
          <w:rFonts w:cstheme="minorHAnsi"/>
        </w:rPr>
        <w:t>ed and ranked in the 2025 plan</w:t>
      </w:r>
    </w:p>
    <w:p w14:paraId="0AF95989" w14:textId="3F82511A" w:rsidR="006A72D8" w:rsidRPr="00E54DD2" w:rsidRDefault="006A72D8" w:rsidP="00F1009E">
      <w:pPr>
        <w:jc w:val="both"/>
        <w:rPr>
          <w:rFonts w:cstheme="minorHAnsi"/>
        </w:rPr>
      </w:pPr>
      <w:r w:rsidRPr="00E54DD2">
        <w:rPr>
          <w:rFonts w:cstheme="minorHAnsi"/>
        </w:rPr>
        <w:t xml:space="preserve">The 2025 hazard ranking aligns with the State Hazard Mitigation Plan’s identified hazards that </w:t>
      </w:r>
      <w:r w:rsidR="00F200FF" w:rsidRPr="00E54DD2">
        <w:rPr>
          <w:rFonts w:cstheme="minorHAnsi"/>
        </w:rPr>
        <w:t>consolidate</w:t>
      </w:r>
      <w:r w:rsidRPr="00E54DD2">
        <w:rPr>
          <w:rFonts w:cstheme="minorHAnsi"/>
        </w:rPr>
        <w:t xml:space="preserve"> many of the hazards identified in the previous plan. </w:t>
      </w:r>
      <w:r w:rsidR="005E5983" w:rsidRPr="00E54DD2">
        <w:rPr>
          <w:rFonts w:cstheme="minorHAnsi"/>
        </w:rPr>
        <w:t>Grafton</w:t>
      </w:r>
      <w:r w:rsidRPr="00E54DD2">
        <w:rPr>
          <w:rFonts w:cstheme="minorHAnsi"/>
        </w:rPr>
        <w:t xml:space="preserve"> recognizes that man-made events exist such as structure fire, hazmat spills, </w:t>
      </w:r>
      <w:r w:rsidR="00E54DD2" w:rsidRPr="00E54DD2">
        <w:rPr>
          <w:rFonts w:cstheme="minorHAnsi"/>
        </w:rPr>
        <w:t xml:space="preserve">and </w:t>
      </w:r>
      <w:r w:rsidRPr="00E54DD2">
        <w:rPr>
          <w:rFonts w:cstheme="minorHAnsi"/>
        </w:rPr>
        <w:t xml:space="preserve">highway crashes. Crucial to recognizing their threat to the </w:t>
      </w:r>
      <w:r w:rsidR="00F200FF" w:rsidRPr="00E54DD2">
        <w:rPr>
          <w:rFonts w:cstheme="minorHAnsi"/>
        </w:rPr>
        <w:t>community,</w:t>
      </w:r>
      <w:r w:rsidRPr="00E54DD2">
        <w:rPr>
          <w:rFonts w:cstheme="minorHAnsi"/>
        </w:rPr>
        <w:t xml:space="preserve"> however, there are other mechanisms such as the LEMP annexes that are better to deal with most </w:t>
      </w:r>
      <w:r w:rsidR="00F200FF" w:rsidRPr="00E54DD2">
        <w:rPr>
          <w:rFonts w:cstheme="minorHAnsi"/>
        </w:rPr>
        <w:t>short-term</w:t>
      </w:r>
      <w:r w:rsidRPr="00E54DD2">
        <w:rPr>
          <w:rFonts w:cstheme="minorHAnsi"/>
        </w:rPr>
        <w:t xml:space="preserve"> risks.</w:t>
      </w:r>
    </w:p>
    <w:p w14:paraId="1AEC8070" w14:textId="1824327A" w:rsidR="006A72D8" w:rsidRPr="0002430B" w:rsidRDefault="006A72D8" w:rsidP="00F1009E">
      <w:pPr>
        <w:jc w:val="both"/>
        <w:rPr>
          <w:rFonts w:cstheme="minorHAnsi"/>
        </w:rPr>
      </w:pPr>
      <w:r w:rsidRPr="0002430B">
        <w:rPr>
          <w:rFonts w:cstheme="minorHAnsi"/>
        </w:rPr>
        <w:lastRenderedPageBreak/>
        <w:t>As the Town has sought to implement the 20</w:t>
      </w:r>
      <w:r w:rsidR="00E54DD2" w:rsidRPr="0002430B">
        <w:rPr>
          <w:rFonts w:cstheme="minorHAnsi"/>
        </w:rPr>
        <w:t>1</w:t>
      </w:r>
      <w:r w:rsidR="0002430B" w:rsidRPr="0002430B">
        <w:rPr>
          <w:rFonts w:cstheme="minorHAnsi"/>
        </w:rPr>
        <w:t>9</w:t>
      </w:r>
      <w:r w:rsidRPr="0002430B">
        <w:rPr>
          <w:rFonts w:cstheme="minorHAnsi"/>
        </w:rPr>
        <w:t xml:space="preserve"> mitigation strategy, they have looked for opportunities to incorporate information and recommendations from the 201</w:t>
      </w:r>
      <w:r w:rsidR="0002430B" w:rsidRPr="0002430B">
        <w:rPr>
          <w:rFonts w:cstheme="minorHAnsi"/>
        </w:rPr>
        <w:t>9</w:t>
      </w:r>
      <w:r w:rsidRPr="0002430B">
        <w:rPr>
          <w:rFonts w:cstheme="minorHAnsi"/>
        </w:rPr>
        <w:t xml:space="preserve"> Plan into other plans, programs, and procedures. They were successful in doing so in the Town Plan and </w:t>
      </w:r>
      <w:r w:rsidR="0002430B" w:rsidRPr="0002430B">
        <w:t>Flood Damage Prevention Regulations</w:t>
      </w:r>
      <w:r w:rsidR="0002430B" w:rsidRPr="0002430B">
        <w:rPr>
          <w:rFonts w:cs="Calibri"/>
          <w:b/>
          <w:bCs/>
          <w:color w:val="595959" w:themeColor="text1" w:themeTint="A6"/>
          <w:sz w:val="20"/>
          <w:szCs w:val="20"/>
        </w:rPr>
        <w:t xml:space="preserve"> </w:t>
      </w:r>
      <w:r w:rsidRPr="0002430B">
        <w:rPr>
          <w:rFonts w:cstheme="minorHAnsi"/>
        </w:rPr>
        <w:t>were undergoing updates at the same timeframe.</w:t>
      </w:r>
    </w:p>
    <w:p w14:paraId="16080A69" w14:textId="4C3BC6CF" w:rsidR="006A72D8" w:rsidRPr="0002430B" w:rsidRDefault="006A72D8" w:rsidP="00F1009E">
      <w:pPr>
        <w:jc w:val="both"/>
        <w:rPr>
          <w:rFonts w:cstheme="minorHAnsi"/>
        </w:rPr>
      </w:pPr>
      <w:r w:rsidRPr="0002430B">
        <w:rPr>
          <w:rFonts w:cstheme="minorHAnsi"/>
        </w:rPr>
        <w:t xml:space="preserve">The </w:t>
      </w:r>
      <w:r w:rsidR="005E5983" w:rsidRPr="0002430B">
        <w:rPr>
          <w:rFonts w:cstheme="minorHAnsi"/>
        </w:rPr>
        <w:t>Grafton</w:t>
      </w:r>
      <w:r w:rsidRPr="0002430B">
        <w:rPr>
          <w:rFonts w:cstheme="minorHAnsi"/>
        </w:rPr>
        <w:t xml:space="preserve"> Town Plan, adopted in 20</w:t>
      </w:r>
      <w:r w:rsidR="00761F2E" w:rsidRPr="0002430B">
        <w:rPr>
          <w:rFonts w:cstheme="minorHAnsi"/>
        </w:rPr>
        <w:t>20</w:t>
      </w:r>
      <w:r w:rsidRPr="0002430B">
        <w:rPr>
          <w:rFonts w:cstheme="minorHAnsi"/>
        </w:rPr>
        <w:t>, serves as the Town’s framework and guide for reaching community goals, including those for how future growth and development should proceed.</w:t>
      </w:r>
      <w:r w:rsidR="00F200FF" w:rsidRPr="0002430B">
        <w:rPr>
          <w:rFonts w:cstheme="minorHAnsi"/>
        </w:rPr>
        <w:t xml:space="preserve"> </w:t>
      </w:r>
      <w:r w:rsidRPr="0002430B">
        <w:t xml:space="preserve">It includes flood resilience and land use policies and actions to support the goal of mitigating risks to public safety, critical infrastructure, historic structures, and municipal investments posed by flooding and fluvial erosion. </w:t>
      </w:r>
    </w:p>
    <w:p w14:paraId="4D842A32" w14:textId="7A46DF26" w:rsidR="006A72D8" w:rsidRPr="0058408A" w:rsidRDefault="006A72D8" w:rsidP="00F1009E">
      <w:pPr>
        <w:jc w:val="both"/>
      </w:pPr>
      <w:r w:rsidRPr="0058408A">
        <w:t xml:space="preserve">The Town Plan is the basis for local land use controls such as those in the </w:t>
      </w:r>
      <w:r w:rsidR="005E5983" w:rsidRPr="0058408A">
        <w:t>Grafton</w:t>
      </w:r>
      <w:r w:rsidRPr="0058408A">
        <w:t xml:space="preserve"> </w:t>
      </w:r>
      <w:r w:rsidR="003A0F7B" w:rsidRPr="0058408A">
        <w:t>Subdivision Regulations</w:t>
      </w:r>
      <w:r w:rsidRPr="0058408A">
        <w:t>, adopted in 20</w:t>
      </w:r>
      <w:r w:rsidR="003A0F7B" w:rsidRPr="0058408A">
        <w:t>09</w:t>
      </w:r>
      <w:r w:rsidR="00E532EB" w:rsidRPr="0058408A">
        <w:t xml:space="preserve"> and </w:t>
      </w:r>
      <w:r w:rsidR="00524ADA" w:rsidRPr="0058408A">
        <w:t>revised</w:t>
      </w:r>
      <w:r w:rsidR="00E532EB" w:rsidRPr="0058408A">
        <w:t xml:space="preserve"> in 2018</w:t>
      </w:r>
      <w:r w:rsidRPr="0058408A">
        <w:t xml:space="preserve">. </w:t>
      </w:r>
      <w:r w:rsidR="005E5983" w:rsidRPr="0058408A">
        <w:t>Grafton</w:t>
      </w:r>
      <w:r w:rsidRPr="0058408A">
        <w:t xml:space="preserve">’s </w:t>
      </w:r>
      <w:r w:rsidR="00524ADA" w:rsidRPr="0058408A">
        <w:t>Flood Damage Prevention Regulations, adopted in</w:t>
      </w:r>
      <w:r w:rsidR="008D6AB3" w:rsidRPr="0058408A">
        <w:t xml:space="preserve"> 2007 and revised in 2020</w:t>
      </w:r>
      <w:r w:rsidRPr="0058408A">
        <w:t xml:space="preserve"> includes Flood Hazard Area to ensure the selection, design, creation, and use of development in these hazard areas is reasonably safe and accomplished in a manner that is consistent with public wellbeing, does not impair stream equilibrium, flood plain services, or the stream corridor. </w:t>
      </w:r>
    </w:p>
    <w:p w14:paraId="6253A803" w14:textId="5991ECE3" w:rsidR="006A72D8" w:rsidRPr="0058408A" w:rsidRDefault="006A72D8" w:rsidP="00F1009E">
      <w:pPr>
        <w:jc w:val="both"/>
      </w:pPr>
      <w:r w:rsidRPr="0058408A">
        <w:t xml:space="preserve">In addition, </w:t>
      </w:r>
      <w:r w:rsidR="005E5983" w:rsidRPr="0058408A">
        <w:t>Grafton</w:t>
      </w:r>
      <w:r w:rsidRPr="0058408A">
        <w:t xml:space="preserve"> made significant progress in completing other mitigation actions identified in the 201</w:t>
      </w:r>
      <w:r w:rsidR="0058408A">
        <w:t>9</w:t>
      </w:r>
      <w:r w:rsidRPr="0058408A">
        <w:t xml:space="preserve"> Plan – see </w:t>
      </w:r>
      <w:r w:rsidRPr="0058408A">
        <w:rPr>
          <w:b/>
          <w:bCs/>
        </w:rPr>
        <w:t>Appendix B</w:t>
      </w:r>
      <w:r w:rsidRPr="0058408A">
        <w:t xml:space="preserve">. </w:t>
      </w:r>
    </w:p>
    <w:p w14:paraId="19B40EC1" w14:textId="477C328D" w:rsidR="009D322F" w:rsidRPr="003D700A" w:rsidRDefault="00EA17AA" w:rsidP="00F1009E">
      <w:pPr>
        <w:jc w:val="both"/>
      </w:pPr>
      <w:r w:rsidRPr="003D700A">
        <w:t xml:space="preserve">Generators have been installed at </w:t>
      </w:r>
      <w:r w:rsidR="003D700A" w:rsidRPr="003D700A">
        <w:t>both Town’s</w:t>
      </w:r>
      <w:r w:rsidRPr="003D700A">
        <w:t xml:space="preserve"> designated </w:t>
      </w:r>
      <w:r w:rsidR="00E91689" w:rsidRPr="003D700A">
        <w:t>shelters, the town office which also serves as the EOC and the elementary school.</w:t>
      </w:r>
    </w:p>
    <w:p w14:paraId="2BA6C4F3" w14:textId="0C962FA7" w:rsidR="009D322F" w:rsidRPr="00892312" w:rsidRDefault="00361CCA" w:rsidP="00F1009E">
      <w:pPr>
        <w:jc w:val="both"/>
      </w:pPr>
      <w:r w:rsidRPr="00892312">
        <w:t xml:space="preserve">The Kidder Hill dam was removed to reduce upstream erosion and flooding. </w:t>
      </w:r>
      <w:r w:rsidR="009D322F" w:rsidRPr="00892312">
        <w:t xml:space="preserve">The Town upsized </w:t>
      </w:r>
      <w:r w:rsidR="00596838" w:rsidRPr="00892312">
        <w:t>five</w:t>
      </w:r>
      <w:r w:rsidR="00A251E8" w:rsidRPr="00892312">
        <w:t xml:space="preserve"> culverts</w:t>
      </w:r>
      <w:r w:rsidR="009D322F" w:rsidRPr="00892312">
        <w:t xml:space="preserve"> to better accommodate stormwater and make the </w:t>
      </w:r>
      <w:r w:rsidR="0045128F" w:rsidRPr="00892312">
        <w:t xml:space="preserve">town </w:t>
      </w:r>
      <w:r w:rsidR="009D322F" w:rsidRPr="00892312">
        <w:t>road</w:t>
      </w:r>
      <w:r w:rsidR="0045128F" w:rsidRPr="00892312">
        <w:t>s</w:t>
      </w:r>
      <w:r w:rsidR="009D322F" w:rsidRPr="00892312">
        <w:t xml:space="preserve"> more resilient to flash flooding and fluvial erosion that achieved the intended results and performed well during the July 2023 and 2024 storms. Other road improvements have been ongoing with the Municipal Roads General Permit projects. These mitigation investments have 1) strengthened the community’s Transportation lifeline; 2) reduced risk to infrastructure; and 3) supported Town efforts to comply with the Municipal Roads General Stormwater Discharge Permit and protect water quality by controlling erosion and stormwater runoff from municipal roads.</w:t>
      </w:r>
    </w:p>
    <w:p w14:paraId="37DE7904" w14:textId="0379430D" w:rsidR="009D322F" w:rsidRPr="004733EC" w:rsidRDefault="009D322F" w:rsidP="00F1009E">
      <w:pPr>
        <w:jc w:val="both"/>
      </w:pPr>
      <w:r w:rsidRPr="004733EC">
        <w:t xml:space="preserve">As described in the Community Profile above, </w:t>
      </w:r>
      <w:r w:rsidR="005E5983" w:rsidRPr="004733EC">
        <w:t>Grafton</w:t>
      </w:r>
      <w:r w:rsidRPr="004733EC">
        <w:t>’s population has been in slow decline since its peak in 20</w:t>
      </w:r>
      <w:r w:rsidR="004733EC" w:rsidRPr="004733EC">
        <w:t>1</w:t>
      </w:r>
      <w:r w:rsidRPr="004733EC">
        <w:t xml:space="preserve">0 and growth potential is believed to be limited by a lack of developable land and public water and sewer utilities. </w:t>
      </w:r>
    </w:p>
    <w:p w14:paraId="6CD56704" w14:textId="10A3D6DE" w:rsidR="009D322F" w:rsidRPr="0026697C" w:rsidRDefault="009D322F" w:rsidP="00F1009E">
      <w:pPr>
        <w:jc w:val="both"/>
      </w:pPr>
      <w:r w:rsidRPr="0026697C">
        <w:t>Changes in population and development since 201</w:t>
      </w:r>
      <w:r w:rsidR="0026697C" w:rsidRPr="0026697C">
        <w:t>9</w:t>
      </w:r>
      <w:r w:rsidRPr="0026697C">
        <w:t xml:space="preserve"> have not made </w:t>
      </w:r>
      <w:r w:rsidR="005E5983" w:rsidRPr="0026697C">
        <w:t>Grafton</w:t>
      </w:r>
      <w:r w:rsidRPr="0026697C">
        <w:t xml:space="preserve"> more vulnerable to natural hazards and therefore are not the primary drivers for a shift in the Town’s mitigation priorities in 2025. Rather changing weather conditions due to climate change most influenced the Town’s current mitigation strategy. </w:t>
      </w:r>
    </w:p>
    <w:p w14:paraId="05C311D1" w14:textId="77777777" w:rsidR="009D322F" w:rsidRPr="00353F29" w:rsidRDefault="009D322F" w:rsidP="00F1009E">
      <w:pPr>
        <w:jc w:val="both"/>
      </w:pPr>
      <w:r w:rsidRPr="00353F29">
        <w:t xml:space="preserve">The primary mitigation goal in the 2025 Plan is to increase the Town’s resilience to natural hazards by advancing mitigation investment to reduce or avoid long-term risk to people, homes, neighborhoods, the local economy, cultural and historic resources, ecosystems, and Community Lifelines. </w:t>
      </w:r>
    </w:p>
    <w:p w14:paraId="49B6F9BD" w14:textId="66B8F327" w:rsidR="000F3DA2" w:rsidRPr="00843A8D" w:rsidRDefault="009D322F" w:rsidP="00843A8D">
      <w:pPr>
        <w:jc w:val="both"/>
      </w:pPr>
      <w:r w:rsidRPr="00353F29">
        <w:t xml:space="preserve">When evaluating mitigation actions, the Town selected actions that support the mitigation goal and are acceptable and practical for the community to implement. Actions that directly benefit a vulnerable population were assigned a high prioritization score – </w:t>
      </w:r>
      <w:r w:rsidRPr="00AD6D21">
        <w:t xml:space="preserve">see </w:t>
      </w:r>
      <w:r w:rsidRPr="00AD6D21">
        <w:rPr>
          <w:b/>
          <w:bCs/>
        </w:rPr>
        <w:t xml:space="preserve">Table </w:t>
      </w:r>
      <w:r w:rsidR="00AD6D21" w:rsidRPr="00AD6D21">
        <w:rPr>
          <w:b/>
          <w:bCs/>
        </w:rPr>
        <w:t>8</w:t>
      </w:r>
      <w:r w:rsidRPr="00AD6D21">
        <w:rPr>
          <w:b/>
          <w:bCs/>
        </w:rPr>
        <w:t>.</w:t>
      </w:r>
      <w:r w:rsidRPr="00BC2FEF">
        <w:t xml:space="preserve"> </w:t>
      </w:r>
    </w:p>
    <w:bookmarkStart w:id="33" w:name="_Toc197003460"/>
    <w:p w14:paraId="5426E0E2" w14:textId="39C55A52" w:rsidR="00602E59" w:rsidRPr="00AE6341" w:rsidRDefault="000F3DA2" w:rsidP="00B6138E">
      <w:pPr>
        <w:pStyle w:val="Heading1"/>
      </w:pPr>
      <w:r w:rsidRPr="000E306A">
        <w:rPr>
          <w:noProof/>
        </w:rPr>
        <w:lastRenderedPageBreak/>
        <mc:AlternateContent>
          <mc:Choice Requires="wps">
            <w:drawing>
              <wp:anchor distT="0" distB="0" distL="114300" distR="114300" simplePos="0" relativeHeight="251658246" behindDoc="1" locked="0" layoutInCell="1" allowOverlap="1" wp14:anchorId="728E2EB7" wp14:editId="49255F49">
                <wp:simplePos x="0" y="0"/>
                <wp:positionH relativeFrom="page">
                  <wp:align>right</wp:align>
                </wp:positionH>
                <wp:positionV relativeFrom="paragraph">
                  <wp:posOffset>3810</wp:posOffset>
                </wp:positionV>
                <wp:extent cx="7315200" cy="304800"/>
                <wp:effectExtent l="0" t="0" r="0" b="0"/>
                <wp:wrapNone/>
                <wp:docPr id="5" name="Rectangle 5"/>
                <wp:cNvGraphicFramePr/>
                <a:graphic xmlns:a="http://schemas.openxmlformats.org/drawingml/2006/main">
                  <a:graphicData uri="http://schemas.microsoft.com/office/word/2010/wordprocessingShape">
                    <wps:wsp>
                      <wps:cNvSpPr/>
                      <wps:spPr>
                        <a:xfrm>
                          <a:off x="0" y="0"/>
                          <a:ext cx="7315200" cy="30480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2A7680" id="Rectangle 5" o:spid="_x0000_s1026" style="position:absolute;margin-left:524.8pt;margin-top:.3pt;width:8in;height:24pt;z-index:-251658234;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" fillcolor="#b4c6e7 [1300]" stroked="f" strokeweight="1pt">
                <w10:wrap anchorx="page"/>
              </v:rect>
            </w:pict>
          </mc:Fallback>
        </mc:AlternateContent>
      </w:r>
      <w:r>
        <w:t xml:space="preserve"> </w:t>
      </w:r>
      <w:r w:rsidR="00602E59" w:rsidRPr="00AE6341">
        <w:t>5</w:t>
      </w:r>
      <w:r w:rsidR="00602E59" w:rsidRPr="00AE6341">
        <w:tab/>
        <w:t>HAZARD IDENTIFICATION AND RISK ASSESSMENT</w:t>
      </w:r>
      <w:bookmarkEnd w:id="33"/>
    </w:p>
    <w:p w14:paraId="72046E60" w14:textId="77777777" w:rsidR="00B66300" w:rsidRDefault="00B66300" w:rsidP="00FF2B02">
      <w:pPr>
        <w:pStyle w:val="Heading2"/>
      </w:pPr>
    </w:p>
    <w:p w14:paraId="52AAA27A" w14:textId="17855B18" w:rsidR="00602E59" w:rsidRDefault="00AE6341" w:rsidP="00FF2B02">
      <w:pPr>
        <w:pStyle w:val="Heading2"/>
      </w:pPr>
      <w:bookmarkStart w:id="34" w:name="_Toc197003461"/>
      <w:r>
        <w:t>Local Vulnerabilities and Risk Assessment</w:t>
      </w:r>
      <w:bookmarkEnd w:id="34"/>
    </w:p>
    <w:p w14:paraId="3C1D3897" w14:textId="3B464BF6" w:rsidR="00B66300" w:rsidRDefault="00B66300" w:rsidP="00B66300">
      <w:pPr>
        <w:spacing w:line="240" w:lineRule="auto"/>
        <w:ind w:right="60"/>
        <w:jc w:val="both"/>
        <w:rPr>
          <w:rFonts w:eastAsia="Open Sans" w:cs="Open Sans"/>
          <w:bCs/>
          <w:iCs/>
        </w:rPr>
      </w:pPr>
      <w:r w:rsidRPr="00E90D30">
        <w:rPr>
          <w:rFonts w:eastAsia="Open Sans" w:cs="Open Sans"/>
          <w:bCs/>
          <w:iCs/>
        </w:rPr>
        <w:t>One of the most significant changes from the 201</w:t>
      </w:r>
      <w:r w:rsidR="005E5983">
        <w:rPr>
          <w:rFonts w:eastAsia="Open Sans" w:cs="Open Sans"/>
          <w:bCs/>
          <w:iCs/>
        </w:rPr>
        <w:t>9</w:t>
      </w:r>
      <w:r w:rsidRPr="00E90D30">
        <w:rPr>
          <w:rFonts w:eastAsia="Open Sans" w:cs="Open Sans"/>
          <w:bCs/>
          <w:iCs/>
        </w:rPr>
        <w:t xml:space="preserve"> Plan is the way hazards are assessed. To be consistent with the approach to hazard assessment in the 20</w:t>
      </w:r>
      <w:r>
        <w:rPr>
          <w:rFonts w:eastAsia="Open Sans" w:cs="Open Sans"/>
          <w:bCs/>
          <w:iCs/>
        </w:rPr>
        <w:t>23</w:t>
      </w:r>
      <w:r w:rsidRPr="00E90D30">
        <w:rPr>
          <w:rFonts w:eastAsia="Open Sans" w:cs="Open Sans"/>
          <w:bCs/>
          <w:iCs/>
        </w:rPr>
        <w:t xml:space="preserve"> State Hazard Mitigation Plan, the Hazard Mitigation Planning Team conducted an initial analysis of known natural hazard events</w:t>
      </w:r>
      <w:r>
        <w:rPr>
          <w:rFonts w:eastAsia="Open Sans" w:cs="Open Sans"/>
          <w:bCs/>
          <w:iCs/>
        </w:rPr>
        <w:t xml:space="preserve"> in the Town of </w:t>
      </w:r>
      <w:r w:rsidR="005E5983">
        <w:rPr>
          <w:rFonts w:eastAsia="Open Sans" w:cs="Open Sans"/>
          <w:bCs/>
          <w:iCs/>
        </w:rPr>
        <w:t>Grafton</w:t>
      </w:r>
      <w:r>
        <w:rPr>
          <w:rFonts w:eastAsia="Open Sans" w:cs="Open Sans"/>
          <w:bCs/>
          <w:iCs/>
        </w:rPr>
        <w:t xml:space="preserve">. </w:t>
      </w:r>
      <w:r w:rsidRPr="00E328CC">
        <w:rPr>
          <w:rFonts w:eastAsia="Open Sans" w:cs="Open Sans"/>
          <w:bCs/>
          <w:iCs/>
        </w:rPr>
        <w:t xml:space="preserve">While there have been 16 FEMA </w:t>
      </w:r>
      <w:r w:rsidR="00AD6D21" w:rsidRPr="00E328CC">
        <w:rPr>
          <w:rFonts w:eastAsia="Open Sans" w:cs="Open Sans"/>
          <w:bCs/>
          <w:iCs/>
        </w:rPr>
        <w:t>disasters,</w:t>
      </w:r>
      <w:r w:rsidR="00F92BDA" w:rsidRPr="00E328CC">
        <w:rPr>
          <w:rFonts w:eastAsia="Open Sans" w:cs="Open Sans"/>
          <w:bCs/>
          <w:iCs/>
        </w:rPr>
        <w:t xml:space="preserve"> and two emergencies</w:t>
      </w:r>
      <w:r w:rsidRPr="00E328CC">
        <w:rPr>
          <w:rFonts w:eastAsia="Open Sans" w:cs="Open Sans"/>
          <w:bCs/>
          <w:iCs/>
        </w:rPr>
        <w:t xml:space="preserve"> declared in </w:t>
      </w:r>
      <w:r w:rsidR="00120443" w:rsidRPr="00E328CC">
        <w:rPr>
          <w:rFonts w:eastAsia="Open Sans" w:cs="Open Sans"/>
          <w:bCs/>
          <w:iCs/>
        </w:rPr>
        <w:t>Windham</w:t>
      </w:r>
      <w:r w:rsidRPr="00E328CC">
        <w:rPr>
          <w:rFonts w:eastAsia="Open Sans" w:cs="Open Sans"/>
          <w:bCs/>
          <w:iCs/>
        </w:rPr>
        <w:t xml:space="preserve"> County since 2000 only </w:t>
      </w:r>
      <w:r w:rsidR="00D65D78" w:rsidRPr="00E328CC">
        <w:rPr>
          <w:rFonts w:eastAsia="Open Sans" w:cs="Open Sans"/>
          <w:bCs/>
          <w:iCs/>
        </w:rPr>
        <w:t>5</w:t>
      </w:r>
      <w:r w:rsidRPr="00E328CC">
        <w:rPr>
          <w:rFonts w:eastAsia="Open Sans" w:cs="Open Sans"/>
          <w:bCs/>
          <w:iCs/>
        </w:rPr>
        <w:t xml:space="preserve"> have</w:t>
      </w:r>
      <w:r w:rsidR="00F92BDA" w:rsidRPr="00E328CC">
        <w:rPr>
          <w:rFonts w:eastAsia="Open Sans" w:cs="Open Sans"/>
          <w:bCs/>
          <w:iCs/>
        </w:rPr>
        <w:t xml:space="preserve"> (</w:t>
      </w:r>
      <w:r w:rsidR="00E328CC" w:rsidRPr="00E328CC">
        <w:rPr>
          <w:rFonts w:eastAsia="Open Sans" w:cs="Open Sans"/>
          <w:bCs/>
          <w:iCs/>
        </w:rPr>
        <w:t>one emergency declaration)</w:t>
      </w:r>
      <w:r w:rsidRPr="00E328CC">
        <w:rPr>
          <w:rFonts w:eastAsia="Open Sans" w:cs="Open Sans"/>
          <w:bCs/>
          <w:iCs/>
        </w:rPr>
        <w:t xml:space="preserve"> affected the Town of </w:t>
      </w:r>
      <w:r w:rsidR="005E5983" w:rsidRPr="00E328CC">
        <w:rPr>
          <w:rFonts w:eastAsia="Open Sans" w:cs="Open Sans"/>
          <w:bCs/>
          <w:iCs/>
        </w:rPr>
        <w:t>Grafton</w:t>
      </w:r>
      <w:r w:rsidRPr="00E328CC">
        <w:rPr>
          <w:rFonts w:eastAsia="Open Sans" w:cs="Open Sans"/>
          <w:bCs/>
          <w:iCs/>
        </w:rPr>
        <w:t xml:space="preserve"> </w:t>
      </w:r>
      <w:r w:rsidRPr="00E328CC">
        <w:rPr>
          <w:rFonts w:eastAsia="Open Sans" w:cs="Open Sans"/>
          <w:b/>
          <w:iCs/>
        </w:rPr>
        <w:t>(see Table 4</w:t>
      </w:r>
      <w:r w:rsidRPr="00E328CC">
        <w:rPr>
          <w:rFonts w:eastAsia="Open Sans" w:cs="Open Sans"/>
          <w:bCs/>
          <w:iCs/>
        </w:rPr>
        <w:t xml:space="preserve">). This analysis </w:t>
      </w:r>
      <w:r w:rsidR="00CD5AE3" w:rsidRPr="00E328CC">
        <w:rPr>
          <w:rFonts w:eastAsia="Open Sans" w:cs="Open Sans"/>
          <w:bCs/>
          <w:iCs/>
        </w:rPr>
        <w:t>aided in</w:t>
      </w:r>
      <w:r w:rsidRPr="00E328CC">
        <w:rPr>
          <w:rFonts w:eastAsia="Open Sans" w:cs="Open Sans"/>
          <w:bCs/>
          <w:iCs/>
        </w:rPr>
        <w:t xml:space="preserve"> determining their probability of occurring in the future (high probability events are </w:t>
      </w:r>
      <w:r w:rsidRPr="00E328CC">
        <w:rPr>
          <w:rFonts w:eastAsia="Open Sans" w:cs="Open Sans"/>
          <w:b/>
          <w:bCs/>
          <w:iCs/>
        </w:rPr>
        <w:t xml:space="preserve">in a darker shade of blue </w:t>
      </w:r>
      <w:r w:rsidRPr="00E328CC">
        <w:rPr>
          <w:rFonts w:eastAsia="Open Sans" w:cs="Open Sans"/>
          <w:bCs/>
          <w:iCs/>
        </w:rPr>
        <w:t xml:space="preserve">in </w:t>
      </w:r>
      <w:r w:rsidRPr="00E328CC">
        <w:rPr>
          <w:rFonts w:eastAsia="Open Sans" w:cs="Open Sans"/>
          <w:b/>
          <w:bCs/>
          <w:iCs/>
        </w:rPr>
        <w:t>Table 5</w:t>
      </w:r>
      <w:r w:rsidRPr="00E328CC">
        <w:rPr>
          <w:rFonts w:eastAsia="Open Sans" w:cs="Open Sans"/>
          <w:bCs/>
          <w:iCs/>
        </w:rPr>
        <w:t>).</w:t>
      </w:r>
      <w:r w:rsidR="00D801FC">
        <w:rPr>
          <w:rFonts w:eastAsia="Open Sans" w:cs="Open Sans"/>
          <w:bCs/>
          <w:iCs/>
        </w:rPr>
        <w:t xml:space="preserve"> </w:t>
      </w:r>
    </w:p>
    <w:p w14:paraId="06728027" w14:textId="48DEF53E" w:rsidR="00D761E3" w:rsidRDefault="00AD6D21" w:rsidP="00AD6D21">
      <w:pPr>
        <w:spacing w:after="0" w:line="240" w:lineRule="auto"/>
        <w:ind w:left="1440" w:right="60"/>
        <w:jc w:val="both"/>
        <w:rPr>
          <w:rFonts w:eastAsia="Open Sans" w:cs="Open Sans"/>
          <w:bCs/>
          <w:iCs/>
        </w:rPr>
      </w:pPr>
      <w:r w:rsidRPr="00D761E3">
        <w:rPr>
          <w:b/>
          <w:bCs/>
        </w:rPr>
        <w:t>Bold Disasters are specific to Grafton</w:t>
      </w:r>
      <w:r w:rsidRPr="00D761E3">
        <w:rPr>
          <w:b/>
          <w:bCs/>
        </w:rPr>
        <w:tab/>
      </w:r>
    </w:p>
    <w:tbl>
      <w:tblPr>
        <w:tblStyle w:val="TableGrid"/>
        <w:tblW w:w="0" w:type="auto"/>
        <w:jc w:val="center"/>
        <w:shd w:val="clear" w:color="auto" w:fill="44546A" w:themeFill="text2"/>
        <w:tblLook w:val="04A0" w:firstRow="1" w:lastRow="0" w:firstColumn="1" w:lastColumn="0" w:noHBand="0" w:noVBand="1"/>
      </w:tblPr>
      <w:tblGrid>
        <w:gridCol w:w="2155"/>
        <w:gridCol w:w="1980"/>
        <w:gridCol w:w="3780"/>
      </w:tblGrid>
      <w:tr w:rsidR="00D761E3" w14:paraId="5B4D065F" w14:textId="77777777" w:rsidTr="008F26C8">
        <w:trPr>
          <w:jc w:val="center"/>
        </w:trPr>
        <w:tc>
          <w:tcPr>
            <w:tcW w:w="7915" w:type="dxa"/>
            <w:gridSpan w:val="3"/>
            <w:shd w:val="clear" w:color="auto" w:fill="4472C4" w:themeFill="accent1"/>
          </w:tcPr>
          <w:p w14:paraId="4AC74FCB" w14:textId="77777777" w:rsidR="00D761E3" w:rsidRDefault="00D761E3" w:rsidP="008F26C8">
            <w:pPr>
              <w:spacing w:line="257" w:lineRule="auto"/>
              <w:jc w:val="center"/>
            </w:pPr>
            <w:r w:rsidRPr="006D0802">
              <w:rPr>
                <w:rFonts w:ascii="Garamond" w:hAnsi="Garamond"/>
                <w:b/>
                <w:color w:val="F2F2F2" w:themeColor="background1" w:themeShade="F2"/>
              </w:rPr>
              <w:t>Federal</w:t>
            </w:r>
            <w:r w:rsidRPr="006D0802">
              <w:rPr>
                <w:rFonts w:ascii="Garamond" w:hAnsi="Garamond"/>
                <w:b/>
                <w:color w:val="F2F2F2" w:themeColor="background1" w:themeShade="F2"/>
                <w:spacing w:val="-7"/>
              </w:rPr>
              <w:t xml:space="preserve"> </w:t>
            </w:r>
            <w:r w:rsidRPr="006D0802">
              <w:rPr>
                <w:rFonts w:ascii="Garamond" w:hAnsi="Garamond"/>
                <w:b/>
                <w:color w:val="F2F2F2" w:themeColor="background1" w:themeShade="F2"/>
              </w:rPr>
              <w:t>Disaster</w:t>
            </w:r>
            <w:r w:rsidRPr="006D0802">
              <w:rPr>
                <w:rFonts w:ascii="Garamond" w:hAnsi="Garamond"/>
                <w:b/>
                <w:color w:val="F2F2F2" w:themeColor="background1" w:themeShade="F2"/>
                <w:spacing w:val="-6"/>
              </w:rPr>
              <w:t xml:space="preserve"> </w:t>
            </w:r>
            <w:r w:rsidRPr="006D0802">
              <w:rPr>
                <w:rFonts w:ascii="Garamond" w:hAnsi="Garamond"/>
                <w:b/>
                <w:color w:val="F2F2F2" w:themeColor="background1" w:themeShade="F2"/>
              </w:rPr>
              <w:t>Declarations:</w:t>
            </w:r>
            <w:r w:rsidRPr="006D0802">
              <w:rPr>
                <w:rFonts w:ascii="Garamond" w:hAnsi="Garamond"/>
                <w:b/>
                <w:color w:val="F2F2F2" w:themeColor="background1" w:themeShade="F2"/>
                <w:spacing w:val="47"/>
              </w:rPr>
              <w:t xml:space="preserve"> </w:t>
            </w:r>
            <w:r w:rsidRPr="006D0802">
              <w:rPr>
                <w:rFonts w:ascii="Garamond" w:hAnsi="Garamond"/>
                <w:b/>
                <w:color w:val="F2F2F2" w:themeColor="background1" w:themeShade="F2"/>
              </w:rPr>
              <w:t>Windham</w:t>
            </w:r>
            <w:r w:rsidRPr="006D0802">
              <w:rPr>
                <w:rFonts w:ascii="Garamond" w:hAnsi="Garamond"/>
                <w:b/>
                <w:color w:val="F2F2F2" w:themeColor="background1" w:themeShade="F2"/>
                <w:spacing w:val="-4"/>
              </w:rPr>
              <w:t xml:space="preserve"> </w:t>
            </w:r>
            <w:r w:rsidRPr="006D0802">
              <w:rPr>
                <w:rFonts w:ascii="Garamond" w:hAnsi="Garamond"/>
                <w:b/>
                <w:color w:val="F2F2F2" w:themeColor="background1" w:themeShade="F2"/>
              </w:rPr>
              <w:t>County</w:t>
            </w:r>
            <w:r w:rsidRPr="006D0802">
              <w:rPr>
                <w:rFonts w:ascii="Garamond" w:hAnsi="Garamond"/>
                <w:b/>
                <w:color w:val="F2F2F2" w:themeColor="background1" w:themeShade="F2"/>
                <w:spacing w:val="-4"/>
              </w:rPr>
              <w:t xml:space="preserve"> </w:t>
            </w:r>
            <w:r w:rsidRPr="006D0802">
              <w:rPr>
                <w:rFonts w:ascii="Garamond" w:hAnsi="Garamond"/>
                <w:b/>
                <w:color w:val="F2F2F2" w:themeColor="background1" w:themeShade="F2"/>
              </w:rPr>
              <w:t>1970</w:t>
            </w:r>
            <w:r w:rsidRPr="006D0802">
              <w:rPr>
                <w:rFonts w:ascii="Garamond" w:hAnsi="Garamond"/>
                <w:b/>
                <w:color w:val="F2F2F2" w:themeColor="background1" w:themeShade="F2"/>
                <w:spacing w:val="-5"/>
              </w:rPr>
              <w:t xml:space="preserve"> </w:t>
            </w:r>
            <w:r w:rsidRPr="006D0802">
              <w:rPr>
                <w:rFonts w:ascii="Garamond" w:hAnsi="Garamond"/>
                <w:b/>
                <w:color w:val="F2F2F2" w:themeColor="background1" w:themeShade="F2"/>
              </w:rPr>
              <w:t>–</w:t>
            </w:r>
            <w:r w:rsidRPr="006D0802">
              <w:rPr>
                <w:rFonts w:ascii="Garamond" w:hAnsi="Garamond"/>
                <w:b/>
                <w:color w:val="F2F2F2" w:themeColor="background1" w:themeShade="F2"/>
                <w:spacing w:val="-4"/>
              </w:rPr>
              <w:t xml:space="preserve"> </w:t>
            </w:r>
            <w:r w:rsidRPr="006D0802">
              <w:rPr>
                <w:rFonts w:ascii="Garamond" w:hAnsi="Garamond"/>
                <w:b/>
                <w:color w:val="F2F2F2" w:themeColor="background1" w:themeShade="F2"/>
                <w:spacing w:val="-2"/>
              </w:rPr>
              <w:t>20</w:t>
            </w:r>
            <w:r>
              <w:rPr>
                <w:rFonts w:ascii="Garamond" w:hAnsi="Garamond"/>
                <w:b/>
                <w:color w:val="F2F2F2" w:themeColor="background1" w:themeShade="F2"/>
                <w:spacing w:val="-2"/>
              </w:rPr>
              <w:t>24</w:t>
            </w:r>
            <w:r w:rsidRPr="006D0802">
              <w:rPr>
                <w:rFonts w:ascii="Garamond" w:hAnsi="Garamond"/>
                <w:b/>
                <w:color w:val="F2F2F2" w:themeColor="background1" w:themeShade="F2"/>
                <w:spacing w:val="-2"/>
              </w:rPr>
              <w:t>(current)</w:t>
            </w:r>
          </w:p>
        </w:tc>
      </w:tr>
      <w:tr w:rsidR="00D761E3" w14:paraId="538A670E" w14:textId="77777777" w:rsidTr="008F26C8">
        <w:trPr>
          <w:jc w:val="center"/>
        </w:trPr>
        <w:tc>
          <w:tcPr>
            <w:tcW w:w="2155" w:type="dxa"/>
            <w:shd w:val="clear" w:color="auto" w:fill="8EAADB" w:themeFill="accent1" w:themeFillTint="99"/>
          </w:tcPr>
          <w:p w14:paraId="34FA4C5E" w14:textId="77777777" w:rsidR="00D761E3" w:rsidRPr="006D0802" w:rsidRDefault="00D761E3" w:rsidP="008F26C8">
            <w:pPr>
              <w:spacing w:line="257" w:lineRule="auto"/>
              <w:jc w:val="both"/>
              <w:rPr>
                <w:color w:val="F2F2F2" w:themeColor="background1" w:themeShade="F2"/>
              </w:rPr>
            </w:pPr>
            <w:r w:rsidRPr="006D0802">
              <w:rPr>
                <w:b/>
                <w:color w:val="F2F2F2" w:themeColor="background1" w:themeShade="F2"/>
                <w:sz w:val="20"/>
              </w:rPr>
              <w:t>FEMA</w:t>
            </w:r>
            <w:r w:rsidRPr="006D0802">
              <w:rPr>
                <w:b/>
                <w:color w:val="F2F2F2" w:themeColor="background1" w:themeShade="F2"/>
                <w:spacing w:val="-7"/>
                <w:sz w:val="20"/>
              </w:rPr>
              <w:t xml:space="preserve"> </w:t>
            </w:r>
            <w:r w:rsidRPr="006D0802">
              <w:rPr>
                <w:b/>
                <w:color w:val="F2F2F2" w:themeColor="background1" w:themeShade="F2"/>
                <w:sz w:val="20"/>
              </w:rPr>
              <w:t>Disaster</w:t>
            </w:r>
            <w:r w:rsidRPr="006D0802">
              <w:rPr>
                <w:b/>
                <w:color w:val="F2F2F2" w:themeColor="background1" w:themeShade="F2"/>
                <w:spacing w:val="-7"/>
                <w:sz w:val="20"/>
              </w:rPr>
              <w:t xml:space="preserve"> </w:t>
            </w:r>
            <w:r w:rsidRPr="006D0802">
              <w:rPr>
                <w:b/>
                <w:color w:val="F2F2F2" w:themeColor="background1" w:themeShade="F2"/>
                <w:spacing w:val="-2"/>
                <w:sz w:val="20"/>
              </w:rPr>
              <w:t>Number</w:t>
            </w:r>
          </w:p>
        </w:tc>
        <w:tc>
          <w:tcPr>
            <w:tcW w:w="1980" w:type="dxa"/>
            <w:shd w:val="clear" w:color="auto" w:fill="8EAADB" w:themeFill="accent1" w:themeFillTint="99"/>
          </w:tcPr>
          <w:p w14:paraId="01509489" w14:textId="77777777" w:rsidR="00D761E3" w:rsidRPr="006D0802" w:rsidRDefault="00D761E3" w:rsidP="008F26C8">
            <w:pPr>
              <w:spacing w:line="257" w:lineRule="auto"/>
              <w:jc w:val="both"/>
              <w:rPr>
                <w:color w:val="F2F2F2" w:themeColor="background1" w:themeShade="F2"/>
              </w:rPr>
            </w:pPr>
            <w:r w:rsidRPr="006D0802">
              <w:rPr>
                <w:b/>
                <w:color w:val="F2F2F2" w:themeColor="background1" w:themeShade="F2"/>
                <w:sz w:val="20"/>
              </w:rPr>
              <w:t>Date</w:t>
            </w:r>
            <w:r w:rsidRPr="006D0802">
              <w:rPr>
                <w:b/>
                <w:color w:val="F2F2F2" w:themeColor="background1" w:themeShade="F2"/>
                <w:spacing w:val="-4"/>
                <w:sz w:val="20"/>
              </w:rPr>
              <w:t xml:space="preserve"> </w:t>
            </w:r>
            <w:r w:rsidRPr="006D0802">
              <w:rPr>
                <w:b/>
                <w:color w:val="F2F2F2" w:themeColor="background1" w:themeShade="F2"/>
                <w:sz w:val="20"/>
              </w:rPr>
              <w:t>of</w:t>
            </w:r>
            <w:r w:rsidRPr="006D0802">
              <w:rPr>
                <w:b/>
                <w:color w:val="F2F2F2" w:themeColor="background1" w:themeShade="F2"/>
                <w:spacing w:val="-5"/>
                <w:sz w:val="20"/>
              </w:rPr>
              <w:t xml:space="preserve"> </w:t>
            </w:r>
            <w:r w:rsidRPr="006D0802">
              <w:rPr>
                <w:b/>
                <w:color w:val="F2F2F2" w:themeColor="background1" w:themeShade="F2"/>
                <w:spacing w:val="-2"/>
                <w:sz w:val="20"/>
              </w:rPr>
              <w:t>Declaration</w:t>
            </w:r>
          </w:p>
        </w:tc>
        <w:tc>
          <w:tcPr>
            <w:tcW w:w="3780" w:type="dxa"/>
            <w:shd w:val="clear" w:color="auto" w:fill="8EAADB" w:themeFill="accent1" w:themeFillTint="99"/>
          </w:tcPr>
          <w:p w14:paraId="0B5EEBD8" w14:textId="77777777" w:rsidR="00D761E3" w:rsidRPr="006D0802" w:rsidRDefault="00D761E3" w:rsidP="008F26C8">
            <w:pPr>
              <w:spacing w:line="257" w:lineRule="auto"/>
              <w:jc w:val="both"/>
              <w:rPr>
                <w:color w:val="F2F2F2" w:themeColor="background1" w:themeShade="F2"/>
              </w:rPr>
            </w:pPr>
            <w:r w:rsidRPr="006D0802">
              <w:rPr>
                <w:b/>
                <w:color w:val="F2F2F2" w:themeColor="background1" w:themeShade="F2"/>
                <w:spacing w:val="-2"/>
                <w:sz w:val="20"/>
              </w:rPr>
              <w:t>Description</w:t>
            </w:r>
          </w:p>
        </w:tc>
      </w:tr>
      <w:tr w:rsidR="00D761E3" w14:paraId="673BB7BD" w14:textId="77777777" w:rsidTr="008F26C8">
        <w:trPr>
          <w:jc w:val="center"/>
        </w:trPr>
        <w:tc>
          <w:tcPr>
            <w:tcW w:w="2155" w:type="dxa"/>
            <w:shd w:val="clear" w:color="auto" w:fill="D9E2F3" w:themeFill="accent1" w:themeFillTint="33"/>
          </w:tcPr>
          <w:p w14:paraId="7FA06228" w14:textId="77777777" w:rsidR="00D761E3" w:rsidRPr="005F650B" w:rsidRDefault="00D761E3" w:rsidP="008F26C8">
            <w:pPr>
              <w:spacing w:line="257" w:lineRule="auto"/>
              <w:jc w:val="both"/>
              <w:rPr>
                <w:b/>
                <w:bCs/>
                <w:color w:val="595959" w:themeColor="text1" w:themeTint="A6"/>
                <w:spacing w:val="-4"/>
                <w:sz w:val="20"/>
              </w:rPr>
            </w:pPr>
            <w:r w:rsidRPr="005F650B">
              <w:rPr>
                <w:b/>
                <w:bCs/>
                <w:color w:val="595959" w:themeColor="text1" w:themeTint="A6"/>
                <w:spacing w:val="-4"/>
                <w:sz w:val="20"/>
              </w:rPr>
              <w:t>4720</w:t>
            </w:r>
          </w:p>
        </w:tc>
        <w:tc>
          <w:tcPr>
            <w:tcW w:w="1980" w:type="dxa"/>
            <w:shd w:val="clear" w:color="auto" w:fill="D9E2F3" w:themeFill="accent1" w:themeFillTint="33"/>
          </w:tcPr>
          <w:p w14:paraId="46E2876D" w14:textId="77777777" w:rsidR="00D761E3" w:rsidRPr="005F650B" w:rsidRDefault="00D761E3" w:rsidP="008F26C8">
            <w:pPr>
              <w:spacing w:line="257" w:lineRule="auto"/>
              <w:jc w:val="both"/>
              <w:rPr>
                <w:b/>
                <w:bCs/>
                <w:color w:val="595959" w:themeColor="text1" w:themeTint="A6"/>
                <w:sz w:val="20"/>
              </w:rPr>
            </w:pPr>
            <w:r w:rsidRPr="005F650B">
              <w:rPr>
                <w:b/>
                <w:bCs/>
                <w:color w:val="595959" w:themeColor="text1" w:themeTint="A6"/>
                <w:sz w:val="20"/>
              </w:rPr>
              <w:t>July 14, 2023</w:t>
            </w:r>
          </w:p>
        </w:tc>
        <w:tc>
          <w:tcPr>
            <w:tcW w:w="3780" w:type="dxa"/>
            <w:shd w:val="clear" w:color="auto" w:fill="D9E2F3" w:themeFill="accent1" w:themeFillTint="33"/>
          </w:tcPr>
          <w:p w14:paraId="7B7233D7" w14:textId="77777777" w:rsidR="00D761E3" w:rsidRPr="005F650B" w:rsidRDefault="00D761E3" w:rsidP="008F26C8">
            <w:pPr>
              <w:spacing w:line="257" w:lineRule="auto"/>
              <w:jc w:val="both"/>
              <w:rPr>
                <w:b/>
                <w:bCs/>
                <w:color w:val="595959" w:themeColor="text1" w:themeTint="A6"/>
                <w:sz w:val="20"/>
              </w:rPr>
            </w:pPr>
            <w:r w:rsidRPr="005F650B">
              <w:rPr>
                <w:b/>
                <w:bCs/>
                <w:color w:val="595959" w:themeColor="text1" w:themeTint="A6"/>
                <w:sz w:val="20"/>
              </w:rPr>
              <w:t>Flood</w:t>
            </w:r>
          </w:p>
        </w:tc>
      </w:tr>
      <w:tr w:rsidR="00D761E3" w14:paraId="549DAF12" w14:textId="77777777" w:rsidTr="008F26C8">
        <w:trPr>
          <w:jc w:val="center"/>
        </w:trPr>
        <w:tc>
          <w:tcPr>
            <w:tcW w:w="2155" w:type="dxa"/>
            <w:shd w:val="clear" w:color="auto" w:fill="D9E2F3" w:themeFill="accent1" w:themeFillTint="33"/>
          </w:tcPr>
          <w:p w14:paraId="7904B894" w14:textId="77777777" w:rsidR="00D761E3" w:rsidRPr="006F07C1" w:rsidRDefault="00D761E3" w:rsidP="008F26C8">
            <w:pPr>
              <w:spacing w:line="257" w:lineRule="auto"/>
              <w:jc w:val="both"/>
              <w:rPr>
                <w:b/>
                <w:bCs/>
                <w:color w:val="595959" w:themeColor="text1" w:themeTint="A6"/>
                <w:spacing w:val="-4"/>
                <w:sz w:val="20"/>
              </w:rPr>
            </w:pPr>
            <w:r w:rsidRPr="006F07C1">
              <w:rPr>
                <w:b/>
                <w:bCs/>
                <w:color w:val="595959" w:themeColor="text1" w:themeTint="A6"/>
                <w:spacing w:val="-4"/>
                <w:sz w:val="20"/>
              </w:rPr>
              <w:t>4621</w:t>
            </w:r>
          </w:p>
        </w:tc>
        <w:tc>
          <w:tcPr>
            <w:tcW w:w="1980" w:type="dxa"/>
            <w:shd w:val="clear" w:color="auto" w:fill="D9E2F3" w:themeFill="accent1" w:themeFillTint="33"/>
          </w:tcPr>
          <w:p w14:paraId="452A0DB0" w14:textId="77777777" w:rsidR="00D761E3" w:rsidRPr="006F07C1" w:rsidRDefault="00D761E3" w:rsidP="008F26C8">
            <w:pPr>
              <w:spacing w:line="257" w:lineRule="auto"/>
              <w:jc w:val="both"/>
              <w:rPr>
                <w:b/>
                <w:bCs/>
                <w:color w:val="595959" w:themeColor="text1" w:themeTint="A6"/>
                <w:sz w:val="20"/>
              </w:rPr>
            </w:pPr>
            <w:r w:rsidRPr="006F07C1">
              <w:rPr>
                <w:b/>
                <w:bCs/>
                <w:color w:val="595959" w:themeColor="text1" w:themeTint="A6"/>
                <w:sz w:val="20"/>
              </w:rPr>
              <w:t>September 29, 2021</w:t>
            </w:r>
          </w:p>
        </w:tc>
        <w:tc>
          <w:tcPr>
            <w:tcW w:w="3780" w:type="dxa"/>
            <w:shd w:val="clear" w:color="auto" w:fill="D9E2F3" w:themeFill="accent1" w:themeFillTint="33"/>
          </w:tcPr>
          <w:p w14:paraId="795BDF97" w14:textId="77777777" w:rsidR="00D761E3" w:rsidRPr="006F07C1" w:rsidRDefault="00D761E3" w:rsidP="008F26C8">
            <w:pPr>
              <w:spacing w:line="257" w:lineRule="auto"/>
              <w:jc w:val="both"/>
              <w:rPr>
                <w:b/>
                <w:bCs/>
                <w:color w:val="595959" w:themeColor="text1" w:themeTint="A6"/>
                <w:sz w:val="20"/>
              </w:rPr>
            </w:pPr>
            <w:r w:rsidRPr="006F07C1">
              <w:rPr>
                <w:b/>
                <w:bCs/>
                <w:color w:val="595959" w:themeColor="text1" w:themeTint="A6"/>
                <w:sz w:val="20"/>
              </w:rPr>
              <w:t>Flood</w:t>
            </w:r>
          </w:p>
        </w:tc>
      </w:tr>
      <w:tr w:rsidR="00D761E3" w14:paraId="685D9397" w14:textId="77777777" w:rsidTr="008F26C8">
        <w:trPr>
          <w:jc w:val="center"/>
        </w:trPr>
        <w:tc>
          <w:tcPr>
            <w:tcW w:w="2155" w:type="dxa"/>
            <w:shd w:val="clear" w:color="auto" w:fill="D9E2F3" w:themeFill="accent1" w:themeFillTint="33"/>
          </w:tcPr>
          <w:p w14:paraId="40523243" w14:textId="77777777" w:rsidR="00D761E3" w:rsidRDefault="00D761E3" w:rsidP="008F26C8">
            <w:pPr>
              <w:spacing w:line="257" w:lineRule="auto"/>
              <w:jc w:val="both"/>
            </w:pPr>
            <w:r>
              <w:rPr>
                <w:spacing w:val="-4"/>
                <w:sz w:val="20"/>
              </w:rPr>
              <w:t>4356</w:t>
            </w:r>
          </w:p>
        </w:tc>
        <w:tc>
          <w:tcPr>
            <w:tcW w:w="1980" w:type="dxa"/>
            <w:shd w:val="clear" w:color="auto" w:fill="D9E2F3" w:themeFill="accent1" w:themeFillTint="33"/>
          </w:tcPr>
          <w:p w14:paraId="2C5EFD52" w14:textId="77777777" w:rsidR="00D761E3" w:rsidRDefault="00D761E3" w:rsidP="008F26C8">
            <w:pPr>
              <w:spacing w:line="257" w:lineRule="auto"/>
              <w:jc w:val="both"/>
            </w:pPr>
            <w:r>
              <w:rPr>
                <w:sz w:val="20"/>
              </w:rPr>
              <w:t>January</w:t>
            </w:r>
            <w:r>
              <w:rPr>
                <w:spacing w:val="-5"/>
                <w:sz w:val="20"/>
              </w:rPr>
              <w:t xml:space="preserve"> </w:t>
            </w:r>
            <w:r>
              <w:rPr>
                <w:sz w:val="20"/>
              </w:rPr>
              <w:t>2,</w:t>
            </w:r>
            <w:r>
              <w:rPr>
                <w:spacing w:val="-5"/>
                <w:sz w:val="20"/>
              </w:rPr>
              <w:t xml:space="preserve"> </w:t>
            </w:r>
            <w:r>
              <w:rPr>
                <w:spacing w:val="-4"/>
                <w:sz w:val="20"/>
              </w:rPr>
              <w:t>2018</w:t>
            </w:r>
          </w:p>
        </w:tc>
        <w:tc>
          <w:tcPr>
            <w:tcW w:w="3780" w:type="dxa"/>
            <w:shd w:val="clear" w:color="auto" w:fill="D9E2F3" w:themeFill="accent1" w:themeFillTint="33"/>
          </w:tcPr>
          <w:p w14:paraId="5329097B" w14:textId="77777777" w:rsidR="00D761E3" w:rsidRDefault="00D761E3" w:rsidP="008F26C8">
            <w:pPr>
              <w:spacing w:line="257" w:lineRule="auto"/>
              <w:jc w:val="both"/>
            </w:pPr>
            <w:r>
              <w:rPr>
                <w:sz w:val="20"/>
              </w:rPr>
              <w:t>Severe</w:t>
            </w:r>
            <w:r>
              <w:rPr>
                <w:spacing w:val="-5"/>
                <w:sz w:val="20"/>
              </w:rPr>
              <w:t xml:space="preserve"> </w:t>
            </w:r>
            <w:r>
              <w:rPr>
                <w:sz w:val="20"/>
              </w:rPr>
              <w:t>Storms</w:t>
            </w:r>
            <w:r>
              <w:rPr>
                <w:spacing w:val="-7"/>
                <w:sz w:val="20"/>
              </w:rPr>
              <w:t xml:space="preserve"> </w:t>
            </w:r>
            <w:r>
              <w:rPr>
                <w:sz w:val="20"/>
              </w:rPr>
              <w:t>and</w:t>
            </w:r>
            <w:r>
              <w:rPr>
                <w:spacing w:val="-5"/>
                <w:sz w:val="20"/>
              </w:rPr>
              <w:t xml:space="preserve"> </w:t>
            </w:r>
            <w:r>
              <w:rPr>
                <w:spacing w:val="-2"/>
                <w:sz w:val="20"/>
              </w:rPr>
              <w:t>Flooding</w:t>
            </w:r>
          </w:p>
        </w:tc>
      </w:tr>
      <w:tr w:rsidR="00D761E3" w14:paraId="1549E810" w14:textId="77777777" w:rsidTr="008F26C8">
        <w:trPr>
          <w:jc w:val="center"/>
        </w:trPr>
        <w:tc>
          <w:tcPr>
            <w:tcW w:w="2155" w:type="dxa"/>
            <w:shd w:val="clear" w:color="auto" w:fill="D9E2F3" w:themeFill="accent1" w:themeFillTint="33"/>
          </w:tcPr>
          <w:p w14:paraId="68F3F4E0" w14:textId="77777777" w:rsidR="00D761E3" w:rsidRDefault="00D761E3" w:rsidP="008F26C8">
            <w:pPr>
              <w:spacing w:line="257" w:lineRule="auto"/>
              <w:jc w:val="both"/>
            </w:pPr>
            <w:r>
              <w:rPr>
                <w:spacing w:val="-4"/>
                <w:sz w:val="20"/>
              </w:rPr>
              <w:t>4343</w:t>
            </w:r>
          </w:p>
        </w:tc>
        <w:tc>
          <w:tcPr>
            <w:tcW w:w="1980" w:type="dxa"/>
            <w:shd w:val="clear" w:color="auto" w:fill="D9E2F3" w:themeFill="accent1" w:themeFillTint="33"/>
          </w:tcPr>
          <w:p w14:paraId="72061A3A" w14:textId="77777777" w:rsidR="00D761E3" w:rsidRDefault="00D761E3" w:rsidP="008F26C8">
            <w:pPr>
              <w:spacing w:line="257" w:lineRule="auto"/>
              <w:jc w:val="both"/>
            </w:pPr>
            <w:r>
              <w:rPr>
                <w:sz w:val="20"/>
              </w:rPr>
              <w:t>November</w:t>
            </w:r>
            <w:r>
              <w:rPr>
                <w:spacing w:val="-7"/>
                <w:sz w:val="20"/>
              </w:rPr>
              <w:t xml:space="preserve"> </w:t>
            </w:r>
            <w:r>
              <w:rPr>
                <w:sz w:val="20"/>
              </w:rPr>
              <w:t>8,</w:t>
            </w:r>
            <w:r>
              <w:rPr>
                <w:spacing w:val="-6"/>
                <w:sz w:val="20"/>
              </w:rPr>
              <w:t xml:space="preserve"> </w:t>
            </w:r>
            <w:r>
              <w:rPr>
                <w:spacing w:val="-4"/>
                <w:sz w:val="20"/>
              </w:rPr>
              <w:t>2011</w:t>
            </w:r>
          </w:p>
        </w:tc>
        <w:tc>
          <w:tcPr>
            <w:tcW w:w="3780" w:type="dxa"/>
            <w:shd w:val="clear" w:color="auto" w:fill="D9E2F3" w:themeFill="accent1" w:themeFillTint="33"/>
          </w:tcPr>
          <w:p w14:paraId="6F290FA4" w14:textId="77777777" w:rsidR="00D761E3" w:rsidRDefault="00D761E3" w:rsidP="008F26C8">
            <w:pPr>
              <w:spacing w:line="257" w:lineRule="auto"/>
              <w:jc w:val="both"/>
            </w:pPr>
            <w:r>
              <w:rPr>
                <w:sz w:val="20"/>
              </w:rPr>
              <w:t>Severe</w:t>
            </w:r>
            <w:r>
              <w:rPr>
                <w:spacing w:val="-5"/>
                <w:sz w:val="20"/>
              </w:rPr>
              <w:t xml:space="preserve"> </w:t>
            </w:r>
            <w:r>
              <w:rPr>
                <w:sz w:val="20"/>
              </w:rPr>
              <w:t>Storms</w:t>
            </w:r>
            <w:r>
              <w:rPr>
                <w:spacing w:val="-7"/>
                <w:sz w:val="20"/>
              </w:rPr>
              <w:t xml:space="preserve"> </w:t>
            </w:r>
            <w:r>
              <w:rPr>
                <w:sz w:val="20"/>
              </w:rPr>
              <w:t>and</w:t>
            </w:r>
            <w:r>
              <w:rPr>
                <w:spacing w:val="-5"/>
                <w:sz w:val="20"/>
              </w:rPr>
              <w:t xml:space="preserve"> </w:t>
            </w:r>
            <w:r>
              <w:rPr>
                <w:spacing w:val="-2"/>
                <w:sz w:val="20"/>
              </w:rPr>
              <w:t>Flooding</w:t>
            </w:r>
          </w:p>
        </w:tc>
      </w:tr>
      <w:tr w:rsidR="00D761E3" w14:paraId="2D31B2E5" w14:textId="77777777" w:rsidTr="008F26C8">
        <w:trPr>
          <w:jc w:val="center"/>
        </w:trPr>
        <w:tc>
          <w:tcPr>
            <w:tcW w:w="2155" w:type="dxa"/>
            <w:shd w:val="clear" w:color="auto" w:fill="D9E2F3" w:themeFill="accent1" w:themeFillTint="33"/>
          </w:tcPr>
          <w:p w14:paraId="4F586D6D" w14:textId="77777777" w:rsidR="00D761E3" w:rsidRPr="009B3E04" w:rsidRDefault="00D761E3" w:rsidP="008F26C8">
            <w:pPr>
              <w:spacing w:line="257" w:lineRule="auto"/>
              <w:jc w:val="both"/>
              <w:rPr>
                <w:b/>
                <w:bCs/>
                <w:color w:val="595959" w:themeColor="text1" w:themeTint="A6"/>
              </w:rPr>
            </w:pPr>
            <w:r w:rsidRPr="009B3E04">
              <w:rPr>
                <w:b/>
                <w:bCs/>
                <w:color w:val="595959" w:themeColor="text1" w:themeTint="A6"/>
                <w:spacing w:val="-4"/>
                <w:sz w:val="20"/>
              </w:rPr>
              <w:t>4022</w:t>
            </w:r>
          </w:p>
        </w:tc>
        <w:tc>
          <w:tcPr>
            <w:tcW w:w="1980" w:type="dxa"/>
            <w:shd w:val="clear" w:color="auto" w:fill="D9E2F3" w:themeFill="accent1" w:themeFillTint="33"/>
          </w:tcPr>
          <w:p w14:paraId="0E6AD09B" w14:textId="77777777" w:rsidR="00D761E3" w:rsidRPr="009B3E04" w:rsidRDefault="00D761E3" w:rsidP="008F26C8">
            <w:pPr>
              <w:spacing w:line="257" w:lineRule="auto"/>
              <w:jc w:val="both"/>
              <w:rPr>
                <w:b/>
                <w:bCs/>
                <w:color w:val="595959" w:themeColor="text1" w:themeTint="A6"/>
              </w:rPr>
            </w:pPr>
            <w:r w:rsidRPr="009B3E04">
              <w:rPr>
                <w:b/>
                <w:bCs/>
                <w:color w:val="595959" w:themeColor="text1" w:themeTint="A6"/>
                <w:sz w:val="20"/>
              </w:rPr>
              <w:t>September</w:t>
            </w:r>
            <w:r w:rsidRPr="009B3E04">
              <w:rPr>
                <w:b/>
                <w:bCs/>
                <w:color w:val="595959" w:themeColor="text1" w:themeTint="A6"/>
                <w:spacing w:val="-7"/>
                <w:sz w:val="20"/>
              </w:rPr>
              <w:t xml:space="preserve"> </w:t>
            </w:r>
            <w:r w:rsidRPr="009B3E04">
              <w:rPr>
                <w:b/>
                <w:bCs/>
                <w:color w:val="595959" w:themeColor="text1" w:themeTint="A6"/>
                <w:sz w:val="20"/>
              </w:rPr>
              <w:t>1,</w:t>
            </w:r>
            <w:r w:rsidRPr="009B3E04">
              <w:rPr>
                <w:b/>
                <w:bCs/>
                <w:color w:val="595959" w:themeColor="text1" w:themeTint="A6"/>
                <w:spacing w:val="-6"/>
                <w:sz w:val="20"/>
              </w:rPr>
              <w:t xml:space="preserve"> </w:t>
            </w:r>
            <w:r w:rsidRPr="009B3E04">
              <w:rPr>
                <w:b/>
                <w:bCs/>
                <w:color w:val="595959" w:themeColor="text1" w:themeTint="A6"/>
                <w:spacing w:val="-4"/>
                <w:sz w:val="20"/>
              </w:rPr>
              <w:t>2011</w:t>
            </w:r>
          </w:p>
        </w:tc>
        <w:tc>
          <w:tcPr>
            <w:tcW w:w="3780" w:type="dxa"/>
            <w:shd w:val="clear" w:color="auto" w:fill="D9E2F3" w:themeFill="accent1" w:themeFillTint="33"/>
          </w:tcPr>
          <w:p w14:paraId="32D19444" w14:textId="77777777" w:rsidR="00D761E3" w:rsidRPr="009B3E04" w:rsidRDefault="00D761E3" w:rsidP="008F26C8">
            <w:pPr>
              <w:spacing w:line="257" w:lineRule="auto"/>
              <w:jc w:val="both"/>
              <w:rPr>
                <w:b/>
                <w:bCs/>
                <w:color w:val="595959" w:themeColor="text1" w:themeTint="A6"/>
              </w:rPr>
            </w:pPr>
            <w:r w:rsidRPr="009B3E04">
              <w:rPr>
                <w:b/>
                <w:bCs/>
                <w:color w:val="595959" w:themeColor="text1" w:themeTint="A6"/>
                <w:sz w:val="20"/>
              </w:rPr>
              <w:t>Tropical</w:t>
            </w:r>
            <w:r w:rsidRPr="009B3E04">
              <w:rPr>
                <w:b/>
                <w:bCs/>
                <w:color w:val="595959" w:themeColor="text1" w:themeTint="A6"/>
                <w:spacing w:val="-9"/>
                <w:sz w:val="20"/>
              </w:rPr>
              <w:t xml:space="preserve"> </w:t>
            </w:r>
            <w:r w:rsidRPr="009B3E04">
              <w:rPr>
                <w:b/>
                <w:bCs/>
                <w:color w:val="595959" w:themeColor="text1" w:themeTint="A6"/>
                <w:sz w:val="20"/>
              </w:rPr>
              <w:t>Storm</w:t>
            </w:r>
            <w:r w:rsidRPr="009B3E04">
              <w:rPr>
                <w:b/>
                <w:bCs/>
                <w:color w:val="595959" w:themeColor="text1" w:themeTint="A6"/>
                <w:spacing w:val="-8"/>
                <w:sz w:val="20"/>
              </w:rPr>
              <w:t xml:space="preserve"> </w:t>
            </w:r>
            <w:r w:rsidRPr="009B3E04">
              <w:rPr>
                <w:b/>
                <w:bCs/>
                <w:color w:val="595959" w:themeColor="text1" w:themeTint="A6"/>
                <w:spacing w:val="-2"/>
                <w:sz w:val="20"/>
              </w:rPr>
              <w:t>Irene</w:t>
            </w:r>
          </w:p>
        </w:tc>
      </w:tr>
      <w:tr w:rsidR="00D761E3" w14:paraId="21216C19" w14:textId="77777777" w:rsidTr="008F26C8">
        <w:trPr>
          <w:jc w:val="center"/>
        </w:trPr>
        <w:tc>
          <w:tcPr>
            <w:tcW w:w="2155" w:type="dxa"/>
            <w:shd w:val="clear" w:color="auto" w:fill="D9E2F3" w:themeFill="accent1" w:themeFillTint="33"/>
          </w:tcPr>
          <w:p w14:paraId="66A8CBE3" w14:textId="77777777" w:rsidR="00D761E3" w:rsidRPr="00CA1A06" w:rsidRDefault="00D761E3" w:rsidP="008F26C8">
            <w:pPr>
              <w:spacing w:line="257" w:lineRule="auto"/>
              <w:jc w:val="both"/>
            </w:pPr>
            <w:r>
              <w:rPr>
                <w:spacing w:val="-4"/>
                <w:sz w:val="20"/>
              </w:rPr>
              <w:t>EM -</w:t>
            </w:r>
            <w:r w:rsidRPr="00CA1A06">
              <w:rPr>
                <w:spacing w:val="-4"/>
                <w:sz w:val="20"/>
              </w:rPr>
              <w:t>3338</w:t>
            </w:r>
          </w:p>
        </w:tc>
        <w:tc>
          <w:tcPr>
            <w:tcW w:w="1980" w:type="dxa"/>
            <w:shd w:val="clear" w:color="auto" w:fill="D9E2F3" w:themeFill="accent1" w:themeFillTint="33"/>
          </w:tcPr>
          <w:p w14:paraId="74A2B55A" w14:textId="77777777" w:rsidR="00D761E3" w:rsidRPr="00CA1A06" w:rsidRDefault="00D761E3" w:rsidP="008F26C8">
            <w:pPr>
              <w:spacing w:line="257" w:lineRule="auto"/>
              <w:jc w:val="both"/>
            </w:pPr>
            <w:r w:rsidRPr="00CA1A06">
              <w:rPr>
                <w:sz w:val="20"/>
              </w:rPr>
              <w:t>August</w:t>
            </w:r>
            <w:r w:rsidRPr="00CA1A06">
              <w:rPr>
                <w:spacing w:val="-6"/>
                <w:sz w:val="20"/>
              </w:rPr>
              <w:t xml:space="preserve"> </w:t>
            </w:r>
            <w:r w:rsidRPr="00CA1A06">
              <w:rPr>
                <w:sz w:val="20"/>
              </w:rPr>
              <w:t>29,</w:t>
            </w:r>
            <w:r w:rsidRPr="00CA1A06">
              <w:rPr>
                <w:spacing w:val="-6"/>
                <w:sz w:val="20"/>
              </w:rPr>
              <w:t xml:space="preserve"> </w:t>
            </w:r>
            <w:r w:rsidRPr="00CA1A06">
              <w:rPr>
                <w:spacing w:val="-4"/>
                <w:sz w:val="20"/>
              </w:rPr>
              <w:t>2011</w:t>
            </w:r>
          </w:p>
        </w:tc>
        <w:tc>
          <w:tcPr>
            <w:tcW w:w="3780" w:type="dxa"/>
            <w:shd w:val="clear" w:color="auto" w:fill="D9E2F3" w:themeFill="accent1" w:themeFillTint="33"/>
          </w:tcPr>
          <w:p w14:paraId="2114417F" w14:textId="77777777" w:rsidR="00D761E3" w:rsidRPr="00CA1A06" w:rsidRDefault="00D761E3" w:rsidP="008F26C8">
            <w:pPr>
              <w:spacing w:line="257" w:lineRule="auto"/>
              <w:jc w:val="both"/>
            </w:pPr>
            <w:r w:rsidRPr="00CA1A06">
              <w:rPr>
                <w:spacing w:val="-2"/>
                <w:sz w:val="20"/>
              </w:rPr>
              <w:t>Hurricane</w:t>
            </w:r>
            <w:r w:rsidRPr="00CA1A06">
              <w:rPr>
                <w:spacing w:val="6"/>
                <w:sz w:val="20"/>
              </w:rPr>
              <w:t xml:space="preserve"> </w:t>
            </w:r>
            <w:r w:rsidRPr="00CA1A06">
              <w:rPr>
                <w:spacing w:val="-4"/>
                <w:sz w:val="20"/>
              </w:rPr>
              <w:t>Irene</w:t>
            </w:r>
          </w:p>
        </w:tc>
      </w:tr>
      <w:tr w:rsidR="00D761E3" w14:paraId="6CAF8DCF" w14:textId="77777777" w:rsidTr="008F26C8">
        <w:trPr>
          <w:jc w:val="center"/>
        </w:trPr>
        <w:tc>
          <w:tcPr>
            <w:tcW w:w="2155" w:type="dxa"/>
            <w:shd w:val="clear" w:color="auto" w:fill="D9E2F3" w:themeFill="accent1" w:themeFillTint="33"/>
          </w:tcPr>
          <w:p w14:paraId="1A3CAF16" w14:textId="77777777" w:rsidR="00D761E3" w:rsidRDefault="00D761E3" w:rsidP="008F26C8">
            <w:pPr>
              <w:spacing w:line="257" w:lineRule="auto"/>
              <w:jc w:val="both"/>
              <w:rPr>
                <w:spacing w:val="-4"/>
                <w:sz w:val="20"/>
              </w:rPr>
            </w:pPr>
            <w:r>
              <w:rPr>
                <w:spacing w:val="-4"/>
                <w:sz w:val="20"/>
              </w:rPr>
              <w:t>1816</w:t>
            </w:r>
          </w:p>
        </w:tc>
        <w:tc>
          <w:tcPr>
            <w:tcW w:w="1980" w:type="dxa"/>
            <w:shd w:val="clear" w:color="auto" w:fill="D9E2F3" w:themeFill="accent1" w:themeFillTint="33"/>
          </w:tcPr>
          <w:p w14:paraId="251594B8" w14:textId="77777777" w:rsidR="00D761E3" w:rsidRDefault="00D761E3" w:rsidP="008F26C8">
            <w:pPr>
              <w:spacing w:line="257" w:lineRule="auto"/>
              <w:jc w:val="both"/>
              <w:rPr>
                <w:sz w:val="20"/>
              </w:rPr>
            </w:pPr>
            <w:r>
              <w:rPr>
                <w:sz w:val="20"/>
              </w:rPr>
              <w:t>January</w:t>
            </w:r>
            <w:r>
              <w:rPr>
                <w:spacing w:val="-6"/>
                <w:sz w:val="20"/>
              </w:rPr>
              <w:t xml:space="preserve"> </w:t>
            </w:r>
            <w:r>
              <w:rPr>
                <w:sz w:val="20"/>
              </w:rPr>
              <w:t>14,</w:t>
            </w:r>
            <w:r>
              <w:rPr>
                <w:spacing w:val="-5"/>
                <w:sz w:val="20"/>
              </w:rPr>
              <w:t xml:space="preserve"> </w:t>
            </w:r>
            <w:r>
              <w:rPr>
                <w:spacing w:val="-4"/>
                <w:sz w:val="20"/>
              </w:rPr>
              <w:t>2009</w:t>
            </w:r>
          </w:p>
        </w:tc>
        <w:tc>
          <w:tcPr>
            <w:tcW w:w="3780" w:type="dxa"/>
            <w:shd w:val="clear" w:color="auto" w:fill="D9E2F3" w:themeFill="accent1" w:themeFillTint="33"/>
          </w:tcPr>
          <w:p w14:paraId="47F71363" w14:textId="77777777" w:rsidR="00D761E3" w:rsidRDefault="00D761E3" w:rsidP="008F26C8">
            <w:pPr>
              <w:spacing w:line="257" w:lineRule="auto"/>
              <w:jc w:val="both"/>
              <w:rPr>
                <w:spacing w:val="-2"/>
                <w:sz w:val="20"/>
              </w:rPr>
            </w:pPr>
            <w:r>
              <w:rPr>
                <w:sz w:val="20"/>
              </w:rPr>
              <w:t>Severe</w:t>
            </w:r>
            <w:r>
              <w:rPr>
                <w:spacing w:val="-7"/>
                <w:sz w:val="20"/>
              </w:rPr>
              <w:t xml:space="preserve"> </w:t>
            </w:r>
            <w:r>
              <w:rPr>
                <w:sz w:val="20"/>
              </w:rPr>
              <w:t>Winter</w:t>
            </w:r>
            <w:r>
              <w:rPr>
                <w:spacing w:val="-7"/>
                <w:sz w:val="20"/>
              </w:rPr>
              <w:t xml:space="preserve"> </w:t>
            </w:r>
            <w:r>
              <w:rPr>
                <w:spacing w:val="-2"/>
                <w:sz w:val="20"/>
              </w:rPr>
              <w:t>Storm</w:t>
            </w:r>
          </w:p>
        </w:tc>
      </w:tr>
      <w:tr w:rsidR="00D761E3" w14:paraId="53432E61" w14:textId="77777777" w:rsidTr="008F26C8">
        <w:trPr>
          <w:jc w:val="center"/>
        </w:trPr>
        <w:tc>
          <w:tcPr>
            <w:tcW w:w="2155" w:type="dxa"/>
            <w:shd w:val="clear" w:color="auto" w:fill="D9E2F3" w:themeFill="accent1" w:themeFillTint="33"/>
          </w:tcPr>
          <w:p w14:paraId="25E03E07" w14:textId="77777777" w:rsidR="00D761E3" w:rsidRPr="004C1E58" w:rsidRDefault="00D761E3" w:rsidP="008F26C8">
            <w:pPr>
              <w:spacing w:line="257" w:lineRule="auto"/>
              <w:rPr>
                <w:b/>
                <w:bCs/>
                <w:color w:val="595959" w:themeColor="text1" w:themeTint="A6"/>
                <w:spacing w:val="-4"/>
                <w:sz w:val="20"/>
              </w:rPr>
            </w:pPr>
            <w:r w:rsidRPr="004C1E58">
              <w:rPr>
                <w:b/>
                <w:bCs/>
                <w:color w:val="595959" w:themeColor="text1" w:themeTint="A6"/>
                <w:spacing w:val="-4"/>
                <w:sz w:val="20"/>
              </w:rPr>
              <w:t>1698</w:t>
            </w:r>
          </w:p>
        </w:tc>
        <w:tc>
          <w:tcPr>
            <w:tcW w:w="1980" w:type="dxa"/>
            <w:shd w:val="clear" w:color="auto" w:fill="D9E2F3" w:themeFill="accent1" w:themeFillTint="33"/>
          </w:tcPr>
          <w:p w14:paraId="26B867E3" w14:textId="77777777" w:rsidR="00D761E3" w:rsidRPr="004C1E58" w:rsidRDefault="00D761E3" w:rsidP="008F26C8">
            <w:pPr>
              <w:spacing w:line="257" w:lineRule="auto"/>
              <w:jc w:val="both"/>
              <w:rPr>
                <w:b/>
                <w:bCs/>
                <w:color w:val="595959" w:themeColor="text1" w:themeTint="A6"/>
                <w:sz w:val="20"/>
              </w:rPr>
            </w:pPr>
            <w:r w:rsidRPr="004C1E58">
              <w:rPr>
                <w:b/>
                <w:bCs/>
                <w:color w:val="595959" w:themeColor="text1" w:themeTint="A6"/>
                <w:sz w:val="20"/>
              </w:rPr>
              <w:t>May</w:t>
            </w:r>
            <w:r w:rsidRPr="004C1E58">
              <w:rPr>
                <w:b/>
                <w:bCs/>
                <w:color w:val="595959" w:themeColor="text1" w:themeTint="A6"/>
                <w:spacing w:val="-3"/>
                <w:sz w:val="20"/>
              </w:rPr>
              <w:t xml:space="preserve"> </w:t>
            </w:r>
            <w:r w:rsidRPr="004C1E58">
              <w:rPr>
                <w:b/>
                <w:bCs/>
                <w:color w:val="595959" w:themeColor="text1" w:themeTint="A6"/>
                <w:sz w:val="20"/>
              </w:rPr>
              <w:t>4,</w:t>
            </w:r>
            <w:r w:rsidRPr="004C1E58">
              <w:rPr>
                <w:b/>
                <w:bCs/>
                <w:color w:val="595959" w:themeColor="text1" w:themeTint="A6"/>
                <w:spacing w:val="-3"/>
                <w:sz w:val="20"/>
              </w:rPr>
              <w:t xml:space="preserve"> </w:t>
            </w:r>
            <w:r w:rsidRPr="004C1E58">
              <w:rPr>
                <w:b/>
                <w:bCs/>
                <w:color w:val="595959" w:themeColor="text1" w:themeTint="A6"/>
                <w:spacing w:val="-4"/>
                <w:sz w:val="20"/>
              </w:rPr>
              <w:t>2007</w:t>
            </w:r>
          </w:p>
        </w:tc>
        <w:tc>
          <w:tcPr>
            <w:tcW w:w="3780" w:type="dxa"/>
            <w:shd w:val="clear" w:color="auto" w:fill="D9E2F3" w:themeFill="accent1" w:themeFillTint="33"/>
          </w:tcPr>
          <w:p w14:paraId="0B764509" w14:textId="77777777" w:rsidR="00D761E3" w:rsidRPr="004C1E58" w:rsidRDefault="00D761E3" w:rsidP="008F26C8">
            <w:pPr>
              <w:spacing w:line="257" w:lineRule="auto"/>
              <w:jc w:val="both"/>
              <w:rPr>
                <w:b/>
                <w:bCs/>
                <w:color w:val="595959" w:themeColor="text1" w:themeTint="A6"/>
                <w:sz w:val="20"/>
              </w:rPr>
            </w:pPr>
            <w:r w:rsidRPr="004C1E58">
              <w:rPr>
                <w:b/>
                <w:bCs/>
                <w:color w:val="595959" w:themeColor="text1" w:themeTint="A6"/>
                <w:sz w:val="20"/>
              </w:rPr>
              <w:t>Severe</w:t>
            </w:r>
            <w:r w:rsidRPr="004C1E58">
              <w:rPr>
                <w:b/>
                <w:bCs/>
                <w:color w:val="595959" w:themeColor="text1" w:themeTint="A6"/>
                <w:spacing w:val="-5"/>
                <w:sz w:val="20"/>
              </w:rPr>
              <w:t xml:space="preserve"> </w:t>
            </w:r>
            <w:r w:rsidRPr="004C1E58">
              <w:rPr>
                <w:b/>
                <w:bCs/>
                <w:color w:val="595959" w:themeColor="text1" w:themeTint="A6"/>
                <w:sz w:val="20"/>
              </w:rPr>
              <w:t>Storms</w:t>
            </w:r>
            <w:r w:rsidRPr="004C1E58">
              <w:rPr>
                <w:b/>
                <w:bCs/>
                <w:color w:val="595959" w:themeColor="text1" w:themeTint="A6"/>
                <w:spacing w:val="-7"/>
                <w:sz w:val="20"/>
              </w:rPr>
              <w:t xml:space="preserve"> </w:t>
            </w:r>
            <w:r w:rsidRPr="004C1E58">
              <w:rPr>
                <w:b/>
                <w:bCs/>
                <w:color w:val="595959" w:themeColor="text1" w:themeTint="A6"/>
                <w:sz w:val="20"/>
              </w:rPr>
              <w:t>and</w:t>
            </w:r>
            <w:r w:rsidRPr="004C1E58">
              <w:rPr>
                <w:b/>
                <w:bCs/>
                <w:color w:val="595959" w:themeColor="text1" w:themeTint="A6"/>
                <w:spacing w:val="-5"/>
                <w:sz w:val="20"/>
              </w:rPr>
              <w:t xml:space="preserve"> </w:t>
            </w:r>
            <w:r w:rsidRPr="004C1E58">
              <w:rPr>
                <w:b/>
                <w:bCs/>
                <w:color w:val="595959" w:themeColor="text1" w:themeTint="A6"/>
                <w:spacing w:val="-2"/>
                <w:sz w:val="20"/>
              </w:rPr>
              <w:t>Flooding</w:t>
            </w:r>
          </w:p>
        </w:tc>
      </w:tr>
      <w:tr w:rsidR="00D761E3" w14:paraId="59F2348C" w14:textId="77777777" w:rsidTr="008F26C8">
        <w:trPr>
          <w:jc w:val="center"/>
        </w:trPr>
        <w:tc>
          <w:tcPr>
            <w:tcW w:w="2155" w:type="dxa"/>
            <w:shd w:val="clear" w:color="auto" w:fill="D9E2F3" w:themeFill="accent1" w:themeFillTint="33"/>
          </w:tcPr>
          <w:p w14:paraId="53571D59" w14:textId="77777777" w:rsidR="00D761E3" w:rsidRDefault="00D761E3" w:rsidP="008F26C8">
            <w:pPr>
              <w:spacing w:line="257" w:lineRule="auto"/>
              <w:jc w:val="both"/>
              <w:rPr>
                <w:spacing w:val="-4"/>
                <w:sz w:val="20"/>
              </w:rPr>
            </w:pPr>
            <w:r>
              <w:rPr>
                <w:spacing w:val="-4"/>
                <w:sz w:val="20"/>
              </w:rPr>
              <w:t>1559</w:t>
            </w:r>
          </w:p>
        </w:tc>
        <w:tc>
          <w:tcPr>
            <w:tcW w:w="1980" w:type="dxa"/>
            <w:shd w:val="clear" w:color="auto" w:fill="D9E2F3" w:themeFill="accent1" w:themeFillTint="33"/>
          </w:tcPr>
          <w:p w14:paraId="500DBE91" w14:textId="77777777" w:rsidR="00D761E3" w:rsidRDefault="00D761E3" w:rsidP="008F26C8">
            <w:pPr>
              <w:spacing w:line="257" w:lineRule="auto"/>
              <w:jc w:val="both"/>
              <w:rPr>
                <w:sz w:val="20"/>
              </w:rPr>
            </w:pPr>
            <w:r>
              <w:rPr>
                <w:sz w:val="20"/>
              </w:rPr>
              <w:t>September</w:t>
            </w:r>
            <w:r>
              <w:rPr>
                <w:spacing w:val="-7"/>
                <w:sz w:val="20"/>
              </w:rPr>
              <w:t xml:space="preserve"> </w:t>
            </w:r>
            <w:r>
              <w:rPr>
                <w:sz w:val="20"/>
              </w:rPr>
              <w:t>23,</w:t>
            </w:r>
            <w:r>
              <w:rPr>
                <w:spacing w:val="-7"/>
                <w:sz w:val="20"/>
              </w:rPr>
              <w:t xml:space="preserve"> </w:t>
            </w:r>
            <w:r>
              <w:rPr>
                <w:spacing w:val="-4"/>
                <w:sz w:val="20"/>
              </w:rPr>
              <w:t>2004</w:t>
            </w:r>
          </w:p>
        </w:tc>
        <w:tc>
          <w:tcPr>
            <w:tcW w:w="3780" w:type="dxa"/>
            <w:shd w:val="clear" w:color="auto" w:fill="D9E2F3" w:themeFill="accent1" w:themeFillTint="33"/>
          </w:tcPr>
          <w:p w14:paraId="3A549558" w14:textId="77777777" w:rsidR="00D761E3" w:rsidRDefault="00D761E3" w:rsidP="008F26C8">
            <w:pPr>
              <w:spacing w:line="257" w:lineRule="auto"/>
              <w:jc w:val="both"/>
              <w:rPr>
                <w:sz w:val="20"/>
              </w:rPr>
            </w:pPr>
            <w:r>
              <w:rPr>
                <w:sz w:val="20"/>
              </w:rPr>
              <w:t>Severe</w:t>
            </w:r>
            <w:r>
              <w:rPr>
                <w:spacing w:val="-5"/>
                <w:sz w:val="20"/>
              </w:rPr>
              <w:t xml:space="preserve"> </w:t>
            </w:r>
            <w:r>
              <w:rPr>
                <w:sz w:val="20"/>
              </w:rPr>
              <w:t>Storms</w:t>
            </w:r>
            <w:r>
              <w:rPr>
                <w:spacing w:val="-7"/>
                <w:sz w:val="20"/>
              </w:rPr>
              <w:t xml:space="preserve"> </w:t>
            </w:r>
            <w:r>
              <w:rPr>
                <w:sz w:val="20"/>
              </w:rPr>
              <w:t>and</w:t>
            </w:r>
            <w:r>
              <w:rPr>
                <w:spacing w:val="-5"/>
                <w:sz w:val="20"/>
              </w:rPr>
              <w:t xml:space="preserve"> </w:t>
            </w:r>
            <w:r>
              <w:rPr>
                <w:spacing w:val="-2"/>
                <w:sz w:val="20"/>
              </w:rPr>
              <w:t>Flooding</w:t>
            </w:r>
          </w:p>
        </w:tc>
      </w:tr>
      <w:tr w:rsidR="00D761E3" w14:paraId="054FE8AB" w14:textId="77777777" w:rsidTr="008F26C8">
        <w:trPr>
          <w:jc w:val="center"/>
        </w:trPr>
        <w:tc>
          <w:tcPr>
            <w:tcW w:w="2155" w:type="dxa"/>
            <w:shd w:val="clear" w:color="auto" w:fill="D9E2F3" w:themeFill="accent1" w:themeFillTint="33"/>
          </w:tcPr>
          <w:p w14:paraId="3BD6C80F" w14:textId="77777777" w:rsidR="00D761E3" w:rsidRPr="004C1E58" w:rsidRDefault="00D761E3" w:rsidP="008F26C8">
            <w:pPr>
              <w:spacing w:line="257" w:lineRule="auto"/>
              <w:jc w:val="both"/>
              <w:rPr>
                <w:b/>
                <w:bCs/>
                <w:color w:val="595959" w:themeColor="text1" w:themeTint="A6"/>
                <w:spacing w:val="-4"/>
                <w:sz w:val="20"/>
              </w:rPr>
            </w:pPr>
            <w:r w:rsidRPr="004C1E58">
              <w:rPr>
                <w:b/>
                <w:bCs/>
                <w:color w:val="595959" w:themeColor="text1" w:themeTint="A6"/>
                <w:spacing w:val="-4"/>
                <w:sz w:val="20"/>
              </w:rPr>
              <w:t>1488</w:t>
            </w:r>
          </w:p>
        </w:tc>
        <w:tc>
          <w:tcPr>
            <w:tcW w:w="1980" w:type="dxa"/>
            <w:shd w:val="clear" w:color="auto" w:fill="D9E2F3" w:themeFill="accent1" w:themeFillTint="33"/>
          </w:tcPr>
          <w:p w14:paraId="39C5C230" w14:textId="77777777" w:rsidR="00D761E3" w:rsidRPr="004C1E58" w:rsidRDefault="00D761E3" w:rsidP="008F26C8">
            <w:pPr>
              <w:spacing w:line="257" w:lineRule="auto"/>
              <w:jc w:val="both"/>
              <w:rPr>
                <w:b/>
                <w:bCs/>
                <w:color w:val="595959" w:themeColor="text1" w:themeTint="A6"/>
                <w:sz w:val="20"/>
              </w:rPr>
            </w:pPr>
            <w:r w:rsidRPr="004C1E58">
              <w:rPr>
                <w:b/>
                <w:bCs/>
                <w:color w:val="595959" w:themeColor="text1" w:themeTint="A6"/>
                <w:sz w:val="20"/>
              </w:rPr>
              <w:t>September</w:t>
            </w:r>
            <w:r w:rsidRPr="004C1E58">
              <w:rPr>
                <w:b/>
                <w:bCs/>
                <w:color w:val="595959" w:themeColor="text1" w:themeTint="A6"/>
                <w:spacing w:val="-8"/>
                <w:sz w:val="20"/>
              </w:rPr>
              <w:t xml:space="preserve"> </w:t>
            </w:r>
            <w:r w:rsidRPr="004C1E58">
              <w:rPr>
                <w:b/>
                <w:bCs/>
                <w:color w:val="595959" w:themeColor="text1" w:themeTint="A6"/>
                <w:sz w:val="20"/>
              </w:rPr>
              <w:t>12,</w:t>
            </w:r>
            <w:r w:rsidRPr="004C1E58">
              <w:rPr>
                <w:b/>
                <w:bCs/>
                <w:color w:val="595959" w:themeColor="text1" w:themeTint="A6"/>
                <w:spacing w:val="-7"/>
                <w:sz w:val="20"/>
              </w:rPr>
              <w:t xml:space="preserve"> </w:t>
            </w:r>
            <w:r w:rsidRPr="004C1E58">
              <w:rPr>
                <w:b/>
                <w:bCs/>
                <w:color w:val="595959" w:themeColor="text1" w:themeTint="A6"/>
                <w:spacing w:val="-4"/>
                <w:sz w:val="20"/>
              </w:rPr>
              <w:t>2003</w:t>
            </w:r>
          </w:p>
        </w:tc>
        <w:tc>
          <w:tcPr>
            <w:tcW w:w="3780" w:type="dxa"/>
            <w:shd w:val="clear" w:color="auto" w:fill="D9E2F3" w:themeFill="accent1" w:themeFillTint="33"/>
          </w:tcPr>
          <w:p w14:paraId="72B78400" w14:textId="77777777" w:rsidR="00D761E3" w:rsidRPr="004C1E58" w:rsidRDefault="00D761E3" w:rsidP="008F26C8">
            <w:pPr>
              <w:spacing w:line="257" w:lineRule="auto"/>
              <w:jc w:val="both"/>
              <w:rPr>
                <w:b/>
                <w:bCs/>
                <w:color w:val="595959" w:themeColor="text1" w:themeTint="A6"/>
                <w:sz w:val="20"/>
              </w:rPr>
            </w:pPr>
            <w:r w:rsidRPr="004C1E58">
              <w:rPr>
                <w:b/>
                <w:bCs/>
                <w:color w:val="595959" w:themeColor="text1" w:themeTint="A6"/>
                <w:sz w:val="20"/>
              </w:rPr>
              <w:t>Severe</w:t>
            </w:r>
            <w:r w:rsidRPr="004C1E58">
              <w:rPr>
                <w:b/>
                <w:bCs/>
                <w:color w:val="595959" w:themeColor="text1" w:themeTint="A6"/>
                <w:spacing w:val="-5"/>
                <w:sz w:val="20"/>
              </w:rPr>
              <w:t xml:space="preserve"> </w:t>
            </w:r>
            <w:r w:rsidRPr="004C1E58">
              <w:rPr>
                <w:b/>
                <w:bCs/>
                <w:color w:val="595959" w:themeColor="text1" w:themeTint="A6"/>
                <w:sz w:val="20"/>
              </w:rPr>
              <w:t>Storms</w:t>
            </w:r>
            <w:r w:rsidRPr="004C1E58">
              <w:rPr>
                <w:b/>
                <w:bCs/>
                <w:color w:val="595959" w:themeColor="text1" w:themeTint="A6"/>
                <w:spacing w:val="-7"/>
                <w:sz w:val="20"/>
              </w:rPr>
              <w:t xml:space="preserve"> </w:t>
            </w:r>
            <w:r w:rsidRPr="004C1E58">
              <w:rPr>
                <w:b/>
                <w:bCs/>
                <w:color w:val="595959" w:themeColor="text1" w:themeTint="A6"/>
                <w:sz w:val="20"/>
              </w:rPr>
              <w:t>and</w:t>
            </w:r>
            <w:r w:rsidRPr="004C1E58">
              <w:rPr>
                <w:b/>
                <w:bCs/>
                <w:color w:val="595959" w:themeColor="text1" w:themeTint="A6"/>
                <w:spacing w:val="-5"/>
                <w:sz w:val="20"/>
              </w:rPr>
              <w:t xml:space="preserve"> </w:t>
            </w:r>
            <w:r w:rsidRPr="004C1E58">
              <w:rPr>
                <w:b/>
                <w:bCs/>
                <w:color w:val="595959" w:themeColor="text1" w:themeTint="A6"/>
                <w:spacing w:val="-2"/>
                <w:sz w:val="20"/>
              </w:rPr>
              <w:t>Flooding</w:t>
            </w:r>
          </w:p>
        </w:tc>
      </w:tr>
      <w:tr w:rsidR="00D761E3" w14:paraId="28E65A88" w14:textId="77777777" w:rsidTr="008F26C8">
        <w:trPr>
          <w:jc w:val="center"/>
        </w:trPr>
        <w:tc>
          <w:tcPr>
            <w:tcW w:w="2155" w:type="dxa"/>
            <w:shd w:val="clear" w:color="auto" w:fill="D9E2F3" w:themeFill="accent1" w:themeFillTint="33"/>
          </w:tcPr>
          <w:p w14:paraId="659D948D" w14:textId="77777777" w:rsidR="00D761E3" w:rsidRPr="004C1E58" w:rsidRDefault="00D761E3" w:rsidP="008F26C8">
            <w:pPr>
              <w:spacing w:line="257" w:lineRule="auto"/>
              <w:jc w:val="both"/>
              <w:rPr>
                <w:b/>
                <w:bCs/>
                <w:color w:val="595959" w:themeColor="text1" w:themeTint="A6"/>
                <w:spacing w:val="-4"/>
                <w:sz w:val="20"/>
              </w:rPr>
            </w:pPr>
            <w:r w:rsidRPr="004C1E58">
              <w:rPr>
                <w:b/>
                <w:bCs/>
                <w:color w:val="595959" w:themeColor="text1" w:themeTint="A6"/>
                <w:spacing w:val="-2"/>
                <w:sz w:val="20"/>
              </w:rPr>
              <w:t>EM-</w:t>
            </w:r>
            <w:r w:rsidRPr="004C1E58">
              <w:rPr>
                <w:b/>
                <w:bCs/>
                <w:color w:val="595959" w:themeColor="text1" w:themeTint="A6"/>
                <w:spacing w:val="-4"/>
                <w:sz w:val="20"/>
              </w:rPr>
              <w:t>3167</w:t>
            </w:r>
          </w:p>
        </w:tc>
        <w:tc>
          <w:tcPr>
            <w:tcW w:w="1980" w:type="dxa"/>
            <w:shd w:val="clear" w:color="auto" w:fill="D9E2F3" w:themeFill="accent1" w:themeFillTint="33"/>
          </w:tcPr>
          <w:p w14:paraId="6958DA69" w14:textId="77777777" w:rsidR="00D761E3" w:rsidRPr="004C1E58" w:rsidRDefault="00D761E3" w:rsidP="008F26C8">
            <w:pPr>
              <w:spacing w:line="257" w:lineRule="auto"/>
              <w:jc w:val="both"/>
              <w:rPr>
                <w:b/>
                <w:bCs/>
                <w:color w:val="595959" w:themeColor="text1" w:themeTint="A6"/>
                <w:sz w:val="20"/>
              </w:rPr>
            </w:pPr>
            <w:r w:rsidRPr="004C1E58">
              <w:rPr>
                <w:b/>
                <w:bCs/>
                <w:color w:val="595959" w:themeColor="text1" w:themeTint="A6"/>
                <w:sz w:val="20"/>
              </w:rPr>
              <w:t>April</w:t>
            </w:r>
            <w:r w:rsidRPr="004C1E58">
              <w:rPr>
                <w:b/>
                <w:bCs/>
                <w:color w:val="595959" w:themeColor="text1" w:themeTint="A6"/>
                <w:spacing w:val="-5"/>
                <w:sz w:val="20"/>
              </w:rPr>
              <w:t xml:space="preserve"> </w:t>
            </w:r>
            <w:r w:rsidRPr="004C1E58">
              <w:rPr>
                <w:b/>
                <w:bCs/>
                <w:color w:val="595959" w:themeColor="text1" w:themeTint="A6"/>
                <w:sz w:val="20"/>
              </w:rPr>
              <w:t>10,</w:t>
            </w:r>
            <w:r w:rsidRPr="004C1E58">
              <w:rPr>
                <w:b/>
                <w:bCs/>
                <w:color w:val="595959" w:themeColor="text1" w:themeTint="A6"/>
                <w:spacing w:val="-4"/>
                <w:sz w:val="20"/>
              </w:rPr>
              <w:t xml:space="preserve"> 2001</w:t>
            </w:r>
          </w:p>
        </w:tc>
        <w:tc>
          <w:tcPr>
            <w:tcW w:w="3780" w:type="dxa"/>
            <w:shd w:val="clear" w:color="auto" w:fill="D9E2F3" w:themeFill="accent1" w:themeFillTint="33"/>
          </w:tcPr>
          <w:p w14:paraId="10BFCB49" w14:textId="77777777" w:rsidR="00D761E3" w:rsidRPr="004C1E58" w:rsidRDefault="00D761E3" w:rsidP="008F26C8">
            <w:pPr>
              <w:spacing w:line="257" w:lineRule="auto"/>
              <w:jc w:val="both"/>
              <w:rPr>
                <w:b/>
                <w:bCs/>
                <w:color w:val="595959" w:themeColor="text1" w:themeTint="A6"/>
                <w:sz w:val="20"/>
              </w:rPr>
            </w:pPr>
            <w:r w:rsidRPr="004C1E58">
              <w:rPr>
                <w:b/>
                <w:bCs/>
                <w:color w:val="595959" w:themeColor="text1" w:themeTint="A6"/>
                <w:spacing w:val="-4"/>
                <w:sz w:val="20"/>
              </w:rPr>
              <w:t>Snow</w:t>
            </w:r>
          </w:p>
        </w:tc>
      </w:tr>
      <w:tr w:rsidR="00D761E3" w14:paraId="10A0A930" w14:textId="77777777" w:rsidTr="008F26C8">
        <w:trPr>
          <w:jc w:val="center"/>
        </w:trPr>
        <w:tc>
          <w:tcPr>
            <w:tcW w:w="2155" w:type="dxa"/>
            <w:shd w:val="clear" w:color="auto" w:fill="D9E2F3" w:themeFill="accent1" w:themeFillTint="33"/>
          </w:tcPr>
          <w:p w14:paraId="282BD0ED" w14:textId="77777777" w:rsidR="00D761E3" w:rsidRDefault="00D761E3" w:rsidP="008F26C8">
            <w:pPr>
              <w:spacing w:line="257" w:lineRule="auto"/>
              <w:jc w:val="both"/>
              <w:rPr>
                <w:spacing w:val="-2"/>
                <w:sz w:val="20"/>
              </w:rPr>
            </w:pPr>
            <w:r>
              <w:rPr>
                <w:spacing w:val="-4"/>
                <w:sz w:val="20"/>
              </w:rPr>
              <w:t>1336</w:t>
            </w:r>
          </w:p>
        </w:tc>
        <w:tc>
          <w:tcPr>
            <w:tcW w:w="1980" w:type="dxa"/>
            <w:shd w:val="clear" w:color="auto" w:fill="D9E2F3" w:themeFill="accent1" w:themeFillTint="33"/>
          </w:tcPr>
          <w:p w14:paraId="33FACC72" w14:textId="77777777" w:rsidR="00D761E3" w:rsidRDefault="00D761E3" w:rsidP="008F26C8">
            <w:pPr>
              <w:spacing w:line="257" w:lineRule="auto"/>
              <w:jc w:val="both"/>
              <w:rPr>
                <w:sz w:val="20"/>
              </w:rPr>
            </w:pPr>
            <w:r>
              <w:rPr>
                <w:sz w:val="20"/>
              </w:rPr>
              <w:t>July</w:t>
            </w:r>
            <w:r>
              <w:rPr>
                <w:spacing w:val="-4"/>
                <w:sz w:val="20"/>
              </w:rPr>
              <w:t xml:space="preserve"> </w:t>
            </w:r>
            <w:r>
              <w:rPr>
                <w:sz w:val="20"/>
              </w:rPr>
              <w:t>27,</w:t>
            </w:r>
            <w:r>
              <w:rPr>
                <w:spacing w:val="-4"/>
                <w:sz w:val="20"/>
              </w:rPr>
              <w:t xml:space="preserve"> 2000</w:t>
            </w:r>
          </w:p>
        </w:tc>
        <w:tc>
          <w:tcPr>
            <w:tcW w:w="3780" w:type="dxa"/>
            <w:shd w:val="clear" w:color="auto" w:fill="D9E2F3" w:themeFill="accent1" w:themeFillTint="33"/>
          </w:tcPr>
          <w:p w14:paraId="3781FBAB" w14:textId="77777777" w:rsidR="00D761E3" w:rsidRDefault="00D761E3" w:rsidP="008F26C8">
            <w:pPr>
              <w:spacing w:line="257" w:lineRule="auto"/>
              <w:jc w:val="both"/>
              <w:rPr>
                <w:spacing w:val="-4"/>
                <w:sz w:val="20"/>
              </w:rPr>
            </w:pPr>
            <w:r>
              <w:rPr>
                <w:sz w:val="20"/>
              </w:rPr>
              <w:t>Severe</w:t>
            </w:r>
            <w:r>
              <w:rPr>
                <w:spacing w:val="-5"/>
                <w:sz w:val="20"/>
              </w:rPr>
              <w:t xml:space="preserve"> </w:t>
            </w:r>
            <w:r>
              <w:rPr>
                <w:sz w:val="20"/>
              </w:rPr>
              <w:t>Storms</w:t>
            </w:r>
            <w:r>
              <w:rPr>
                <w:spacing w:val="-7"/>
                <w:sz w:val="20"/>
              </w:rPr>
              <w:t xml:space="preserve"> </w:t>
            </w:r>
            <w:r>
              <w:rPr>
                <w:sz w:val="20"/>
              </w:rPr>
              <w:t>and</w:t>
            </w:r>
            <w:r>
              <w:rPr>
                <w:spacing w:val="-5"/>
                <w:sz w:val="20"/>
              </w:rPr>
              <w:t xml:space="preserve"> </w:t>
            </w:r>
            <w:r>
              <w:rPr>
                <w:spacing w:val="-2"/>
                <w:sz w:val="20"/>
              </w:rPr>
              <w:t>Flooding</w:t>
            </w:r>
          </w:p>
        </w:tc>
      </w:tr>
      <w:tr w:rsidR="00D761E3" w14:paraId="151BBFA5" w14:textId="77777777" w:rsidTr="008F26C8">
        <w:trPr>
          <w:jc w:val="center"/>
        </w:trPr>
        <w:tc>
          <w:tcPr>
            <w:tcW w:w="2155" w:type="dxa"/>
            <w:shd w:val="clear" w:color="auto" w:fill="D9E2F3" w:themeFill="accent1" w:themeFillTint="33"/>
          </w:tcPr>
          <w:p w14:paraId="7E8756A6" w14:textId="77777777" w:rsidR="00D761E3" w:rsidRDefault="00D761E3" w:rsidP="008F26C8">
            <w:pPr>
              <w:spacing w:line="257" w:lineRule="auto"/>
              <w:jc w:val="both"/>
              <w:rPr>
                <w:spacing w:val="-2"/>
                <w:sz w:val="20"/>
              </w:rPr>
            </w:pPr>
            <w:r>
              <w:rPr>
                <w:spacing w:val="-4"/>
                <w:sz w:val="20"/>
              </w:rPr>
              <w:t>1307</w:t>
            </w:r>
          </w:p>
        </w:tc>
        <w:tc>
          <w:tcPr>
            <w:tcW w:w="1980" w:type="dxa"/>
            <w:shd w:val="clear" w:color="auto" w:fill="D9E2F3" w:themeFill="accent1" w:themeFillTint="33"/>
          </w:tcPr>
          <w:p w14:paraId="291411B2" w14:textId="77777777" w:rsidR="00D761E3" w:rsidRDefault="00D761E3" w:rsidP="008F26C8">
            <w:pPr>
              <w:spacing w:line="257" w:lineRule="auto"/>
              <w:jc w:val="both"/>
              <w:rPr>
                <w:sz w:val="20"/>
              </w:rPr>
            </w:pPr>
            <w:r>
              <w:rPr>
                <w:sz w:val="20"/>
              </w:rPr>
              <w:t>November</w:t>
            </w:r>
            <w:r>
              <w:rPr>
                <w:spacing w:val="-7"/>
                <w:sz w:val="20"/>
              </w:rPr>
              <w:t xml:space="preserve"> </w:t>
            </w:r>
            <w:r>
              <w:rPr>
                <w:sz w:val="20"/>
              </w:rPr>
              <w:t>10,</w:t>
            </w:r>
            <w:r>
              <w:rPr>
                <w:spacing w:val="-7"/>
                <w:sz w:val="20"/>
              </w:rPr>
              <w:t xml:space="preserve"> </w:t>
            </w:r>
            <w:r>
              <w:rPr>
                <w:spacing w:val="-4"/>
                <w:sz w:val="20"/>
              </w:rPr>
              <w:t>1999</w:t>
            </w:r>
          </w:p>
        </w:tc>
        <w:tc>
          <w:tcPr>
            <w:tcW w:w="3780" w:type="dxa"/>
            <w:shd w:val="clear" w:color="auto" w:fill="D9E2F3" w:themeFill="accent1" w:themeFillTint="33"/>
          </w:tcPr>
          <w:p w14:paraId="01F7A904" w14:textId="77777777" w:rsidR="00D761E3" w:rsidRDefault="00D761E3" w:rsidP="008F26C8">
            <w:pPr>
              <w:spacing w:line="257" w:lineRule="auto"/>
              <w:jc w:val="both"/>
              <w:rPr>
                <w:spacing w:val="-4"/>
                <w:sz w:val="20"/>
              </w:rPr>
            </w:pPr>
            <w:r>
              <w:rPr>
                <w:sz w:val="20"/>
              </w:rPr>
              <w:t>Tropical</w:t>
            </w:r>
            <w:r>
              <w:rPr>
                <w:spacing w:val="-8"/>
                <w:sz w:val="20"/>
              </w:rPr>
              <w:t xml:space="preserve"> </w:t>
            </w:r>
            <w:r>
              <w:rPr>
                <w:sz w:val="20"/>
              </w:rPr>
              <w:t>Storm</w:t>
            </w:r>
            <w:r>
              <w:rPr>
                <w:spacing w:val="-6"/>
                <w:sz w:val="20"/>
              </w:rPr>
              <w:t xml:space="preserve"> </w:t>
            </w:r>
            <w:r>
              <w:rPr>
                <w:spacing w:val="-4"/>
                <w:sz w:val="20"/>
              </w:rPr>
              <w:t>Floyd</w:t>
            </w:r>
          </w:p>
        </w:tc>
      </w:tr>
      <w:tr w:rsidR="00D761E3" w14:paraId="00B244F7" w14:textId="77777777" w:rsidTr="008F26C8">
        <w:trPr>
          <w:jc w:val="center"/>
        </w:trPr>
        <w:tc>
          <w:tcPr>
            <w:tcW w:w="2155" w:type="dxa"/>
            <w:shd w:val="clear" w:color="auto" w:fill="D9E2F3" w:themeFill="accent1" w:themeFillTint="33"/>
          </w:tcPr>
          <w:p w14:paraId="6493D177" w14:textId="77777777" w:rsidR="00D761E3" w:rsidRDefault="00D761E3" w:rsidP="008F26C8">
            <w:pPr>
              <w:spacing w:line="257" w:lineRule="auto"/>
              <w:jc w:val="both"/>
              <w:rPr>
                <w:spacing w:val="-2"/>
                <w:sz w:val="20"/>
              </w:rPr>
            </w:pPr>
            <w:r>
              <w:rPr>
                <w:spacing w:val="-4"/>
                <w:sz w:val="20"/>
              </w:rPr>
              <w:t>1124</w:t>
            </w:r>
          </w:p>
        </w:tc>
        <w:tc>
          <w:tcPr>
            <w:tcW w:w="1980" w:type="dxa"/>
            <w:shd w:val="clear" w:color="auto" w:fill="D9E2F3" w:themeFill="accent1" w:themeFillTint="33"/>
          </w:tcPr>
          <w:p w14:paraId="15D7BFBD" w14:textId="77777777" w:rsidR="00D761E3" w:rsidRDefault="00D761E3" w:rsidP="008F26C8">
            <w:pPr>
              <w:spacing w:line="257" w:lineRule="auto"/>
              <w:jc w:val="both"/>
              <w:rPr>
                <w:sz w:val="20"/>
              </w:rPr>
            </w:pPr>
            <w:r>
              <w:rPr>
                <w:sz w:val="20"/>
              </w:rPr>
              <w:t>June</w:t>
            </w:r>
            <w:r>
              <w:rPr>
                <w:spacing w:val="-6"/>
                <w:sz w:val="20"/>
              </w:rPr>
              <w:t xml:space="preserve"> </w:t>
            </w:r>
            <w:r>
              <w:rPr>
                <w:sz w:val="20"/>
              </w:rPr>
              <w:t>27,</w:t>
            </w:r>
            <w:r>
              <w:rPr>
                <w:spacing w:val="-4"/>
                <w:sz w:val="20"/>
              </w:rPr>
              <w:t xml:space="preserve"> 1996</w:t>
            </w:r>
          </w:p>
        </w:tc>
        <w:tc>
          <w:tcPr>
            <w:tcW w:w="3780" w:type="dxa"/>
            <w:shd w:val="clear" w:color="auto" w:fill="D9E2F3" w:themeFill="accent1" w:themeFillTint="33"/>
          </w:tcPr>
          <w:p w14:paraId="10E372A8" w14:textId="77777777" w:rsidR="00D761E3" w:rsidRDefault="00D761E3" w:rsidP="008F26C8">
            <w:pPr>
              <w:spacing w:line="257" w:lineRule="auto"/>
              <w:jc w:val="both"/>
              <w:rPr>
                <w:spacing w:val="-4"/>
                <w:sz w:val="20"/>
              </w:rPr>
            </w:pPr>
            <w:r>
              <w:rPr>
                <w:sz w:val="20"/>
              </w:rPr>
              <w:t>Extreme</w:t>
            </w:r>
            <w:r>
              <w:rPr>
                <w:spacing w:val="-7"/>
                <w:sz w:val="20"/>
              </w:rPr>
              <w:t xml:space="preserve"> </w:t>
            </w:r>
            <w:r>
              <w:rPr>
                <w:sz w:val="20"/>
              </w:rPr>
              <w:t>Rainfall</w:t>
            </w:r>
            <w:r>
              <w:rPr>
                <w:spacing w:val="-4"/>
                <w:sz w:val="20"/>
              </w:rPr>
              <w:t xml:space="preserve"> </w:t>
            </w:r>
            <w:r>
              <w:rPr>
                <w:sz w:val="20"/>
              </w:rPr>
              <w:t>and</w:t>
            </w:r>
            <w:r>
              <w:rPr>
                <w:spacing w:val="-6"/>
                <w:sz w:val="20"/>
              </w:rPr>
              <w:t xml:space="preserve"> </w:t>
            </w:r>
            <w:r>
              <w:rPr>
                <w:spacing w:val="-2"/>
                <w:sz w:val="20"/>
              </w:rPr>
              <w:t>Flooding</w:t>
            </w:r>
          </w:p>
        </w:tc>
      </w:tr>
      <w:tr w:rsidR="00D761E3" w14:paraId="4656FBBD" w14:textId="77777777" w:rsidTr="008F26C8">
        <w:trPr>
          <w:jc w:val="center"/>
        </w:trPr>
        <w:tc>
          <w:tcPr>
            <w:tcW w:w="2155" w:type="dxa"/>
            <w:shd w:val="clear" w:color="auto" w:fill="D9E2F3" w:themeFill="accent1" w:themeFillTint="33"/>
          </w:tcPr>
          <w:p w14:paraId="520C7878" w14:textId="77777777" w:rsidR="00D761E3" w:rsidRDefault="00D761E3" w:rsidP="008F26C8">
            <w:pPr>
              <w:spacing w:line="257" w:lineRule="auto"/>
              <w:jc w:val="both"/>
              <w:rPr>
                <w:spacing w:val="-2"/>
                <w:sz w:val="20"/>
              </w:rPr>
            </w:pPr>
            <w:r>
              <w:rPr>
                <w:spacing w:val="-4"/>
                <w:sz w:val="20"/>
              </w:rPr>
              <w:t>1101</w:t>
            </w:r>
          </w:p>
        </w:tc>
        <w:tc>
          <w:tcPr>
            <w:tcW w:w="1980" w:type="dxa"/>
            <w:shd w:val="clear" w:color="auto" w:fill="D9E2F3" w:themeFill="accent1" w:themeFillTint="33"/>
          </w:tcPr>
          <w:p w14:paraId="43766B09" w14:textId="77777777" w:rsidR="00D761E3" w:rsidRDefault="00D761E3" w:rsidP="008F26C8">
            <w:pPr>
              <w:spacing w:line="257" w:lineRule="auto"/>
              <w:jc w:val="both"/>
              <w:rPr>
                <w:sz w:val="20"/>
              </w:rPr>
            </w:pPr>
            <w:r>
              <w:rPr>
                <w:sz w:val="20"/>
              </w:rPr>
              <w:t>February</w:t>
            </w:r>
            <w:r>
              <w:rPr>
                <w:spacing w:val="-10"/>
                <w:sz w:val="20"/>
              </w:rPr>
              <w:t xml:space="preserve"> </w:t>
            </w:r>
            <w:r>
              <w:rPr>
                <w:spacing w:val="-2"/>
                <w:sz w:val="20"/>
              </w:rPr>
              <w:t>13,1996</w:t>
            </w:r>
          </w:p>
        </w:tc>
        <w:tc>
          <w:tcPr>
            <w:tcW w:w="3780" w:type="dxa"/>
            <w:shd w:val="clear" w:color="auto" w:fill="D9E2F3" w:themeFill="accent1" w:themeFillTint="33"/>
          </w:tcPr>
          <w:p w14:paraId="30F51C9A" w14:textId="77777777" w:rsidR="00D761E3" w:rsidRDefault="00D761E3" w:rsidP="008F26C8">
            <w:pPr>
              <w:spacing w:line="257" w:lineRule="auto"/>
              <w:jc w:val="both"/>
              <w:rPr>
                <w:spacing w:val="-4"/>
                <w:sz w:val="20"/>
              </w:rPr>
            </w:pPr>
            <w:r>
              <w:rPr>
                <w:sz w:val="20"/>
              </w:rPr>
              <w:t>Ice</w:t>
            </w:r>
            <w:r>
              <w:rPr>
                <w:spacing w:val="-4"/>
                <w:sz w:val="20"/>
              </w:rPr>
              <w:t xml:space="preserve"> </w:t>
            </w:r>
            <w:r>
              <w:rPr>
                <w:sz w:val="20"/>
              </w:rPr>
              <w:t>Jams</w:t>
            </w:r>
            <w:r>
              <w:rPr>
                <w:spacing w:val="-4"/>
                <w:sz w:val="20"/>
              </w:rPr>
              <w:t xml:space="preserve"> </w:t>
            </w:r>
            <w:r>
              <w:rPr>
                <w:sz w:val="20"/>
              </w:rPr>
              <w:t>and</w:t>
            </w:r>
            <w:r>
              <w:rPr>
                <w:spacing w:val="-3"/>
                <w:sz w:val="20"/>
              </w:rPr>
              <w:t xml:space="preserve"> </w:t>
            </w:r>
            <w:r>
              <w:rPr>
                <w:spacing w:val="-2"/>
                <w:sz w:val="20"/>
              </w:rPr>
              <w:t>Flooding</w:t>
            </w:r>
          </w:p>
        </w:tc>
      </w:tr>
      <w:tr w:rsidR="00D761E3" w14:paraId="2C7EDFD4" w14:textId="77777777" w:rsidTr="008F26C8">
        <w:trPr>
          <w:jc w:val="center"/>
        </w:trPr>
        <w:tc>
          <w:tcPr>
            <w:tcW w:w="2155" w:type="dxa"/>
            <w:shd w:val="clear" w:color="auto" w:fill="D9E2F3" w:themeFill="accent1" w:themeFillTint="33"/>
          </w:tcPr>
          <w:p w14:paraId="1204598E" w14:textId="77777777" w:rsidR="00D761E3" w:rsidRDefault="00D761E3" w:rsidP="008F26C8">
            <w:pPr>
              <w:spacing w:line="257" w:lineRule="auto"/>
              <w:jc w:val="both"/>
              <w:rPr>
                <w:spacing w:val="-2"/>
                <w:sz w:val="20"/>
              </w:rPr>
            </w:pPr>
            <w:r>
              <w:rPr>
                <w:spacing w:val="-5"/>
                <w:sz w:val="20"/>
              </w:rPr>
              <w:t>518</w:t>
            </w:r>
          </w:p>
        </w:tc>
        <w:tc>
          <w:tcPr>
            <w:tcW w:w="1980" w:type="dxa"/>
            <w:shd w:val="clear" w:color="auto" w:fill="D9E2F3" w:themeFill="accent1" w:themeFillTint="33"/>
          </w:tcPr>
          <w:p w14:paraId="4BEC5289" w14:textId="77777777" w:rsidR="00D761E3" w:rsidRDefault="00D761E3" w:rsidP="008F26C8">
            <w:pPr>
              <w:spacing w:line="257" w:lineRule="auto"/>
              <w:jc w:val="both"/>
              <w:rPr>
                <w:sz w:val="20"/>
              </w:rPr>
            </w:pPr>
            <w:r>
              <w:rPr>
                <w:sz w:val="20"/>
              </w:rPr>
              <w:t>August</w:t>
            </w:r>
            <w:r>
              <w:rPr>
                <w:spacing w:val="-6"/>
                <w:sz w:val="20"/>
              </w:rPr>
              <w:t xml:space="preserve"> </w:t>
            </w:r>
            <w:r>
              <w:rPr>
                <w:sz w:val="20"/>
              </w:rPr>
              <w:t>5,</w:t>
            </w:r>
            <w:r>
              <w:rPr>
                <w:spacing w:val="-6"/>
                <w:sz w:val="20"/>
              </w:rPr>
              <w:t xml:space="preserve"> </w:t>
            </w:r>
            <w:r>
              <w:rPr>
                <w:spacing w:val="-4"/>
                <w:sz w:val="20"/>
              </w:rPr>
              <w:t>1976</w:t>
            </w:r>
          </w:p>
        </w:tc>
        <w:tc>
          <w:tcPr>
            <w:tcW w:w="3780" w:type="dxa"/>
            <w:shd w:val="clear" w:color="auto" w:fill="D9E2F3" w:themeFill="accent1" w:themeFillTint="33"/>
          </w:tcPr>
          <w:p w14:paraId="44272337" w14:textId="77777777" w:rsidR="00D761E3" w:rsidRDefault="00D761E3" w:rsidP="008F26C8">
            <w:pPr>
              <w:spacing w:line="257" w:lineRule="auto"/>
              <w:jc w:val="both"/>
              <w:rPr>
                <w:spacing w:val="-4"/>
                <w:sz w:val="20"/>
              </w:rPr>
            </w:pPr>
            <w:r>
              <w:rPr>
                <w:sz w:val="20"/>
              </w:rPr>
              <w:t>Severe</w:t>
            </w:r>
            <w:r>
              <w:rPr>
                <w:spacing w:val="-6"/>
                <w:sz w:val="20"/>
              </w:rPr>
              <w:t xml:space="preserve"> </w:t>
            </w:r>
            <w:r>
              <w:rPr>
                <w:sz w:val="20"/>
              </w:rPr>
              <w:t>Storms,</w:t>
            </w:r>
            <w:r>
              <w:rPr>
                <w:spacing w:val="-6"/>
                <w:sz w:val="20"/>
              </w:rPr>
              <w:t xml:space="preserve"> </w:t>
            </w:r>
            <w:r>
              <w:rPr>
                <w:sz w:val="20"/>
              </w:rPr>
              <w:t>High</w:t>
            </w:r>
            <w:r>
              <w:rPr>
                <w:spacing w:val="-6"/>
                <w:sz w:val="20"/>
              </w:rPr>
              <w:t xml:space="preserve"> </w:t>
            </w:r>
            <w:r>
              <w:rPr>
                <w:sz w:val="20"/>
              </w:rPr>
              <w:t>Winds</w:t>
            </w:r>
            <w:r>
              <w:rPr>
                <w:spacing w:val="-6"/>
                <w:sz w:val="20"/>
              </w:rPr>
              <w:t xml:space="preserve"> </w:t>
            </w:r>
            <w:r>
              <w:rPr>
                <w:sz w:val="20"/>
              </w:rPr>
              <w:t>and</w:t>
            </w:r>
            <w:r>
              <w:rPr>
                <w:spacing w:val="-6"/>
                <w:sz w:val="20"/>
              </w:rPr>
              <w:t xml:space="preserve"> </w:t>
            </w:r>
            <w:r>
              <w:rPr>
                <w:spacing w:val="-2"/>
                <w:sz w:val="20"/>
              </w:rPr>
              <w:t>Flooding</w:t>
            </w:r>
          </w:p>
        </w:tc>
      </w:tr>
      <w:tr w:rsidR="00D761E3" w14:paraId="4CF09EE8" w14:textId="77777777" w:rsidTr="008F26C8">
        <w:trPr>
          <w:jc w:val="center"/>
        </w:trPr>
        <w:tc>
          <w:tcPr>
            <w:tcW w:w="2155" w:type="dxa"/>
            <w:shd w:val="clear" w:color="auto" w:fill="D9E2F3" w:themeFill="accent1" w:themeFillTint="33"/>
          </w:tcPr>
          <w:p w14:paraId="1A5DA29B" w14:textId="77777777" w:rsidR="00D761E3" w:rsidRDefault="00D761E3" w:rsidP="008F26C8">
            <w:pPr>
              <w:spacing w:line="257" w:lineRule="auto"/>
              <w:jc w:val="both"/>
              <w:rPr>
                <w:spacing w:val="-2"/>
                <w:sz w:val="20"/>
              </w:rPr>
            </w:pPr>
            <w:r>
              <w:rPr>
                <w:spacing w:val="-5"/>
                <w:sz w:val="20"/>
              </w:rPr>
              <w:t>397</w:t>
            </w:r>
          </w:p>
        </w:tc>
        <w:tc>
          <w:tcPr>
            <w:tcW w:w="1980" w:type="dxa"/>
            <w:shd w:val="clear" w:color="auto" w:fill="D9E2F3" w:themeFill="accent1" w:themeFillTint="33"/>
          </w:tcPr>
          <w:p w14:paraId="1533DEF1" w14:textId="77777777" w:rsidR="00D761E3" w:rsidRDefault="00D761E3" w:rsidP="008F26C8">
            <w:pPr>
              <w:spacing w:line="257" w:lineRule="auto"/>
              <w:jc w:val="both"/>
              <w:rPr>
                <w:sz w:val="20"/>
              </w:rPr>
            </w:pPr>
            <w:r>
              <w:rPr>
                <w:sz w:val="20"/>
              </w:rPr>
              <w:t>July</w:t>
            </w:r>
            <w:r>
              <w:rPr>
                <w:spacing w:val="-4"/>
                <w:sz w:val="20"/>
              </w:rPr>
              <w:t xml:space="preserve"> </w:t>
            </w:r>
            <w:r>
              <w:rPr>
                <w:sz w:val="20"/>
              </w:rPr>
              <w:t>6,</w:t>
            </w:r>
            <w:r>
              <w:rPr>
                <w:spacing w:val="-3"/>
                <w:sz w:val="20"/>
              </w:rPr>
              <w:t xml:space="preserve"> </w:t>
            </w:r>
            <w:r>
              <w:rPr>
                <w:spacing w:val="-4"/>
                <w:sz w:val="20"/>
              </w:rPr>
              <w:t>1973</w:t>
            </w:r>
          </w:p>
        </w:tc>
        <w:tc>
          <w:tcPr>
            <w:tcW w:w="3780" w:type="dxa"/>
            <w:shd w:val="clear" w:color="auto" w:fill="D9E2F3" w:themeFill="accent1" w:themeFillTint="33"/>
          </w:tcPr>
          <w:p w14:paraId="01FC73BC" w14:textId="77777777" w:rsidR="00D761E3" w:rsidRDefault="00D761E3" w:rsidP="008F26C8">
            <w:pPr>
              <w:spacing w:line="257" w:lineRule="auto"/>
              <w:jc w:val="both"/>
              <w:rPr>
                <w:spacing w:val="-4"/>
                <w:sz w:val="20"/>
              </w:rPr>
            </w:pPr>
            <w:r>
              <w:rPr>
                <w:sz w:val="20"/>
              </w:rPr>
              <w:t>Severe</w:t>
            </w:r>
            <w:r>
              <w:rPr>
                <w:spacing w:val="-7"/>
                <w:sz w:val="20"/>
              </w:rPr>
              <w:t xml:space="preserve"> </w:t>
            </w:r>
            <w:r>
              <w:rPr>
                <w:sz w:val="20"/>
              </w:rPr>
              <w:t>Storms,</w:t>
            </w:r>
            <w:r>
              <w:rPr>
                <w:spacing w:val="-6"/>
                <w:sz w:val="20"/>
              </w:rPr>
              <w:t xml:space="preserve"> </w:t>
            </w:r>
            <w:r>
              <w:rPr>
                <w:sz w:val="20"/>
              </w:rPr>
              <w:t>Flooding</w:t>
            </w:r>
            <w:r>
              <w:rPr>
                <w:spacing w:val="-6"/>
                <w:sz w:val="20"/>
              </w:rPr>
              <w:t xml:space="preserve"> </w:t>
            </w:r>
            <w:r>
              <w:rPr>
                <w:sz w:val="20"/>
              </w:rPr>
              <w:t>and</w:t>
            </w:r>
            <w:r>
              <w:rPr>
                <w:spacing w:val="-7"/>
                <w:sz w:val="20"/>
              </w:rPr>
              <w:t xml:space="preserve"> </w:t>
            </w:r>
            <w:r>
              <w:rPr>
                <w:spacing w:val="-2"/>
                <w:sz w:val="20"/>
              </w:rPr>
              <w:t>Landslides</w:t>
            </w:r>
          </w:p>
        </w:tc>
      </w:tr>
      <w:tr w:rsidR="00D761E3" w14:paraId="161EC730" w14:textId="77777777" w:rsidTr="008F26C8">
        <w:trPr>
          <w:jc w:val="center"/>
        </w:trPr>
        <w:tc>
          <w:tcPr>
            <w:tcW w:w="2155" w:type="dxa"/>
            <w:shd w:val="clear" w:color="auto" w:fill="D9E2F3" w:themeFill="accent1" w:themeFillTint="33"/>
          </w:tcPr>
          <w:p w14:paraId="460CF92F" w14:textId="77777777" w:rsidR="00D761E3" w:rsidRDefault="00D761E3" w:rsidP="008F26C8">
            <w:pPr>
              <w:spacing w:line="257" w:lineRule="auto"/>
              <w:jc w:val="both"/>
              <w:rPr>
                <w:spacing w:val="-2"/>
                <w:sz w:val="20"/>
              </w:rPr>
            </w:pPr>
            <w:r>
              <w:rPr>
                <w:spacing w:val="-5"/>
                <w:sz w:val="20"/>
              </w:rPr>
              <w:t>277</w:t>
            </w:r>
          </w:p>
        </w:tc>
        <w:tc>
          <w:tcPr>
            <w:tcW w:w="1980" w:type="dxa"/>
            <w:shd w:val="clear" w:color="auto" w:fill="D9E2F3" w:themeFill="accent1" w:themeFillTint="33"/>
          </w:tcPr>
          <w:p w14:paraId="7AC054D1" w14:textId="77777777" w:rsidR="00D761E3" w:rsidRDefault="00D761E3" w:rsidP="008F26C8">
            <w:pPr>
              <w:spacing w:line="257" w:lineRule="auto"/>
              <w:jc w:val="both"/>
              <w:rPr>
                <w:sz w:val="20"/>
              </w:rPr>
            </w:pPr>
            <w:r>
              <w:rPr>
                <w:sz w:val="20"/>
              </w:rPr>
              <w:t>August</w:t>
            </w:r>
            <w:r>
              <w:rPr>
                <w:spacing w:val="-7"/>
                <w:sz w:val="20"/>
              </w:rPr>
              <w:t xml:space="preserve"> </w:t>
            </w:r>
            <w:r>
              <w:rPr>
                <w:sz w:val="20"/>
              </w:rPr>
              <w:t>30,</w:t>
            </w:r>
            <w:r>
              <w:rPr>
                <w:spacing w:val="-6"/>
                <w:sz w:val="20"/>
              </w:rPr>
              <w:t xml:space="preserve"> </w:t>
            </w:r>
            <w:r>
              <w:rPr>
                <w:spacing w:val="-4"/>
                <w:sz w:val="20"/>
              </w:rPr>
              <w:t>1969</w:t>
            </w:r>
          </w:p>
        </w:tc>
        <w:tc>
          <w:tcPr>
            <w:tcW w:w="3780" w:type="dxa"/>
            <w:shd w:val="clear" w:color="auto" w:fill="D9E2F3" w:themeFill="accent1" w:themeFillTint="33"/>
          </w:tcPr>
          <w:p w14:paraId="3F82C079" w14:textId="77777777" w:rsidR="00D761E3" w:rsidRDefault="00D761E3" w:rsidP="008F26C8">
            <w:pPr>
              <w:spacing w:line="257" w:lineRule="auto"/>
              <w:jc w:val="both"/>
              <w:rPr>
                <w:spacing w:val="-4"/>
                <w:sz w:val="20"/>
              </w:rPr>
            </w:pPr>
            <w:r>
              <w:rPr>
                <w:sz w:val="20"/>
              </w:rPr>
              <w:t>Severe</w:t>
            </w:r>
            <w:r>
              <w:rPr>
                <w:spacing w:val="-5"/>
                <w:sz w:val="20"/>
              </w:rPr>
              <w:t xml:space="preserve"> </w:t>
            </w:r>
            <w:r>
              <w:rPr>
                <w:sz w:val="20"/>
              </w:rPr>
              <w:t>Storms</w:t>
            </w:r>
            <w:r>
              <w:rPr>
                <w:spacing w:val="-7"/>
                <w:sz w:val="20"/>
              </w:rPr>
              <w:t xml:space="preserve"> </w:t>
            </w:r>
            <w:r>
              <w:rPr>
                <w:sz w:val="20"/>
              </w:rPr>
              <w:t>and</w:t>
            </w:r>
            <w:r>
              <w:rPr>
                <w:spacing w:val="-5"/>
                <w:sz w:val="20"/>
              </w:rPr>
              <w:t xml:space="preserve"> </w:t>
            </w:r>
            <w:r>
              <w:rPr>
                <w:spacing w:val="-2"/>
                <w:sz w:val="20"/>
              </w:rPr>
              <w:t>Flooding</w:t>
            </w:r>
          </w:p>
        </w:tc>
      </w:tr>
    </w:tbl>
    <w:p w14:paraId="2BBB4809" w14:textId="5C0BB9AC" w:rsidR="00D761E3" w:rsidRDefault="00D761E3" w:rsidP="00AD6D21">
      <w:pPr>
        <w:pStyle w:val="Caption"/>
        <w:ind w:left="720" w:firstLine="720"/>
        <w:jc w:val="right"/>
        <w:rPr>
          <w:b/>
          <w:bCs/>
        </w:rPr>
      </w:pPr>
      <w:r>
        <w:rPr>
          <w:b/>
          <w:bCs/>
        </w:rPr>
        <w:tab/>
      </w:r>
      <w:r>
        <w:rPr>
          <w:b/>
          <w:bCs/>
        </w:rPr>
        <w:tab/>
      </w:r>
      <w:r>
        <w:rPr>
          <w:b/>
          <w:bCs/>
        </w:rPr>
        <w:tab/>
        <w:t xml:space="preserve"> </w:t>
      </w:r>
      <w:bookmarkStart w:id="35" w:name="_Toc197003494"/>
      <w:r>
        <w:t xml:space="preserve">Table </w:t>
      </w:r>
      <w:fldSimple w:instr=" SEQ Table \* ARABIC ">
        <w:r w:rsidR="00CE25EA">
          <w:rPr>
            <w:noProof/>
          </w:rPr>
          <w:t>4</w:t>
        </w:r>
      </w:fldSimple>
      <w:r>
        <w:t xml:space="preserve"> - </w:t>
      </w:r>
      <w:r w:rsidRPr="00E3372D">
        <w:t>Federally declared disasters in Windham County</w:t>
      </w:r>
      <w:bookmarkEnd w:id="35"/>
    </w:p>
    <w:p w14:paraId="627F46F4" w14:textId="77777777" w:rsidR="00D761E3" w:rsidRDefault="00D761E3" w:rsidP="00D761E3">
      <w:pPr>
        <w:spacing w:line="240" w:lineRule="auto"/>
        <w:ind w:left="720" w:right="60" w:firstLine="720"/>
        <w:jc w:val="both"/>
        <w:rPr>
          <w:rFonts w:eastAsia="Open Sans" w:cs="Open Sans"/>
          <w:bCs/>
          <w:iCs/>
        </w:rPr>
      </w:pPr>
    </w:p>
    <w:p w14:paraId="4810BFAA" w14:textId="77777777" w:rsidR="00B66300" w:rsidRPr="00634075" w:rsidRDefault="00B66300" w:rsidP="00B66300">
      <w:pPr>
        <w:spacing w:line="240" w:lineRule="auto"/>
        <w:ind w:right="60"/>
        <w:jc w:val="both"/>
        <w:rPr>
          <w:rFonts w:eastAsia="Open Sans" w:cs="Open Sans"/>
          <w:bCs/>
          <w:iCs/>
        </w:rPr>
      </w:pPr>
      <w:r w:rsidRPr="00634075">
        <w:rPr>
          <w:rFonts w:eastAsia="Open Sans" w:cs="Open Sans"/>
          <w:bCs/>
          <w:iCs/>
        </w:rPr>
        <w:t xml:space="preserve">The Team then ranked the impacts associated with the natural hazard events based on 1) probability of occurrence and 2) potential impact to people, infrastructure, the environment, and local economy. </w:t>
      </w:r>
    </w:p>
    <w:p w14:paraId="3920DC9B" w14:textId="1F90E811" w:rsidR="00D761E3" w:rsidRDefault="00B66300" w:rsidP="00E328CC">
      <w:pPr>
        <w:spacing w:line="240" w:lineRule="auto"/>
        <w:ind w:right="60"/>
        <w:jc w:val="both"/>
        <w:rPr>
          <w:rFonts w:eastAsia="Open Sans" w:cs="Open Sans"/>
          <w:bCs/>
          <w:iCs/>
        </w:rPr>
      </w:pPr>
      <w:r w:rsidRPr="00634075">
        <w:rPr>
          <w:rFonts w:eastAsia="Open Sans" w:cs="Open Sans"/>
          <w:bCs/>
          <w:iCs/>
        </w:rPr>
        <w:t>This assessment considered the effects of future conditions, like climate change, on the type, location, and range of intensities of identified hazards.</w:t>
      </w:r>
    </w:p>
    <w:p w14:paraId="476C7F5D" w14:textId="77777777" w:rsidR="00843A8D" w:rsidRDefault="00843A8D" w:rsidP="00E328CC">
      <w:pPr>
        <w:spacing w:line="240" w:lineRule="auto"/>
        <w:ind w:right="60"/>
        <w:jc w:val="both"/>
        <w:rPr>
          <w:rFonts w:eastAsia="Open Sans" w:cs="Open Sans"/>
          <w:bCs/>
          <w:iCs/>
        </w:rPr>
      </w:pPr>
    </w:p>
    <w:p w14:paraId="5FB0A4E1" w14:textId="77777777" w:rsidR="00843A8D" w:rsidRDefault="00843A8D" w:rsidP="00E328CC">
      <w:pPr>
        <w:spacing w:line="240" w:lineRule="auto"/>
        <w:ind w:right="60"/>
        <w:jc w:val="both"/>
        <w:rPr>
          <w:rFonts w:eastAsia="Open Sans" w:cs="Open Sans"/>
          <w:bCs/>
          <w:iCs/>
        </w:rPr>
      </w:pPr>
    </w:p>
    <w:p w14:paraId="4B417179" w14:textId="77777777" w:rsidR="00843A8D" w:rsidRDefault="00843A8D" w:rsidP="00E328CC">
      <w:pPr>
        <w:spacing w:line="240" w:lineRule="auto"/>
        <w:ind w:right="60"/>
        <w:jc w:val="both"/>
        <w:rPr>
          <w:rFonts w:eastAsia="Open Sans" w:cs="Open Sans"/>
          <w:bCs/>
          <w:iCs/>
        </w:rPr>
      </w:pPr>
    </w:p>
    <w:p w14:paraId="439D15DE" w14:textId="77777777" w:rsidR="00843A8D" w:rsidRDefault="00843A8D" w:rsidP="00E328CC">
      <w:pPr>
        <w:spacing w:line="240" w:lineRule="auto"/>
        <w:ind w:right="60"/>
        <w:jc w:val="both"/>
        <w:rPr>
          <w:rFonts w:eastAsia="Open Sans" w:cs="Open Sans"/>
          <w:bCs/>
          <w:iCs/>
        </w:rPr>
      </w:pPr>
    </w:p>
    <w:p w14:paraId="1E1AD594" w14:textId="28AB02F4" w:rsidR="00B66300" w:rsidRDefault="00B66300" w:rsidP="00E328CC">
      <w:pPr>
        <w:spacing w:line="240" w:lineRule="auto"/>
        <w:ind w:right="60"/>
        <w:jc w:val="both"/>
        <w:rPr>
          <w:rFonts w:eastAsia="Open Sans" w:cs="Open Sans"/>
          <w:bCs/>
          <w:iCs/>
        </w:rPr>
      </w:pPr>
      <w:r w:rsidRPr="00634075">
        <w:rPr>
          <w:rFonts w:eastAsia="Open Sans" w:cs="Open Sans"/>
          <w:bCs/>
          <w:iCs/>
        </w:rPr>
        <w:lastRenderedPageBreak/>
        <w:t xml:space="preserve">The ranking results are presented in </w:t>
      </w:r>
      <w:r w:rsidRPr="00634075">
        <w:rPr>
          <w:rFonts w:eastAsia="Open Sans" w:cs="Open Sans"/>
          <w:b/>
          <w:bCs/>
          <w:iCs/>
        </w:rPr>
        <w:t xml:space="preserve">Table </w:t>
      </w:r>
      <w:r>
        <w:rPr>
          <w:rFonts w:eastAsia="Open Sans" w:cs="Open Sans"/>
          <w:b/>
          <w:bCs/>
          <w:iCs/>
        </w:rPr>
        <w:t>5</w:t>
      </w:r>
      <w:r w:rsidRPr="00634075">
        <w:rPr>
          <w:rFonts w:eastAsia="Open Sans" w:cs="Open Sans"/>
          <w:b/>
          <w:bCs/>
          <w:iCs/>
        </w:rPr>
        <w:t xml:space="preserve"> </w:t>
      </w:r>
      <w:r w:rsidRPr="00634075">
        <w:rPr>
          <w:rFonts w:eastAsia="Open Sans" w:cs="Open Sans"/>
          <w:bCs/>
          <w:iCs/>
        </w:rPr>
        <w:t xml:space="preserve">and reflect the following </w:t>
      </w:r>
      <w:r w:rsidRPr="00634075">
        <w:rPr>
          <w:rFonts w:eastAsia="Open Sans" w:cs="Open Sans"/>
          <w:b/>
          <w:bCs/>
          <w:iCs/>
        </w:rPr>
        <w:t xml:space="preserve">highest risk hazard impacts </w:t>
      </w:r>
      <w:r w:rsidRPr="00634075">
        <w:rPr>
          <w:rFonts w:eastAsia="Open Sans" w:cs="Open Sans"/>
          <w:bCs/>
          <w:iCs/>
        </w:rPr>
        <w:t>that the Town believes they are most vulnerable to:</w:t>
      </w:r>
    </w:p>
    <w:tbl>
      <w:tblPr>
        <w:tblStyle w:val="TableGrid"/>
        <w:tblW w:w="0" w:type="auto"/>
        <w:tblInd w:w="-60" w:type="dxa"/>
        <w:tblBorders>
          <w:top w:val="threeDEngrave" w:sz="24" w:space="0" w:color="44546A" w:themeColor="text2"/>
          <w:left w:val="threeDEngrave" w:sz="24" w:space="0" w:color="44546A" w:themeColor="text2"/>
          <w:bottom w:val="threeDEmboss" w:sz="24" w:space="0" w:color="44546A" w:themeColor="text2"/>
          <w:right w:val="threeDEmboss" w:sz="24" w:space="0" w:color="44546A" w:themeColor="text2"/>
          <w:insideH w:val="none" w:sz="0" w:space="0" w:color="auto"/>
          <w:insideV w:val="none" w:sz="0" w:space="0" w:color="auto"/>
        </w:tblBorders>
        <w:shd w:val="clear" w:color="auto" w:fill="4472C4" w:themeFill="accent1"/>
        <w:tblLook w:val="04A0" w:firstRow="1" w:lastRow="0" w:firstColumn="1" w:lastColumn="0" w:noHBand="0" w:noVBand="1"/>
      </w:tblPr>
      <w:tblGrid>
        <w:gridCol w:w="1121"/>
        <w:gridCol w:w="3527"/>
        <w:gridCol w:w="1057"/>
        <w:gridCol w:w="3595"/>
      </w:tblGrid>
      <w:tr w:rsidR="008667DE" w:rsidRPr="00085467" w14:paraId="5629E470" w14:textId="77777777" w:rsidTr="00F220F8">
        <w:tc>
          <w:tcPr>
            <w:tcW w:w="1165" w:type="dxa"/>
            <w:shd w:val="clear" w:color="auto" w:fill="4472C4" w:themeFill="accent1"/>
          </w:tcPr>
          <w:p w14:paraId="4BA0173F" w14:textId="77777777" w:rsidR="008667DE" w:rsidRPr="00085467" w:rsidRDefault="008667DE" w:rsidP="00F220F8">
            <w:pPr>
              <w:rPr>
                <w:rFonts w:eastAsia="Open Sans" w:cs="Open Sans"/>
                <w:bCs/>
                <w:iCs/>
              </w:rPr>
            </w:pPr>
            <w:r w:rsidRPr="00085467">
              <w:rPr>
                <w:rFonts w:eastAsia="Open Sans" w:cs="Open Sans"/>
                <w:bCs/>
                <w:iCs/>
                <w:noProof/>
              </w:rPr>
              <w:drawing>
                <wp:inline distT="0" distB="0" distL="0" distR="0" wp14:anchorId="323DED4E" wp14:editId="0CC58655">
                  <wp:extent cx="472499" cy="472499"/>
                  <wp:effectExtent l="0" t="0" r="3810" b="3810"/>
                  <wp:docPr id="1919539577" name="Picture 19" descr="A house with waves in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539577" name="Picture 19" descr="A house with waves in a blue circl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rot="10800000" flipV="1">
                            <a:off x="0" y="0"/>
                            <a:ext cx="472499" cy="472499"/>
                          </a:xfrm>
                          <a:prstGeom prst="rect">
                            <a:avLst/>
                          </a:prstGeom>
                        </pic:spPr>
                      </pic:pic>
                    </a:graphicData>
                  </a:graphic>
                </wp:inline>
              </w:drawing>
            </w:r>
          </w:p>
        </w:tc>
        <w:tc>
          <w:tcPr>
            <w:tcW w:w="4229" w:type="dxa"/>
            <w:shd w:val="clear" w:color="auto" w:fill="4472C4" w:themeFill="accent1"/>
          </w:tcPr>
          <w:p w14:paraId="57A89BD6" w14:textId="77777777" w:rsidR="008667DE" w:rsidRDefault="008667DE" w:rsidP="00F220F8">
            <w:pPr>
              <w:rPr>
                <w:rFonts w:eastAsia="Open Sans" w:cs="Open Sans"/>
                <w:bCs/>
                <w:i/>
                <w:iCs/>
                <w:color w:val="D9D9D9" w:themeColor="background1" w:themeShade="D9"/>
              </w:rPr>
            </w:pPr>
            <w:r w:rsidRPr="00085467">
              <w:rPr>
                <w:rFonts w:eastAsia="Open Sans" w:cs="Open Sans"/>
                <w:b/>
                <w:bCs/>
                <w:i/>
                <w:iCs/>
                <w:color w:val="D9D9D9" w:themeColor="background1" w:themeShade="D9"/>
              </w:rPr>
              <w:t xml:space="preserve">Floods </w:t>
            </w:r>
            <w:r w:rsidRPr="00085467">
              <w:rPr>
                <w:rFonts w:eastAsia="Open Sans" w:cs="Open Sans"/>
                <w:bCs/>
                <w:i/>
                <w:iCs/>
                <w:color w:val="D9D9D9" w:themeColor="background1" w:themeShade="D9"/>
              </w:rPr>
              <w:t>associated with thunder and/or winter storms and ice jams.</w:t>
            </w:r>
          </w:p>
          <w:p w14:paraId="7A6F334F" w14:textId="77777777" w:rsidR="008667DE" w:rsidRDefault="008667DE" w:rsidP="00F220F8">
            <w:pPr>
              <w:rPr>
                <w:rFonts w:eastAsia="Open Sans" w:cs="Open Sans"/>
                <w:bCs/>
                <w:iCs/>
                <w:color w:val="D9D9D9" w:themeColor="background1" w:themeShade="D9"/>
              </w:rPr>
            </w:pPr>
          </w:p>
          <w:p w14:paraId="17106459" w14:textId="77777777" w:rsidR="008667DE" w:rsidRPr="00085467" w:rsidRDefault="008667DE" w:rsidP="00F220F8">
            <w:pPr>
              <w:rPr>
                <w:rFonts w:eastAsia="Open Sans" w:cs="Open Sans"/>
                <w:bCs/>
                <w:iCs/>
                <w:color w:val="D9D9D9" w:themeColor="background1" w:themeShade="D9"/>
              </w:rPr>
            </w:pPr>
          </w:p>
        </w:tc>
        <w:tc>
          <w:tcPr>
            <w:tcW w:w="1081" w:type="dxa"/>
            <w:shd w:val="clear" w:color="auto" w:fill="4472C4" w:themeFill="accent1"/>
          </w:tcPr>
          <w:p w14:paraId="6AE66D8A" w14:textId="77777777" w:rsidR="008667DE" w:rsidRPr="00085467" w:rsidRDefault="008667DE" w:rsidP="00F220F8">
            <w:pPr>
              <w:rPr>
                <w:rFonts w:eastAsia="Open Sans" w:cs="Open Sans"/>
                <w:bCs/>
                <w:iCs/>
              </w:rPr>
            </w:pPr>
            <w:r w:rsidRPr="00085467">
              <w:rPr>
                <w:rFonts w:eastAsia="Open Sans" w:cs="Open Sans"/>
                <w:bCs/>
                <w:iCs/>
                <w:noProof/>
              </w:rPr>
              <w:drawing>
                <wp:inline distT="0" distB="0" distL="0" distR="0" wp14:anchorId="10BF18D0" wp14:editId="6B42C968">
                  <wp:extent cx="483335" cy="483335"/>
                  <wp:effectExtent l="0" t="0" r="0" b="0"/>
                  <wp:docPr id="71903248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032481" name="Picture 1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3335" cy="483335"/>
                          </a:xfrm>
                          <a:prstGeom prst="rect">
                            <a:avLst/>
                          </a:prstGeom>
                        </pic:spPr>
                      </pic:pic>
                    </a:graphicData>
                  </a:graphic>
                </wp:inline>
              </w:drawing>
            </w:r>
          </w:p>
        </w:tc>
        <w:tc>
          <w:tcPr>
            <w:tcW w:w="4315" w:type="dxa"/>
            <w:shd w:val="clear" w:color="auto" w:fill="4472C4" w:themeFill="accent1"/>
          </w:tcPr>
          <w:p w14:paraId="250544B7" w14:textId="2C57AF24" w:rsidR="008667DE" w:rsidRPr="00085467" w:rsidRDefault="00F129B8" w:rsidP="00F220F8">
            <w:pPr>
              <w:rPr>
                <w:rFonts w:eastAsia="Open Sans" w:cs="Open Sans"/>
                <w:bCs/>
                <w:iCs/>
                <w:color w:val="D9D9D9" w:themeColor="background1" w:themeShade="D9"/>
              </w:rPr>
            </w:pPr>
            <w:r w:rsidRPr="00B205F0">
              <w:rPr>
                <w:rFonts w:eastAsia="Open Sans" w:cs="Open Sans"/>
                <w:b/>
                <w:bCs/>
                <w:i/>
                <w:iCs/>
                <w:color w:val="D9D9D9" w:themeColor="background1" w:themeShade="D9"/>
              </w:rPr>
              <w:t xml:space="preserve">Invasive Species </w:t>
            </w:r>
            <w:r w:rsidRPr="00B205F0">
              <w:rPr>
                <w:rFonts w:eastAsia="Open Sans" w:cs="Open Sans"/>
                <w:bCs/>
                <w:i/>
                <w:iCs/>
                <w:color w:val="D9D9D9" w:themeColor="background1" w:themeShade="D9"/>
              </w:rPr>
              <w:t>such as Japanese Knotweed, Poison Parsnip and Emerald Ash Borer</w:t>
            </w:r>
          </w:p>
        </w:tc>
      </w:tr>
      <w:tr w:rsidR="008667DE" w:rsidRPr="00085467" w14:paraId="57249A3D" w14:textId="77777777" w:rsidTr="00F220F8">
        <w:tc>
          <w:tcPr>
            <w:tcW w:w="1165" w:type="dxa"/>
            <w:shd w:val="clear" w:color="auto" w:fill="4472C4" w:themeFill="accent1"/>
          </w:tcPr>
          <w:p w14:paraId="202D933A" w14:textId="77777777" w:rsidR="008667DE" w:rsidRPr="00085467" w:rsidRDefault="008667DE" w:rsidP="00F220F8">
            <w:pPr>
              <w:rPr>
                <w:rFonts w:eastAsia="Open Sans" w:cs="Open Sans"/>
                <w:bCs/>
                <w:iCs/>
              </w:rPr>
            </w:pPr>
            <w:r w:rsidRPr="00085467">
              <w:rPr>
                <w:rFonts w:eastAsia="Open Sans" w:cs="Open Sans"/>
                <w:bCs/>
                <w:iCs/>
                <w:noProof/>
              </w:rPr>
              <w:drawing>
                <wp:inline distT="0" distB="0" distL="0" distR="0" wp14:anchorId="21D6F56B" wp14:editId="4E91BC5F">
                  <wp:extent cx="480060" cy="479702"/>
                  <wp:effectExtent l="0" t="0" r="0" b="0"/>
                  <wp:docPr id="687085163" name="Picture 18" descr="A blue circle with a white snowflake and thermo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085163" name="Picture 18" descr="A blue circle with a white snowflake and thermomete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6228" cy="485866"/>
                          </a:xfrm>
                          <a:prstGeom prst="rect">
                            <a:avLst/>
                          </a:prstGeom>
                        </pic:spPr>
                      </pic:pic>
                    </a:graphicData>
                  </a:graphic>
                </wp:inline>
              </w:drawing>
            </w:r>
          </w:p>
        </w:tc>
        <w:tc>
          <w:tcPr>
            <w:tcW w:w="4229" w:type="dxa"/>
            <w:shd w:val="clear" w:color="auto" w:fill="4472C4" w:themeFill="accent1"/>
          </w:tcPr>
          <w:p w14:paraId="0F75D930" w14:textId="0D738805" w:rsidR="008667DE" w:rsidRPr="00085467" w:rsidRDefault="00442C12" w:rsidP="00F220F8">
            <w:pPr>
              <w:rPr>
                <w:rFonts w:eastAsia="Open Sans" w:cs="Open Sans"/>
                <w:bCs/>
                <w:iCs/>
                <w:color w:val="D9D9D9" w:themeColor="background1" w:themeShade="D9"/>
              </w:rPr>
            </w:pPr>
            <w:r>
              <w:rPr>
                <w:rFonts w:eastAsia="Open Sans" w:cs="Open Sans"/>
                <w:b/>
                <w:bCs/>
                <w:i/>
                <w:iCs/>
                <w:color w:val="D9D9D9" w:themeColor="background1" w:themeShade="D9"/>
              </w:rPr>
              <w:t>Ice</w:t>
            </w:r>
            <w:r w:rsidR="00153D6B">
              <w:rPr>
                <w:rFonts w:eastAsia="Open Sans" w:cs="Open Sans"/>
                <w:b/>
                <w:bCs/>
                <w:i/>
                <w:iCs/>
                <w:color w:val="D9D9D9" w:themeColor="background1" w:themeShade="D9"/>
              </w:rPr>
              <w:t xml:space="preserve"> – Snow - Cold</w:t>
            </w:r>
            <w:r w:rsidR="008667DE" w:rsidRPr="00085467">
              <w:rPr>
                <w:rFonts w:eastAsia="Open Sans" w:cs="Open Sans"/>
                <w:b/>
                <w:bCs/>
                <w:i/>
                <w:iCs/>
                <w:color w:val="D9D9D9" w:themeColor="background1" w:themeShade="D9"/>
              </w:rPr>
              <w:t xml:space="preserve"> </w:t>
            </w:r>
            <w:r w:rsidR="008667DE" w:rsidRPr="00085467">
              <w:rPr>
                <w:rFonts w:eastAsia="Open Sans" w:cs="Open Sans"/>
                <w:bCs/>
                <w:i/>
                <w:iCs/>
                <w:color w:val="D9D9D9" w:themeColor="background1" w:themeShade="D9"/>
              </w:rPr>
              <w:t>associated with severe winter storms.</w:t>
            </w:r>
          </w:p>
        </w:tc>
        <w:tc>
          <w:tcPr>
            <w:tcW w:w="1081" w:type="dxa"/>
            <w:shd w:val="clear" w:color="auto" w:fill="4472C4" w:themeFill="accent1"/>
          </w:tcPr>
          <w:p w14:paraId="3719B3FF" w14:textId="77777777" w:rsidR="008667DE" w:rsidRPr="00085467" w:rsidRDefault="008667DE" w:rsidP="00F220F8">
            <w:pPr>
              <w:rPr>
                <w:rFonts w:eastAsia="Open Sans" w:cs="Open Sans"/>
                <w:bCs/>
                <w:iCs/>
              </w:rPr>
            </w:pPr>
          </w:p>
        </w:tc>
        <w:tc>
          <w:tcPr>
            <w:tcW w:w="4315" w:type="dxa"/>
            <w:shd w:val="clear" w:color="auto" w:fill="4472C4" w:themeFill="accent1"/>
          </w:tcPr>
          <w:p w14:paraId="701B01E5" w14:textId="77777777" w:rsidR="008667DE" w:rsidRPr="00085467" w:rsidRDefault="008667DE" w:rsidP="00F220F8">
            <w:pPr>
              <w:rPr>
                <w:rFonts w:eastAsia="Open Sans" w:cs="Open Sans"/>
                <w:bCs/>
                <w:iCs/>
                <w:color w:val="D9D9D9" w:themeColor="background1" w:themeShade="D9"/>
              </w:rPr>
            </w:pPr>
          </w:p>
        </w:tc>
      </w:tr>
    </w:tbl>
    <w:p w14:paraId="78139155" w14:textId="2CE07964" w:rsidR="68D7F8A5" w:rsidRDefault="68D7F8A5" w:rsidP="0055624E">
      <w:pPr>
        <w:jc w:val="both"/>
        <w:rPr>
          <w:rFonts w:eastAsia="Bitstream Vera Sans" w:cs="Bitstream Vera Sans"/>
        </w:rPr>
      </w:pPr>
      <w:r w:rsidRPr="5C756D94">
        <w:rPr>
          <w:rFonts w:eastAsia="Bitstream Vera Sans" w:cs="Bitstream Vera Sans"/>
        </w:rPr>
        <w:t xml:space="preserve"> </w:t>
      </w:r>
    </w:p>
    <w:p w14:paraId="274DC10F" w14:textId="77777777" w:rsidR="007B3022" w:rsidRDefault="007B3022" w:rsidP="00651693">
      <w:pPr>
        <w:spacing w:line="240" w:lineRule="auto"/>
        <w:jc w:val="both"/>
        <w:rPr>
          <w:rFonts w:eastAsia="Open Sans" w:cs="Open Sans"/>
          <w:bCs/>
          <w:iCs/>
        </w:rPr>
      </w:pPr>
      <w:r w:rsidRPr="007F72BC">
        <w:rPr>
          <w:rFonts w:eastAsia="Open Sans" w:cs="Open Sans"/>
          <w:bCs/>
          <w:iCs/>
        </w:rPr>
        <w:t xml:space="preserve">Each of the </w:t>
      </w:r>
      <w:r w:rsidRPr="007F72BC">
        <w:rPr>
          <w:rFonts w:eastAsia="Open Sans" w:cs="Open Sans"/>
          <w:b/>
          <w:bCs/>
          <w:iCs/>
        </w:rPr>
        <w:t xml:space="preserve">highest risk hazard impacts </w:t>
      </w:r>
      <w:r w:rsidRPr="007F72BC">
        <w:rPr>
          <w:rFonts w:eastAsia="Open Sans" w:cs="Open Sans"/>
          <w:bCs/>
          <w:iCs/>
        </w:rPr>
        <w:t xml:space="preserve">are profiled in this section. </w:t>
      </w:r>
      <w:r w:rsidRPr="00CC17FC">
        <w:rPr>
          <w:rFonts w:eastAsia="Open Sans" w:cs="Open Sans"/>
          <w:bCs/>
          <w:iCs/>
        </w:rPr>
        <w:t>Lower risk hazards impacts do justify mitigation</w:t>
      </w:r>
      <w:r>
        <w:rPr>
          <w:rFonts w:eastAsia="Open Sans" w:cs="Open Sans"/>
          <w:bCs/>
          <w:iCs/>
        </w:rPr>
        <w:t xml:space="preserve"> </w:t>
      </w:r>
      <w:r w:rsidRPr="00CC17FC">
        <w:rPr>
          <w:rFonts w:eastAsia="Open Sans" w:cs="Open Sans"/>
          <w:bCs/>
          <w:iCs/>
        </w:rPr>
        <w:t>but to a lesser extent due to a low probability of</w:t>
      </w:r>
      <w:r>
        <w:rPr>
          <w:rFonts w:eastAsia="Open Sans" w:cs="Open Sans"/>
          <w:bCs/>
          <w:iCs/>
        </w:rPr>
        <w:t xml:space="preserve"> </w:t>
      </w:r>
      <w:r w:rsidRPr="00CC17FC">
        <w:rPr>
          <w:rFonts w:eastAsia="Open Sans" w:cs="Open Sans"/>
          <w:bCs/>
          <w:iCs/>
        </w:rPr>
        <w:t xml:space="preserve">occurrence and/or low impact. See the </w:t>
      </w:r>
      <w:r>
        <w:rPr>
          <w:rFonts w:eastAsia="Open Sans" w:cs="Open Sans"/>
          <w:bCs/>
          <w:iCs/>
        </w:rPr>
        <w:t xml:space="preserve">2023 </w:t>
      </w:r>
      <w:r w:rsidRPr="00CC17FC">
        <w:rPr>
          <w:rFonts w:eastAsia="Open Sans" w:cs="Open Sans"/>
          <w:bCs/>
          <w:iCs/>
        </w:rPr>
        <w:t>State Hazard</w:t>
      </w:r>
      <w:r>
        <w:rPr>
          <w:rFonts w:eastAsia="Open Sans" w:cs="Open Sans"/>
          <w:bCs/>
          <w:iCs/>
        </w:rPr>
        <w:t xml:space="preserve"> </w:t>
      </w:r>
      <w:r w:rsidRPr="00CC17FC">
        <w:rPr>
          <w:rFonts w:eastAsia="Open Sans" w:cs="Open Sans"/>
          <w:bCs/>
          <w:iCs/>
        </w:rPr>
        <w:t>Mitigation Plan if you are interested in more</w:t>
      </w:r>
      <w:r>
        <w:rPr>
          <w:rFonts w:eastAsia="Open Sans" w:cs="Open Sans"/>
          <w:bCs/>
          <w:iCs/>
        </w:rPr>
        <w:t xml:space="preserve"> </w:t>
      </w:r>
      <w:r w:rsidRPr="00CC17FC">
        <w:rPr>
          <w:rFonts w:eastAsia="Open Sans" w:cs="Open Sans"/>
          <w:bCs/>
          <w:iCs/>
        </w:rPr>
        <w:t>information on the lower risk hazards.</w:t>
      </w:r>
    </w:p>
    <w:p w14:paraId="176ADBDD" w14:textId="79E7C78F" w:rsidR="00955242" w:rsidRDefault="00955242" w:rsidP="00651693">
      <w:pPr>
        <w:jc w:val="both"/>
      </w:pPr>
      <w:r w:rsidRPr="001A09A5">
        <w:rPr>
          <w:rFonts w:eastAsia="Open Sans" w:cs="Open Sans"/>
          <w:bCs/>
          <w:iCs/>
        </w:rPr>
        <w:t>Hail and Earthquakes were decided by the planning</w:t>
      </w:r>
      <w:r>
        <w:rPr>
          <w:rFonts w:eastAsia="Open Sans" w:cs="Open Sans"/>
          <w:bCs/>
          <w:iCs/>
        </w:rPr>
        <w:t xml:space="preserve"> </w:t>
      </w:r>
      <w:r w:rsidRPr="001A09A5">
        <w:rPr>
          <w:rFonts w:eastAsia="Open Sans" w:cs="Open Sans"/>
          <w:bCs/>
          <w:iCs/>
        </w:rPr>
        <w:t>team to be outside of the realm of justification within</w:t>
      </w:r>
      <w:r>
        <w:rPr>
          <w:rFonts w:eastAsia="Open Sans" w:cs="Open Sans"/>
          <w:bCs/>
          <w:iCs/>
        </w:rPr>
        <w:t xml:space="preserve"> </w:t>
      </w:r>
      <w:r w:rsidRPr="001A09A5">
        <w:rPr>
          <w:rFonts w:eastAsia="Open Sans" w:cs="Open Sans"/>
          <w:bCs/>
          <w:iCs/>
        </w:rPr>
        <w:t>our region for mitigation actions. Hail being that the</w:t>
      </w:r>
      <w:r>
        <w:rPr>
          <w:rFonts w:eastAsia="Open Sans" w:cs="Open Sans"/>
          <w:bCs/>
          <w:iCs/>
        </w:rPr>
        <w:t xml:space="preserve"> </w:t>
      </w:r>
      <w:r w:rsidRPr="001A09A5">
        <w:rPr>
          <w:rFonts w:eastAsia="Open Sans" w:cs="Open Sans"/>
          <w:bCs/>
          <w:iCs/>
        </w:rPr>
        <w:t>historic record of damage being primarily minimal</w:t>
      </w:r>
      <w:r>
        <w:rPr>
          <w:rFonts w:eastAsia="Open Sans" w:cs="Open Sans"/>
          <w:bCs/>
          <w:iCs/>
        </w:rPr>
        <w:t xml:space="preserve"> </w:t>
      </w:r>
      <w:r w:rsidRPr="001A09A5">
        <w:rPr>
          <w:rFonts w:eastAsia="Open Sans" w:cs="Open Sans"/>
          <w:bCs/>
          <w:iCs/>
        </w:rPr>
        <w:t>and to vehicles. Earthquakes even though</w:t>
      </w:r>
      <w:r>
        <w:rPr>
          <w:rFonts w:eastAsia="Open Sans" w:cs="Open Sans"/>
          <w:bCs/>
          <w:iCs/>
        </w:rPr>
        <w:t xml:space="preserve"> </w:t>
      </w:r>
      <w:r w:rsidRPr="001A09A5">
        <w:rPr>
          <w:rFonts w:eastAsia="Open Sans" w:cs="Open Sans"/>
          <w:bCs/>
          <w:iCs/>
        </w:rPr>
        <w:t>experienced also are historically small in Vermont do</w:t>
      </w:r>
      <w:r>
        <w:rPr>
          <w:rFonts w:eastAsia="Open Sans" w:cs="Open Sans"/>
          <w:bCs/>
          <w:iCs/>
        </w:rPr>
        <w:t xml:space="preserve"> </w:t>
      </w:r>
      <w:r w:rsidRPr="001A09A5">
        <w:rPr>
          <w:rFonts w:eastAsia="Open Sans" w:cs="Open Sans"/>
          <w:bCs/>
          <w:iCs/>
        </w:rPr>
        <w:t>occur but were deemed to be of minimal threat and</w:t>
      </w:r>
      <w:r>
        <w:rPr>
          <w:rFonts w:eastAsia="Open Sans" w:cs="Open Sans"/>
          <w:bCs/>
          <w:iCs/>
        </w:rPr>
        <w:t xml:space="preserve"> </w:t>
      </w:r>
      <w:r w:rsidRPr="001A09A5">
        <w:rPr>
          <w:rFonts w:eastAsia="Open Sans" w:cs="Open Sans"/>
          <w:bCs/>
          <w:iCs/>
        </w:rPr>
        <w:t>with no building codes basically impossible for a</w:t>
      </w:r>
      <w:r>
        <w:rPr>
          <w:rFonts w:eastAsia="Open Sans" w:cs="Open Sans"/>
          <w:bCs/>
          <w:iCs/>
        </w:rPr>
        <w:t xml:space="preserve"> </w:t>
      </w:r>
      <w:r w:rsidRPr="001A09A5">
        <w:rPr>
          <w:rFonts w:eastAsia="Open Sans" w:cs="Open Sans"/>
          <w:bCs/>
          <w:iCs/>
        </w:rPr>
        <w:t>town to develop effective mitigation strategies.</w:t>
      </w:r>
      <w:r>
        <w:rPr>
          <w:rFonts w:eastAsia="Open Sans" w:cs="Open Sans"/>
          <w:bCs/>
          <w:iCs/>
        </w:rPr>
        <w:t xml:space="preserve"> </w:t>
      </w:r>
      <w:r w:rsidRPr="003A61DC">
        <w:t xml:space="preserve">See the State Hazard Mitigation Plan for information on </w:t>
      </w:r>
      <w:r w:rsidR="008D5132" w:rsidRPr="003A61DC">
        <w:t>these</w:t>
      </w:r>
      <w:r>
        <w:t xml:space="preserve"> and other </w:t>
      </w:r>
      <w:r w:rsidRPr="003A61DC">
        <w:t>lower risk hazards.</w:t>
      </w:r>
    </w:p>
    <w:p w14:paraId="1C4484FA" w14:textId="20C4A934" w:rsidR="00102E0F" w:rsidRDefault="00102E0F" w:rsidP="00651693">
      <w:pPr>
        <w:jc w:val="both"/>
      </w:pPr>
      <w:r>
        <w:t>High Winds ranked as number one in the 2019 plan</w:t>
      </w:r>
      <w:r w:rsidR="008F55DA">
        <w:t xml:space="preserve"> dropped into the lower risk category in the 2025 plan</w:t>
      </w:r>
      <w:r w:rsidR="005129C1">
        <w:t>. This was</w:t>
      </w:r>
      <w:r w:rsidR="008F55DA">
        <w:t xml:space="preserve"> based on </w:t>
      </w:r>
      <w:r w:rsidR="001D13DD">
        <w:t xml:space="preserve">the </w:t>
      </w:r>
      <w:r w:rsidR="002F4808">
        <w:t xml:space="preserve">lack of declared disasters for wind, the </w:t>
      </w:r>
      <w:r w:rsidR="00CB1D02">
        <w:t xml:space="preserve">lack of </w:t>
      </w:r>
      <w:r w:rsidR="00936E68">
        <w:t xml:space="preserve">events since 2002 in the </w:t>
      </w:r>
      <w:r w:rsidR="00D95F83">
        <w:t xml:space="preserve">VTSHMP Disaster History Table, NOAAs </w:t>
      </w:r>
      <w:r w:rsidR="002D7125">
        <w:t>recording one wind event in the last five year</w:t>
      </w:r>
      <w:r w:rsidR="005129C1">
        <w:t>s and the lack of actions identified in the 2019 for wind mitigation.</w:t>
      </w:r>
      <w:r w:rsidR="000E0A74">
        <w:t xml:space="preserve"> </w:t>
      </w:r>
      <w:r w:rsidR="00934656">
        <w:t>However, t</w:t>
      </w:r>
      <w:r w:rsidR="000E0A74">
        <w:t>he addition of invasive species</w:t>
      </w:r>
      <w:r w:rsidR="00A21B91">
        <w:t xml:space="preserve"> hazard</w:t>
      </w:r>
      <w:r w:rsidR="000E0A74">
        <w:t xml:space="preserve"> in </w:t>
      </w:r>
      <w:r w:rsidR="00651693">
        <w:t>2025</w:t>
      </w:r>
      <w:r w:rsidR="00F71CF2">
        <w:t xml:space="preserve"> </w:t>
      </w:r>
      <w:r w:rsidR="00C81A4D">
        <w:t>and</w:t>
      </w:r>
      <w:r w:rsidR="00A21B91">
        <w:t xml:space="preserve"> the </w:t>
      </w:r>
      <w:r w:rsidR="00F71CF2">
        <w:t xml:space="preserve">associated actions, many of which align </w:t>
      </w:r>
      <w:r w:rsidR="00BB2A1C">
        <w:t>and</w:t>
      </w:r>
      <w:r w:rsidR="00C81A4D">
        <w:t xml:space="preserve"> benefit </w:t>
      </w:r>
      <w:r w:rsidR="00F71CF2">
        <w:t xml:space="preserve">wind mitigation </w:t>
      </w:r>
      <w:r w:rsidR="003539B2">
        <w:t>activities.</w:t>
      </w:r>
    </w:p>
    <w:p w14:paraId="79FB0665" w14:textId="446B14E3" w:rsidR="00651693" w:rsidRDefault="00651693" w:rsidP="00651693">
      <w:pPr>
        <w:jc w:val="both"/>
      </w:pPr>
      <w:r>
        <w:t xml:space="preserve">Similarly, </w:t>
      </w:r>
      <w:r w:rsidR="00EB176B">
        <w:t>brush, wildland and structure fires ranked high in the 2019 plan</w:t>
      </w:r>
      <w:r w:rsidR="00D20426">
        <w:t xml:space="preserve">, </w:t>
      </w:r>
      <w:r w:rsidR="00EE125F">
        <w:t xml:space="preserve">however </w:t>
      </w:r>
      <w:r w:rsidR="00D20426">
        <w:t>the lack of events</w:t>
      </w:r>
      <w:r w:rsidR="00713992">
        <w:t xml:space="preserve"> also places</w:t>
      </w:r>
      <w:r w:rsidR="00E86793">
        <w:t>,</w:t>
      </w:r>
      <w:r w:rsidR="00713992">
        <w:t xml:space="preserve"> </w:t>
      </w:r>
      <w:r w:rsidR="00EE125F">
        <w:t xml:space="preserve">the currently </w:t>
      </w:r>
      <w:r w:rsidR="00E86793">
        <w:t xml:space="preserve">recognized hazard of, </w:t>
      </w:r>
      <w:r w:rsidR="00713992">
        <w:t>wildfires into the lower risk hazard category</w:t>
      </w:r>
      <w:r w:rsidR="00E86793">
        <w:t xml:space="preserve"> and many of the actions pertained to structure fires. No less important</w:t>
      </w:r>
      <w:r w:rsidR="00451E90">
        <w:t xml:space="preserve"> but tend to be isolated incidents that are unlikely expand to the level of </w:t>
      </w:r>
      <w:r w:rsidR="00BB2A1C">
        <w:t>a declaration.</w:t>
      </w:r>
    </w:p>
    <w:p w14:paraId="624AB8F1" w14:textId="3CBBFA4E" w:rsidR="00D761E3" w:rsidRDefault="00D761E3">
      <w:pPr>
        <w:rPr>
          <w:b/>
          <w:bCs/>
        </w:rPr>
      </w:pPr>
      <w:r>
        <w:rPr>
          <w:b/>
          <w:bCs/>
        </w:rPr>
        <w:br w:type="page"/>
      </w:r>
    </w:p>
    <w:p w14:paraId="127E4D91" w14:textId="77777777" w:rsidR="5C756D94" w:rsidRDefault="5C756D94" w:rsidP="003B50B1">
      <w:pPr>
        <w:spacing w:after="0" w:line="257" w:lineRule="auto"/>
        <w:jc w:val="both"/>
        <w:rPr>
          <w:b/>
          <w:bCs/>
        </w:rPr>
      </w:pPr>
    </w:p>
    <w:p w14:paraId="6228361D" w14:textId="45A16822" w:rsidR="003B50B1" w:rsidRPr="003B50B1" w:rsidRDefault="003B50B1" w:rsidP="003B50B1">
      <w:pPr>
        <w:pStyle w:val="Caption"/>
        <w:jc w:val="right"/>
        <w:rPr>
          <w:b/>
          <w:bCs/>
        </w:rPr>
      </w:pPr>
    </w:p>
    <w:tbl>
      <w:tblPr>
        <w:tblW w:w="9852" w:type="dxa"/>
        <w:jc w:val="center"/>
        <w:tblLook w:val="04A0" w:firstRow="1" w:lastRow="0" w:firstColumn="1" w:lastColumn="0" w:noHBand="0" w:noVBand="1"/>
      </w:tblPr>
      <w:tblGrid>
        <w:gridCol w:w="1840"/>
        <w:gridCol w:w="1250"/>
        <w:gridCol w:w="1395"/>
        <w:gridCol w:w="539"/>
        <w:gridCol w:w="1050"/>
        <w:gridCol w:w="1339"/>
        <w:gridCol w:w="961"/>
        <w:gridCol w:w="772"/>
        <w:gridCol w:w="706"/>
      </w:tblGrid>
      <w:tr w:rsidR="000378AB" w:rsidRPr="001F349F" w14:paraId="16B8A56A" w14:textId="77777777" w:rsidTr="00215BEE">
        <w:trPr>
          <w:trHeight w:val="300"/>
          <w:jc w:val="center"/>
        </w:trPr>
        <w:tc>
          <w:tcPr>
            <w:tcW w:w="9852" w:type="dxa"/>
            <w:gridSpan w:val="9"/>
            <w:tcBorders>
              <w:top w:val="single" w:sz="4" w:space="0" w:color="AEAAAA"/>
              <w:left w:val="single" w:sz="4" w:space="0" w:color="D0CECE"/>
              <w:bottom w:val="single" w:sz="4" w:space="0" w:color="D0CECE"/>
              <w:right w:val="single" w:sz="4" w:space="0" w:color="AEAAAA"/>
            </w:tcBorders>
            <w:shd w:val="clear" w:color="000000" w:fill="4472C4"/>
            <w:vAlign w:val="center"/>
          </w:tcPr>
          <w:p w14:paraId="58F0534D" w14:textId="7E2E04AD" w:rsidR="000378AB" w:rsidRPr="001F349F" w:rsidRDefault="00EF1F97" w:rsidP="001F349F">
            <w:pPr>
              <w:spacing w:after="0" w:line="240" w:lineRule="auto"/>
              <w:jc w:val="center"/>
              <w:rPr>
                <w:rFonts w:ascii="Arial" w:eastAsia="Times New Roman" w:hAnsi="Arial" w:cs="Arial"/>
                <w:b/>
                <w:bCs/>
                <w:color w:val="D0CECE"/>
                <w:sz w:val="20"/>
                <w:szCs w:val="20"/>
              </w:rPr>
            </w:pPr>
            <w:r>
              <w:rPr>
                <w:rFonts w:ascii="Arial" w:eastAsia="Times New Roman" w:hAnsi="Arial" w:cs="Arial"/>
                <w:b/>
                <w:bCs/>
                <w:color w:val="D0CECE"/>
                <w:sz w:val="20"/>
                <w:szCs w:val="20"/>
              </w:rPr>
              <w:t>202</w:t>
            </w:r>
            <w:r w:rsidR="00215BEE">
              <w:rPr>
                <w:rFonts w:ascii="Arial" w:eastAsia="Times New Roman" w:hAnsi="Arial" w:cs="Arial"/>
                <w:b/>
                <w:bCs/>
                <w:color w:val="D0CECE"/>
                <w:sz w:val="20"/>
                <w:szCs w:val="20"/>
              </w:rPr>
              <w:t>5</w:t>
            </w:r>
            <w:r>
              <w:rPr>
                <w:rFonts w:ascii="Arial" w:eastAsia="Times New Roman" w:hAnsi="Arial" w:cs="Arial"/>
                <w:b/>
                <w:bCs/>
                <w:color w:val="D0CECE"/>
                <w:sz w:val="20"/>
                <w:szCs w:val="20"/>
              </w:rPr>
              <w:t xml:space="preserve"> Hazard Mitigation Plan Hazard Assessment</w:t>
            </w:r>
          </w:p>
        </w:tc>
      </w:tr>
      <w:tr w:rsidR="001F349F" w:rsidRPr="001F349F" w14:paraId="4F59BF3F" w14:textId="77777777" w:rsidTr="00215BEE">
        <w:trPr>
          <w:trHeight w:val="300"/>
          <w:jc w:val="center"/>
        </w:trPr>
        <w:tc>
          <w:tcPr>
            <w:tcW w:w="1840" w:type="dxa"/>
            <w:vMerge w:val="restart"/>
            <w:tcBorders>
              <w:top w:val="single" w:sz="4" w:space="0" w:color="AEAAAA"/>
              <w:left w:val="single" w:sz="4" w:space="0" w:color="D0CECE"/>
              <w:bottom w:val="single" w:sz="4" w:space="0" w:color="D0CECE"/>
              <w:right w:val="single" w:sz="4" w:space="0" w:color="D0CECE"/>
            </w:tcBorders>
            <w:shd w:val="clear" w:color="000000" w:fill="4472C4"/>
            <w:vAlign w:val="center"/>
            <w:hideMark/>
          </w:tcPr>
          <w:p w14:paraId="512AAD26" w14:textId="77777777" w:rsidR="001F349F" w:rsidRPr="001F349F" w:rsidRDefault="001F349F" w:rsidP="001F349F">
            <w:pPr>
              <w:spacing w:after="0" w:line="240" w:lineRule="auto"/>
              <w:rPr>
                <w:rFonts w:ascii="Arial" w:eastAsia="Times New Roman" w:hAnsi="Arial" w:cs="Arial"/>
                <w:b/>
                <w:bCs/>
                <w:color w:val="D0CECE"/>
                <w:sz w:val="20"/>
                <w:szCs w:val="20"/>
              </w:rPr>
            </w:pPr>
            <w:r w:rsidRPr="001F349F">
              <w:rPr>
                <w:rFonts w:ascii="Arial" w:eastAsia="Times New Roman" w:hAnsi="Arial" w:cs="Arial"/>
                <w:b/>
                <w:bCs/>
                <w:color w:val="D0CECE"/>
                <w:sz w:val="20"/>
                <w:szCs w:val="20"/>
              </w:rPr>
              <w:t>Hazard Impact</w:t>
            </w:r>
          </w:p>
        </w:tc>
        <w:tc>
          <w:tcPr>
            <w:tcW w:w="1250" w:type="dxa"/>
            <w:vMerge w:val="restart"/>
            <w:tcBorders>
              <w:top w:val="single" w:sz="4" w:space="0" w:color="AEAAAA"/>
              <w:left w:val="single" w:sz="4" w:space="0" w:color="D0CECE"/>
              <w:bottom w:val="single" w:sz="4" w:space="0" w:color="D0CECE"/>
              <w:right w:val="single" w:sz="4" w:space="0" w:color="D0CECE"/>
            </w:tcBorders>
            <w:shd w:val="clear" w:color="000000" w:fill="4472C4"/>
            <w:vAlign w:val="center"/>
            <w:hideMark/>
          </w:tcPr>
          <w:p w14:paraId="6D416CF5" w14:textId="77777777" w:rsidR="001F349F" w:rsidRPr="001F349F" w:rsidRDefault="001F349F" w:rsidP="001F349F">
            <w:pPr>
              <w:spacing w:after="0" w:line="240" w:lineRule="auto"/>
              <w:rPr>
                <w:rFonts w:ascii="Arial" w:eastAsia="Times New Roman" w:hAnsi="Arial" w:cs="Arial"/>
                <w:b/>
                <w:bCs/>
                <w:color w:val="D0CECE"/>
                <w:sz w:val="20"/>
                <w:szCs w:val="20"/>
              </w:rPr>
            </w:pPr>
            <w:r w:rsidRPr="001F349F">
              <w:rPr>
                <w:rFonts w:ascii="Arial" w:eastAsia="Times New Roman" w:hAnsi="Arial" w:cs="Arial"/>
                <w:b/>
                <w:bCs/>
                <w:color w:val="D0CECE"/>
                <w:sz w:val="20"/>
                <w:szCs w:val="20"/>
              </w:rPr>
              <w:t>Probability</w:t>
            </w:r>
          </w:p>
        </w:tc>
        <w:tc>
          <w:tcPr>
            <w:tcW w:w="5284" w:type="dxa"/>
            <w:gridSpan w:val="5"/>
            <w:tcBorders>
              <w:top w:val="single" w:sz="4" w:space="0" w:color="AEAAAA"/>
              <w:left w:val="nil"/>
              <w:bottom w:val="single" w:sz="4" w:space="0" w:color="D0CECE"/>
              <w:right w:val="single" w:sz="4" w:space="0" w:color="D0CECE"/>
            </w:tcBorders>
            <w:shd w:val="clear" w:color="000000" w:fill="4472C4"/>
            <w:vAlign w:val="center"/>
            <w:hideMark/>
          </w:tcPr>
          <w:p w14:paraId="01FDF143" w14:textId="77777777" w:rsidR="001F349F" w:rsidRPr="001F349F" w:rsidRDefault="001F349F" w:rsidP="001F349F">
            <w:pPr>
              <w:spacing w:after="0" w:line="240" w:lineRule="auto"/>
              <w:jc w:val="center"/>
              <w:rPr>
                <w:rFonts w:ascii="Arial" w:eastAsia="Times New Roman" w:hAnsi="Arial" w:cs="Arial"/>
                <w:b/>
                <w:bCs/>
                <w:color w:val="D0CECE"/>
                <w:sz w:val="20"/>
                <w:szCs w:val="20"/>
              </w:rPr>
            </w:pPr>
            <w:r w:rsidRPr="001F349F">
              <w:rPr>
                <w:rFonts w:ascii="Arial" w:eastAsia="Times New Roman" w:hAnsi="Arial" w:cs="Arial"/>
                <w:b/>
                <w:bCs/>
                <w:color w:val="D0CECE"/>
                <w:sz w:val="20"/>
                <w:szCs w:val="20"/>
              </w:rPr>
              <w:t>Potential Impact</w:t>
            </w:r>
          </w:p>
        </w:tc>
        <w:tc>
          <w:tcPr>
            <w:tcW w:w="772" w:type="dxa"/>
            <w:vMerge w:val="restart"/>
            <w:tcBorders>
              <w:top w:val="single" w:sz="4" w:space="0" w:color="AEAAAA"/>
              <w:left w:val="single" w:sz="4" w:space="0" w:color="D0CECE"/>
              <w:bottom w:val="single" w:sz="4" w:space="0" w:color="D0CECE"/>
              <w:right w:val="single" w:sz="4" w:space="0" w:color="D0CECE"/>
            </w:tcBorders>
            <w:shd w:val="clear" w:color="000000" w:fill="4472C4"/>
            <w:vAlign w:val="center"/>
            <w:hideMark/>
          </w:tcPr>
          <w:p w14:paraId="061D4D5E" w14:textId="77777777" w:rsidR="001F349F" w:rsidRPr="001F349F" w:rsidRDefault="001F349F" w:rsidP="001F349F">
            <w:pPr>
              <w:spacing w:after="0" w:line="240" w:lineRule="auto"/>
              <w:jc w:val="center"/>
              <w:rPr>
                <w:rFonts w:ascii="Arial" w:eastAsia="Times New Roman" w:hAnsi="Arial" w:cs="Arial"/>
                <w:b/>
                <w:bCs/>
                <w:color w:val="D0CECE"/>
                <w:sz w:val="20"/>
                <w:szCs w:val="20"/>
              </w:rPr>
            </w:pPr>
            <w:r w:rsidRPr="001F349F">
              <w:rPr>
                <w:rFonts w:ascii="Arial" w:eastAsia="Times New Roman" w:hAnsi="Arial" w:cs="Arial"/>
                <w:b/>
                <w:bCs/>
                <w:color w:val="D0CECE"/>
                <w:sz w:val="20"/>
                <w:szCs w:val="20"/>
              </w:rPr>
              <w:t>Score</w:t>
            </w:r>
          </w:p>
        </w:tc>
        <w:tc>
          <w:tcPr>
            <w:tcW w:w="706" w:type="dxa"/>
            <w:vMerge w:val="restart"/>
            <w:tcBorders>
              <w:top w:val="single" w:sz="4" w:space="0" w:color="AEAAAA"/>
              <w:left w:val="single" w:sz="4" w:space="0" w:color="D0CECE"/>
              <w:bottom w:val="single" w:sz="4" w:space="0" w:color="D0CECE"/>
              <w:right w:val="single" w:sz="4" w:space="0" w:color="AEAAAA"/>
            </w:tcBorders>
            <w:shd w:val="clear" w:color="000000" w:fill="4472C4"/>
            <w:vAlign w:val="center"/>
            <w:hideMark/>
          </w:tcPr>
          <w:p w14:paraId="2D2DC134" w14:textId="77777777" w:rsidR="001F349F" w:rsidRPr="001F349F" w:rsidRDefault="001F349F" w:rsidP="001F349F">
            <w:pPr>
              <w:spacing w:after="0" w:line="240" w:lineRule="auto"/>
              <w:jc w:val="center"/>
              <w:rPr>
                <w:rFonts w:ascii="Arial" w:eastAsia="Times New Roman" w:hAnsi="Arial" w:cs="Arial"/>
                <w:b/>
                <w:bCs/>
                <w:color w:val="D0CECE"/>
                <w:sz w:val="20"/>
                <w:szCs w:val="20"/>
              </w:rPr>
            </w:pPr>
            <w:r w:rsidRPr="001F349F">
              <w:rPr>
                <w:rFonts w:ascii="Arial" w:eastAsia="Times New Roman" w:hAnsi="Arial" w:cs="Arial"/>
                <w:b/>
                <w:bCs/>
                <w:color w:val="D0CECE"/>
                <w:sz w:val="20"/>
                <w:szCs w:val="20"/>
              </w:rPr>
              <w:t>Rank</w:t>
            </w:r>
          </w:p>
        </w:tc>
      </w:tr>
      <w:tr w:rsidR="000378AB" w:rsidRPr="001F349F" w14:paraId="72E702F4" w14:textId="77777777" w:rsidTr="00215BEE">
        <w:trPr>
          <w:trHeight w:val="510"/>
          <w:jc w:val="center"/>
        </w:trPr>
        <w:tc>
          <w:tcPr>
            <w:tcW w:w="1840" w:type="dxa"/>
            <w:vMerge/>
            <w:tcBorders>
              <w:top w:val="single" w:sz="4" w:space="0" w:color="AEAAAA"/>
              <w:left w:val="single" w:sz="4" w:space="0" w:color="D0CECE"/>
              <w:bottom w:val="single" w:sz="4" w:space="0" w:color="D0CECE"/>
              <w:right w:val="single" w:sz="4" w:space="0" w:color="D0CECE"/>
            </w:tcBorders>
            <w:vAlign w:val="center"/>
            <w:hideMark/>
          </w:tcPr>
          <w:p w14:paraId="410ABCE6" w14:textId="77777777" w:rsidR="001F349F" w:rsidRPr="001F349F" w:rsidRDefault="001F349F" w:rsidP="001F349F">
            <w:pPr>
              <w:spacing w:after="0" w:line="240" w:lineRule="auto"/>
              <w:rPr>
                <w:rFonts w:ascii="Arial" w:eastAsia="Times New Roman" w:hAnsi="Arial" w:cs="Arial"/>
                <w:b/>
                <w:bCs/>
                <w:color w:val="D0CECE"/>
                <w:sz w:val="20"/>
                <w:szCs w:val="20"/>
              </w:rPr>
            </w:pPr>
          </w:p>
        </w:tc>
        <w:tc>
          <w:tcPr>
            <w:tcW w:w="1250" w:type="dxa"/>
            <w:vMerge/>
            <w:tcBorders>
              <w:top w:val="single" w:sz="4" w:space="0" w:color="AEAAAA"/>
              <w:left w:val="single" w:sz="4" w:space="0" w:color="D0CECE"/>
              <w:bottom w:val="single" w:sz="4" w:space="0" w:color="D0CECE"/>
              <w:right w:val="single" w:sz="4" w:space="0" w:color="D0CECE"/>
            </w:tcBorders>
            <w:vAlign w:val="center"/>
            <w:hideMark/>
          </w:tcPr>
          <w:p w14:paraId="53FDA004" w14:textId="77777777" w:rsidR="001F349F" w:rsidRPr="001F349F" w:rsidRDefault="001F349F" w:rsidP="001F349F">
            <w:pPr>
              <w:spacing w:after="0" w:line="240" w:lineRule="auto"/>
              <w:rPr>
                <w:rFonts w:ascii="Arial" w:eastAsia="Times New Roman" w:hAnsi="Arial" w:cs="Arial"/>
                <w:b/>
                <w:bCs/>
                <w:color w:val="D0CECE"/>
                <w:sz w:val="20"/>
                <w:szCs w:val="20"/>
              </w:rPr>
            </w:pPr>
          </w:p>
        </w:tc>
        <w:tc>
          <w:tcPr>
            <w:tcW w:w="1395" w:type="dxa"/>
            <w:tcBorders>
              <w:top w:val="nil"/>
              <w:left w:val="nil"/>
              <w:bottom w:val="nil"/>
              <w:right w:val="single" w:sz="4" w:space="0" w:color="D0CECE"/>
            </w:tcBorders>
            <w:shd w:val="clear" w:color="000000" w:fill="4472C4"/>
            <w:vAlign w:val="center"/>
            <w:hideMark/>
          </w:tcPr>
          <w:p w14:paraId="43F098D6" w14:textId="77777777" w:rsidR="001F349F" w:rsidRPr="001F349F" w:rsidRDefault="001F349F" w:rsidP="001F349F">
            <w:pPr>
              <w:spacing w:after="0" w:line="240" w:lineRule="auto"/>
              <w:rPr>
                <w:rFonts w:ascii="Arial" w:eastAsia="Times New Roman" w:hAnsi="Arial" w:cs="Arial"/>
                <w:color w:val="D0CECE"/>
                <w:sz w:val="20"/>
                <w:szCs w:val="20"/>
              </w:rPr>
            </w:pPr>
            <w:r w:rsidRPr="001F349F">
              <w:rPr>
                <w:rFonts w:ascii="Arial" w:eastAsia="Times New Roman" w:hAnsi="Arial" w:cs="Arial"/>
                <w:color w:val="D0CECE"/>
                <w:sz w:val="20"/>
                <w:szCs w:val="20"/>
              </w:rPr>
              <w:t>Infrastructure</w:t>
            </w:r>
          </w:p>
        </w:tc>
        <w:tc>
          <w:tcPr>
            <w:tcW w:w="539" w:type="dxa"/>
            <w:tcBorders>
              <w:top w:val="nil"/>
              <w:left w:val="nil"/>
              <w:bottom w:val="nil"/>
              <w:right w:val="single" w:sz="4" w:space="0" w:color="D0CECE"/>
            </w:tcBorders>
            <w:shd w:val="clear" w:color="000000" w:fill="4472C4"/>
            <w:vAlign w:val="center"/>
            <w:hideMark/>
          </w:tcPr>
          <w:p w14:paraId="00242C5A" w14:textId="77777777" w:rsidR="001F349F" w:rsidRPr="001F349F" w:rsidRDefault="001F349F" w:rsidP="001F349F">
            <w:pPr>
              <w:spacing w:after="0" w:line="240" w:lineRule="auto"/>
              <w:rPr>
                <w:rFonts w:ascii="Arial" w:eastAsia="Times New Roman" w:hAnsi="Arial" w:cs="Arial"/>
                <w:color w:val="D0CECE"/>
                <w:sz w:val="20"/>
                <w:szCs w:val="20"/>
              </w:rPr>
            </w:pPr>
            <w:r w:rsidRPr="001F349F">
              <w:rPr>
                <w:rFonts w:ascii="Arial" w:eastAsia="Times New Roman" w:hAnsi="Arial" w:cs="Arial"/>
                <w:color w:val="D0CECE"/>
                <w:sz w:val="20"/>
                <w:szCs w:val="20"/>
              </w:rPr>
              <w:t>Life</w:t>
            </w:r>
          </w:p>
        </w:tc>
        <w:tc>
          <w:tcPr>
            <w:tcW w:w="1050" w:type="dxa"/>
            <w:tcBorders>
              <w:top w:val="nil"/>
              <w:left w:val="nil"/>
              <w:bottom w:val="nil"/>
              <w:right w:val="single" w:sz="4" w:space="0" w:color="D0CECE"/>
            </w:tcBorders>
            <w:shd w:val="clear" w:color="000000" w:fill="4472C4"/>
            <w:vAlign w:val="center"/>
            <w:hideMark/>
          </w:tcPr>
          <w:p w14:paraId="06C62DAC" w14:textId="77777777" w:rsidR="001F349F" w:rsidRPr="001F349F" w:rsidRDefault="001F349F" w:rsidP="001F349F">
            <w:pPr>
              <w:spacing w:after="0" w:line="240" w:lineRule="auto"/>
              <w:rPr>
                <w:rFonts w:ascii="Arial" w:eastAsia="Times New Roman" w:hAnsi="Arial" w:cs="Arial"/>
                <w:color w:val="D0CECE"/>
                <w:sz w:val="20"/>
                <w:szCs w:val="20"/>
              </w:rPr>
            </w:pPr>
            <w:r w:rsidRPr="001F349F">
              <w:rPr>
                <w:rFonts w:ascii="Arial" w:eastAsia="Times New Roman" w:hAnsi="Arial" w:cs="Arial"/>
                <w:color w:val="D0CECE"/>
                <w:sz w:val="20"/>
                <w:szCs w:val="20"/>
              </w:rPr>
              <w:t>Economy</w:t>
            </w:r>
          </w:p>
        </w:tc>
        <w:tc>
          <w:tcPr>
            <w:tcW w:w="1339" w:type="dxa"/>
            <w:tcBorders>
              <w:top w:val="nil"/>
              <w:left w:val="nil"/>
              <w:bottom w:val="nil"/>
              <w:right w:val="single" w:sz="4" w:space="0" w:color="D0CECE"/>
            </w:tcBorders>
            <w:shd w:val="clear" w:color="000000" w:fill="4472C4"/>
            <w:vAlign w:val="center"/>
            <w:hideMark/>
          </w:tcPr>
          <w:p w14:paraId="7BD2E311" w14:textId="77777777" w:rsidR="001F349F" w:rsidRPr="001F349F" w:rsidRDefault="001F349F" w:rsidP="001F349F">
            <w:pPr>
              <w:spacing w:after="0" w:line="240" w:lineRule="auto"/>
              <w:rPr>
                <w:rFonts w:ascii="Arial" w:eastAsia="Times New Roman" w:hAnsi="Arial" w:cs="Arial"/>
                <w:color w:val="D0CECE"/>
                <w:sz w:val="20"/>
                <w:szCs w:val="20"/>
              </w:rPr>
            </w:pPr>
            <w:r w:rsidRPr="001F349F">
              <w:rPr>
                <w:rFonts w:ascii="Arial" w:eastAsia="Times New Roman" w:hAnsi="Arial" w:cs="Arial"/>
                <w:color w:val="D0CECE"/>
                <w:sz w:val="20"/>
                <w:szCs w:val="20"/>
              </w:rPr>
              <w:t>Environment</w:t>
            </w:r>
          </w:p>
        </w:tc>
        <w:tc>
          <w:tcPr>
            <w:tcW w:w="961" w:type="dxa"/>
            <w:tcBorders>
              <w:top w:val="nil"/>
              <w:left w:val="nil"/>
              <w:bottom w:val="nil"/>
              <w:right w:val="single" w:sz="4" w:space="0" w:color="D0CECE"/>
            </w:tcBorders>
            <w:shd w:val="clear" w:color="000000" w:fill="4472C4"/>
            <w:vAlign w:val="center"/>
            <w:hideMark/>
          </w:tcPr>
          <w:p w14:paraId="645E0B9C" w14:textId="77777777" w:rsidR="001F349F" w:rsidRPr="001F349F" w:rsidRDefault="001F349F" w:rsidP="001F349F">
            <w:pPr>
              <w:spacing w:after="0" w:line="240" w:lineRule="auto"/>
              <w:rPr>
                <w:rFonts w:ascii="Arial" w:eastAsia="Times New Roman" w:hAnsi="Arial" w:cs="Arial"/>
                <w:color w:val="D0CECE"/>
                <w:sz w:val="20"/>
                <w:szCs w:val="20"/>
              </w:rPr>
            </w:pPr>
            <w:r w:rsidRPr="001F349F">
              <w:rPr>
                <w:rFonts w:ascii="Arial" w:eastAsia="Times New Roman" w:hAnsi="Arial" w:cs="Arial"/>
                <w:color w:val="D0CECE"/>
                <w:sz w:val="20"/>
                <w:szCs w:val="20"/>
              </w:rPr>
              <w:t>Average</w:t>
            </w:r>
          </w:p>
        </w:tc>
        <w:tc>
          <w:tcPr>
            <w:tcW w:w="772" w:type="dxa"/>
            <w:vMerge/>
            <w:tcBorders>
              <w:top w:val="single" w:sz="4" w:space="0" w:color="AEAAAA"/>
              <w:left w:val="single" w:sz="4" w:space="0" w:color="D0CECE"/>
              <w:bottom w:val="single" w:sz="4" w:space="0" w:color="D0CECE"/>
              <w:right w:val="single" w:sz="4" w:space="0" w:color="D0CECE"/>
            </w:tcBorders>
            <w:vAlign w:val="center"/>
            <w:hideMark/>
          </w:tcPr>
          <w:p w14:paraId="06F047C0" w14:textId="77777777" w:rsidR="001F349F" w:rsidRPr="001F349F" w:rsidRDefault="001F349F" w:rsidP="001F349F">
            <w:pPr>
              <w:spacing w:after="0" w:line="240" w:lineRule="auto"/>
              <w:rPr>
                <w:rFonts w:ascii="Arial" w:eastAsia="Times New Roman" w:hAnsi="Arial" w:cs="Arial"/>
                <w:b/>
                <w:bCs/>
                <w:color w:val="D0CECE"/>
                <w:sz w:val="20"/>
                <w:szCs w:val="20"/>
              </w:rPr>
            </w:pPr>
          </w:p>
        </w:tc>
        <w:tc>
          <w:tcPr>
            <w:tcW w:w="706" w:type="dxa"/>
            <w:vMerge/>
            <w:tcBorders>
              <w:top w:val="single" w:sz="4" w:space="0" w:color="AEAAAA"/>
              <w:left w:val="single" w:sz="4" w:space="0" w:color="D0CECE"/>
              <w:bottom w:val="single" w:sz="4" w:space="0" w:color="D0CECE"/>
              <w:right w:val="single" w:sz="4" w:space="0" w:color="AEAAAA"/>
            </w:tcBorders>
            <w:vAlign w:val="center"/>
            <w:hideMark/>
          </w:tcPr>
          <w:p w14:paraId="4AFD4FB0" w14:textId="77777777" w:rsidR="001F349F" w:rsidRPr="001F349F" w:rsidRDefault="001F349F" w:rsidP="001F349F">
            <w:pPr>
              <w:spacing w:after="0" w:line="240" w:lineRule="auto"/>
              <w:rPr>
                <w:rFonts w:ascii="Arial" w:eastAsia="Times New Roman" w:hAnsi="Arial" w:cs="Arial"/>
                <w:b/>
                <w:bCs/>
                <w:color w:val="D0CECE"/>
                <w:sz w:val="20"/>
                <w:szCs w:val="20"/>
              </w:rPr>
            </w:pPr>
          </w:p>
        </w:tc>
      </w:tr>
      <w:tr w:rsidR="001F349F" w:rsidRPr="001F349F" w14:paraId="7462A946" w14:textId="77777777" w:rsidTr="00215BEE">
        <w:trPr>
          <w:trHeight w:val="300"/>
          <w:jc w:val="center"/>
        </w:trPr>
        <w:tc>
          <w:tcPr>
            <w:tcW w:w="1840" w:type="dxa"/>
            <w:tcBorders>
              <w:top w:val="nil"/>
              <w:left w:val="single" w:sz="4" w:space="0" w:color="D0CECE"/>
              <w:bottom w:val="single" w:sz="4" w:space="0" w:color="D0CECE"/>
              <w:right w:val="nil"/>
            </w:tcBorders>
            <w:shd w:val="clear" w:color="000000" w:fill="4472C4"/>
            <w:vAlign w:val="bottom"/>
            <w:hideMark/>
          </w:tcPr>
          <w:p w14:paraId="236939B0" w14:textId="77777777" w:rsidR="001F349F" w:rsidRPr="001F349F" w:rsidRDefault="001F349F" w:rsidP="001F349F">
            <w:pPr>
              <w:spacing w:after="0" w:line="240" w:lineRule="auto"/>
              <w:rPr>
                <w:rFonts w:ascii="Calibri" w:eastAsia="Times New Roman" w:hAnsi="Calibri" w:cs="Calibri"/>
                <w:color w:val="D9D9D9"/>
              </w:rPr>
            </w:pPr>
            <w:r w:rsidRPr="001F349F">
              <w:rPr>
                <w:rFonts w:ascii="Calibri" w:eastAsia="Times New Roman" w:hAnsi="Calibri" w:cs="Calibri"/>
                <w:color w:val="D9D9D9"/>
              </w:rPr>
              <w:t>Flash flooding</w:t>
            </w:r>
          </w:p>
        </w:tc>
        <w:tc>
          <w:tcPr>
            <w:tcW w:w="1250" w:type="dxa"/>
            <w:tcBorders>
              <w:top w:val="single" w:sz="4" w:space="0" w:color="AEAAAA"/>
              <w:left w:val="single" w:sz="4" w:space="0" w:color="AEAAAA"/>
              <w:bottom w:val="single" w:sz="4" w:space="0" w:color="AEAAAA"/>
              <w:right w:val="single" w:sz="4" w:space="0" w:color="AEAAAA"/>
            </w:tcBorders>
            <w:shd w:val="clear" w:color="000000" w:fill="B4C6E7"/>
            <w:noWrap/>
            <w:vAlign w:val="bottom"/>
            <w:hideMark/>
          </w:tcPr>
          <w:p w14:paraId="16D6CFE9" w14:textId="77777777" w:rsidR="001F349F" w:rsidRPr="001F349F" w:rsidRDefault="001F349F" w:rsidP="001F349F">
            <w:pPr>
              <w:spacing w:after="0" w:line="240" w:lineRule="auto"/>
              <w:jc w:val="center"/>
              <w:rPr>
                <w:rFonts w:ascii="Calibri" w:eastAsia="Times New Roman" w:hAnsi="Calibri" w:cs="Calibri"/>
                <w:b/>
                <w:bCs/>
                <w:color w:val="404040"/>
              </w:rPr>
            </w:pPr>
            <w:r w:rsidRPr="001F349F">
              <w:rPr>
                <w:rFonts w:ascii="Calibri" w:eastAsia="Times New Roman" w:hAnsi="Calibri" w:cs="Calibri"/>
                <w:b/>
                <w:bCs/>
                <w:color w:val="404040"/>
              </w:rPr>
              <w:t>4</w:t>
            </w:r>
          </w:p>
        </w:tc>
        <w:tc>
          <w:tcPr>
            <w:tcW w:w="1395" w:type="dxa"/>
            <w:tcBorders>
              <w:top w:val="single" w:sz="4" w:space="0" w:color="AEAAAA"/>
              <w:left w:val="nil"/>
              <w:bottom w:val="single" w:sz="4" w:space="0" w:color="AEAAAA"/>
              <w:right w:val="single" w:sz="4" w:space="0" w:color="AEAAAA"/>
            </w:tcBorders>
            <w:shd w:val="clear" w:color="000000" w:fill="B4C6E7"/>
            <w:vAlign w:val="center"/>
            <w:hideMark/>
          </w:tcPr>
          <w:p w14:paraId="49F2CF3F" w14:textId="77777777" w:rsidR="001F349F" w:rsidRPr="001F349F" w:rsidRDefault="001F349F" w:rsidP="001F349F">
            <w:pPr>
              <w:spacing w:after="0" w:line="240" w:lineRule="auto"/>
              <w:jc w:val="center"/>
              <w:rPr>
                <w:rFonts w:ascii="Arial" w:eastAsia="Times New Roman" w:hAnsi="Arial" w:cs="Arial"/>
                <w:color w:val="404040"/>
                <w:sz w:val="20"/>
                <w:szCs w:val="20"/>
              </w:rPr>
            </w:pPr>
            <w:r w:rsidRPr="001F349F">
              <w:rPr>
                <w:rFonts w:ascii="Arial" w:eastAsia="Times New Roman" w:hAnsi="Arial" w:cs="Arial"/>
                <w:color w:val="404040"/>
                <w:sz w:val="20"/>
                <w:szCs w:val="20"/>
              </w:rPr>
              <w:t>3</w:t>
            </w:r>
          </w:p>
        </w:tc>
        <w:tc>
          <w:tcPr>
            <w:tcW w:w="539" w:type="dxa"/>
            <w:tcBorders>
              <w:top w:val="single" w:sz="4" w:space="0" w:color="AEAAAA"/>
              <w:left w:val="nil"/>
              <w:bottom w:val="single" w:sz="4" w:space="0" w:color="AEAAAA"/>
              <w:right w:val="single" w:sz="4" w:space="0" w:color="AEAAAA"/>
            </w:tcBorders>
            <w:shd w:val="clear" w:color="000000" w:fill="B4C6E7"/>
            <w:vAlign w:val="center"/>
            <w:hideMark/>
          </w:tcPr>
          <w:p w14:paraId="0305872C" w14:textId="77777777" w:rsidR="001F349F" w:rsidRPr="001F349F" w:rsidRDefault="001F349F" w:rsidP="001F349F">
            <w:pPr>
              <w:spacing w:after="0" w:line="240" w:lineRule="auto"/>
              <w:jc w:val="center"/>
              <w:rPr>
                <w:rFonts w:ascii="Arial" w:eastAsia="Times New Roman" w:hAnsi="Arial" w:cs="Arial"/>
                <w:color w:val="404040"/>
                <w:sz w:val="20"/>
                <w:szCs w:val="20"/>
              </w:rPr>
            </w:pPr>
            <w:r w:rsidRPr="001F349F">
              <w:rPr>
                <w:rFonts w:ascii="Arial" w:eastAsia="Times New Roman" w:hAnsi="Arial" w:cs="Arial"/>
                <w:color w:val="404040"/>
                <w:sz w:val="20"/>
                <w:szCs w:val="20"/>
              </w:rPr>
              <w:t>1</w:t>
            </w:r>
          </w:p>
        </w:tc>
        <w:tc>
          <w:tcPr>
            <w:tcW w:w="1050" w:type="dxa"/>
            <w:tcBorders>
              <w:top w:val="single" w:sz="4" w:space="0" w:color="AEAAAA"/>
              <w:left w:val="nil"/>
              <w:bottom w:val="single" w:sz="4" w:space="0" w:color="AEAAAA"/>
              <w:right w:val="single" w:sz="4" w:space="0" w:color="AEAAAA"/>
            </w:tcBorders>
            <w:shd w:val="clear" w:color="000000" w:fill="B4C6E7"/>
            <w:vAlign w:val="center"/>
            <w:hideMark/>
          </w:tcPr>
          <w:p w14:paraId="061F49F3" w14:textId="77777777" w:rsidR="001F349F" w:rsidRPr="001F349F" w:rsidRDefault="001F349F" w:rsidP="001F349F">
            <w:pPr>
              <w:spacing w:after="0" w:line="240" w:lineRule="auto"/>
              <w:jc w:val="center"/>
              <w:rPr>
                <w:rFonts w:ascii="Arial" w:eastAsia="Times New Roman" w:hAnsi="Arial" w:cs="Arial"/>
                <w:color w:val="404040"/>
                <w:sz w:val="20"/>
                <w:szCs w:val="20"/>
              </w:rPr>
            </w:pPr>
            <w:r w:rsidRPr="001F349F">
              <w:rPr>
                <w:rFonts w:ascii="Arial" w:eastAsia="Times New Roman" w:hAnsi="Arial" w:cs="Arial"/>
                <w:color w:val="404040"/>
                <w:sz w:val="20"/>
                <w:szCs w:val="20"/>
              </w:rPr>
              <w:t>3</w:t>
            </w:r>
          </w:p>
        </w:tc>
        <w:tc>
          <w:tcPr>
            <w:tcW w:w="1339" w:type="dxa"/>
            <w:tcBorders>
              <w:top w:val="single" w:sz="4" w:space="0" w:color="AEAAAA"/>
              <w:left w:val="nil"/>
              <w:bottom w:val="single" w:sz="4" w:space="0" w:color="AEAAAA"/>
              <w:right w:val="single" w:sz="4" w:space="0" w:color="AEAAAA"/>
            </w:tcBorders>
            <w:shd w:val="clear" w:color="000000" w:fill="B4C6E7"/>
            <w:vAlign w:val="center"/>
            <w:hideMark/>
          </w:tcPr>
          <w:p w14:paraId="7964B423" w14:textId="77777777" w:rsidR="001F349F" w:rsidRPr="001F349F" w:rsidRDefault="001F349F" w:rsidP="001F349F">
            <w:pPr>
              <w:spacing w:after="0" w:line="240" w:lineRule="auto"/>
              <w:jc w:val="center"/>
              <w:rPr>
                <w:rFonts w:ascii="Arial" w:eastAsia="Times New Roman" w:hAnsi="Arial" w:cs="Arial"/>
                <w:color w:val="404040"/>
                <w:sz w:val="20"/>
                <w:szCs w:val="20"/>
              </w:rPr>
            </w:pPr>
            <w:r w:rsidRPr="001F349F">
              <w:rPr>
                <w:rFonts w:ascii="Arial" w:eastAsia="Times New Roman" w:hAnsi="Arial" w:cs="Arial"/>
                <w:color w:val="404040"/>
                <w:sz w:val="20"/>
                <w:szCs w:val="20"/>
              </w:rPr>
              <w:t>3</w:t>
            </w:r>
          </w:p>
        </w:tc>
        <w:tc>
          <w:tcPr>
            <w:tcW w:w="961" w:type="dxa"/>
            <w:tcBorders>
              <w:top w:val="single" w:sz="4" w:space="0" w:color="AEAAAA"/>
              <w:left w:val="nil"/>
              <w:bottom w:val="single" w:sz="4" w:space="0" w:color="AEAAAA"/>
              <w:right w:val="single" w:sz="4" w:space="0" w:color="AEAAAA"/>
            </w:tcBorders>
            <w:shd w:val="clear" w:color="000000" w:fill="B4C6E7"/>
            <w:vAlign w:val="center"/>
            <w:hideMark/>
          </w:tcPr>
          <w:p w14:paraId="275F90C7" w14:textId="77777777" w:rsidR="001F349F" w:rsidRPr="001F349F" w:rsidRDefault="001F349F" w:rsidP="001F349F">
            <w:pPr>
              <w:spacing w:after="0" w:line="240" w:lineRule="auto"/>
              <w:jc w:val="center"/>
              <w:rPr>
                <w:rFonts w:ascii="Arial" w:eastAsia="Times New Roman" w:hAnsi="Arial" w:cs="Arial"/>
                <w:b/>
                <w:bCs/>
                <w:color w:val="404040"/>
                <w:sz w:val="20"/>
                <w:szCs w:val="20"/>
              </w:rPr>
            </w:pPr>
            <w:r w:rsidRPr="001F349F">
              <w:rPr>
                <w:rFonts w:ascii="Arial" w:eastAsia="Times New Roman" w:hAnsi="Arial" w:cs="Arial"/>
                <w:b/>
                <w:bCs/>
                <w:color w:val="404040"/>
                <w:sz w:val="20"/>
                <w:szCs w:val="20"/>
              </w:rPr>
              <w:t>3.5</w:t>
            </w:r>
          </w:p>
        </w:tc>
        <w:tc>
          <w:tcPr>
            <w:tcW w:w="772" w:type="dxa"/>
            <w:tcBorders>
              <w:top w:val="single" w:sz="4" w:space="0" w:color="AEAAAA"/>
              <w:left w:val="nil"/>
              <w:bottom w:val="single" w:sz="4" w:space="0" w:color="AEAAAA"/>
              <w:right w:val="single" w:sz="4" w:space="0" w:color="AEAAAA"/>
            </w:tcBorders>
            <w:shd w:val="clear" w:color="000000" w:fill="B4C6E7"/>
            <w:vAlign w:val="center"/>
            <w:hideMark/>
          </w:tcPr>
          <w:p w14:paraId="1841E668" w14:textId="77777777" w:rsidR="001F349F" w:rsidRPr="001F349F" w:rsidRDefault="001F349F" w:rsidP="001F349F">
            <w:pPr>
              <w:spacing w:after="0" w:line="240" w:lineRule="auto"/>
              <w:jc w:val="center"/>
              <w:rPr>
                <w:rFonts w:ascii="Arial" w:eastAsia="Times New Roman" w:hAnsi="Arial" w:cs="Arial"/>
                <w:b/>
                <w:bCs/>
                <w:color w:val="404040"/>
                <w:sz w:val="20"/>
                <w:szCs w:val="20"/>
              </w:rPr>
            </w:pPr>
            <w:r w:rsidRPr="001F349F">
              <w:rPr>
                <w:rFonts w:ascii="Arial" w:eastAsia="Times New Roman" w:hAnsi="Arial" w:cs="Arial"/>
                <w:b/>
                <w:bCs/>
                <w:color w:val="404040"/>
                <w:sz w:val="20"/>
                <w:szCs w:val="20"/>
              </w:rPr>
              <w:t>14</w:t>
            </w:r>
          </w:p>
        </w:tc>
        <w:tc>
          <w:tcPr>
            <w:tcW w:w="706" w:type="dxa"/>
            <w:tcBorders>
              <w:top w:val="single" w:sz="4" w:space="0" w:color="AEAAAA"/>
              <w:left w:val="nil"/>
              <w:bottom w:val="single" w:sz="4" w:space="0" w:color="AEAAAA"/>
              <w:right w:val="single" w:sz="4" w:space="0" w:color="AEAAAA"/>
            </w:tcBorders>
            <w:shd w:val="clear" w:color="000000" w:fill="B4C6E7"/>
            <w:noWrap/>
            <w:vAlign w:val="bottom"/>
            <w:hideMark/>
          </w:tcPr>
          <w:p w14:paraId="3330DB87" w14:textId="77777777" w:rsidR="001F349F" w:rsidRPr="001F349F" w:rsidRDefault="001F349F" w:rsidP="001F349F">
            <w:pPr>
              <w:spacing w:after="0" w:line="240" w:lineRule="auto"/>
              <w:jc w:val="center"/>
              <w:rPr>
                <w:rFonts w:ascii="Calibri" w:eastAsia="Times New Roman" w:hAnsi="Calibri" w:cs="Calibri"/>
                <w:b/>
                <w:bCs/>
                <w:color w:val="404040"/>
              </w:rPr>
            </w:pPr>
            <w:r w:rsidRPr="001F349F">
              <w:rPr>
                <w:rFonts w:ascii="Calibri" w:eastAsia="Times New Roman" w:hAnsi="Calibri" w:cs="Calibri"/>
                <w:b/>
                <w:bCs/>
                <w:color w:val="404040"/>
              </w:rPr>
              <w:t>1</w:t>
            </w:r>
          </w:p>
        </w:tc>
      </w:tr>
      <w:tr w:rsidR="001F349F" w:rsidRPr="001F349F" w14:paraId="4E02DC92" w14:textId="77777777" w:rsidTr="00215BEE">
        <w:trPr>
          <w:trHeight w:val="300"/>
          <w:jc w:val="center"/>
        </w:trPr>
        <w:tc>
          <w:tcPr>
            <w:tcW w:w="1840" w:type="dxa"/>
            <w:tcBorders>
              <w:top w:val="nil"/>
              <w:left w:val="single" w:sz="4" w:space="0" w:color="D0CECE"/>
              <w:bottom w:val="single" w:sz="4" w:space="0" w:color="D0CECE"/>
              <w:right w:val="nil"/>
            </w:tcBorders>
            <w:shd w:val="clear" w:color="000000" w:fill="4472C4"/>
            <w:noWrap/>
            <w:vAlign w:val="bottom"/>
            <w:hideMark/>
          </w:tcPr>
          <w:p w14:paraId="0804DD77" w14:textId="77777777" w:rsidR="001F349F" w:rsidRPr="001F349F" w:rsidRDefault="001F349F" w:rsidP="001F349F">
            <w:pPr>
              <w:spacing w:after="0" w:line="240" w:lineRule="auto"/>
              <w:rPr>
                <w:rFonts w:ascii="Calibri" w:eastAsia="Times New Roman" w:hAnsi="Calibri" w:cs="Calibri"/>
                <w:color w:val="D9D9D9"/>
              </w:rPr>
            </w:pPr>
            <w:r w:rsidRPr="001F349F">
              <w:rPr>
                <w:rFonts w:ascii="Calibri" w:eastAsia="Times New Roman" w:hAnsi="Calibri" w:cs="Calibri"/>
                <w:color w:val="D9D9D9"/>
              </w:rPr>
              <w:t>Ice</w:t>
            </w:r>
          </w:p>
        </w:tc>
        <w:tc>
          <w:tcPr>
            <w:tcW w:w="1250" w:type="dxa"/>
            <w:tcBorders>
              <w:top w:val="nil"/>
              <w:left w:val="single" w:sz="4" w:space="0" w:color="AEAAAA"/>
              <w:bottom w:val="single" w:sz="4" w:space="0" w:color="AEAAAA"/>
              <w:right w:val="single" w:sz="4" w:space="0" w:color="AEAAAA"/>
            </w:tcBorders>
            <w:shd w:val="clear" w:color="000000" w:fill="B4C6E7"/>
            <w:noWrap/>
            <w:vAlign w:val="bottom"/>
            <w:hideMark/>
          </w:tcPr>
          <w:p w14:paraId="3DB0DB99" w14:textId="77777777" w:rsidR="001F349F" w:rsidRPr="001F349F" w:rsidRDefault="001F349F" w:rsidP="001F349F">
            <w:pPr>
              <w:spacing w:after="0" w:line="240" w:lineRule="auto"/>
              <w:jc w:val="center"/>
              <w:rPr>
                <w:rFonts w:ascii="Calibri" w:eastAsia="Times New Roman" w:hAnsi="Calibri" w:cs="Calibri"/>
                <w:b/>
                <w:bCs/>
                <w:color w:val="404040"/>
              </w:rPr>
            </w:pPr>
            <w:r w:rsidRPr="001F349F">
              <w:rPr>
                <w:rFonts w:ascii="Calibri" w:eastAsia="Times New Roman" w:hAnsi="Calibri" w:cs="Calibri"/>
                <w:b/>
                <w:bCs/>
                <w:color w:val="404040"/>
              </w:rPr>
              <w:t>4</w:t>
            </w:r>
          </w:p>
        </w:tc>
        <w:tc>
          <w:tcPr>
            <w:tcW w:w="1395" w:type="dxa"/>
            <w:tcBorders>
              <w:top w:val="nil"/>
              <w:left w:val="nil"/>
              <w:bottom w:val="single" w:sz="4" w:space="0" w:color="AEAAAA"/>
              <w:right w:val="single" w:sz="4" w:space="0" w:color="AEAAAA"/>
            </w:tcBorders>
            <w:shd w:val="clear" w:color="000000" w:fill="B4C6E7"/>
            <w:vAlign w:val="center"/>
            <w:hideMark/>
          </w:tcPr>
          <w:p w14:paraId="44E54D5B" w14:textId="77777777" w:rsidR="001F349F" w:rsidRPr="001F349F" w:rsidRDefault="001F349F" w:rsidP="001F349F">
            <w:pPr>
              <w:spacing w:after="0" w:line="240" w:lineRule="auto"/>
              <w:jc w:val="center"/>
              <w:rPr>
                <w:rFonts w:ascii="Arial" w:eastAsia="Times New Roman" w:hAnsi="Arial" w:cs="Arial"/>
                <w:color w:val="404040"/>
                <w:sz w:val="20"/>
                <w:szCs w:val="20"/>
              </w:rPr>
            </w:pPr>
            <w:r w:rsidRPr="001F349F">
              <w:rPr>
                <w:rFonts w:ascii="Arial" w:eastAsia="Times New Roman" w:hAnsi="Arial" w:cs="Arial"/>
                <w:color w:val="404040"/>
                <w:sz w:val="20"/>
                <w:szCs w:val="20"/>
              </w:rPr>
              <w:t>2</w:t>
            </w:r>
          </w:p>
        </w:tc>
        <w:tc>
          <w:tcPr>
            <w:tcW w:w="539" w:type="dxa"/>
            <w:tcBorders>
              <w:top w:val="nil"/>
              <w:left w:val="nil"/>
              <w:bottom w:val="single" w:sz="4" w:space="0" w:color="AEAAAA"/>
              <w:right w:val="single" w:sz="4" w:space="0" w:color="AEAAAA"/>
            </w:tcBorders>
            <w:shd w:val="clear" w:color="000000" w:fill="B4C6E7"/>
            <w:vAlign w:val="center"/>
            <w:hideMark/>
          </w:tcPr>
          <w:p w14:paraId="2BD56E8E" w14:textId="77777777" w:rsidR="001F349F" w:rsidRPr="001F349F" w:rsidRDefault="001F349F" w:rsidP="001F349F">
            <w:pPr>
              <w:spacing w:after="0" w:line="240" w:lineRule="auto"/>
              <w:jc w:val="center"/>
              <w:rPr>
                <w:rFonts w:ascii="Arial" w:eastAsia="Times New Roman" w:hAnsi="Arial" w:cs="Arial"/>
                <w:color w:val="404040"/>
                <w:sz w:val="20"/>
                <w:szCs w:val="20"/>
              </w:rPr>
            </w:pPr>
            <w:r w:rsidRPr="001F349F">
              <w:rPr>
                <w:rFonts w:ascii="Arial" w:eastAsia="Times New Roman" w:hAnsi="Arial" w:cs="Arial"/>
                <w:color w:val="404040"/>
                <w:sz w:val="20"/>
                <w:szCs w:val="20"/>
              </w:rPr>
              <w:t>1</w:t>
            </w:r>
          </w:p>
        </w:tc>
        <w:tc>
          <w:tcPr>
            <w:tcW w:w="1050" w:type="dxa"/>
            <w:tcBorders>
              <w:top w:val="nil"/>
              <w:left w:val="nil"/>
              <w:bottom w:val="single" w:sz="4" w:space="0" w:color="AEAAAA"/>
              <w:right w:val="single" w:sz="4" w:space="0" w:color="AEAAAA"/>
            </w:tcBorders>
            <w:shd w:val="clear" w:color="000000" w:fill="B4C6E7"/>
            <w:vAlign w:val="center"/>
            <w:hideMark/>
          </w:tcPr>
          <w:p w14:paraId="35FF16E7" w14:textId="77777777" w:rsidR="001F349F" w:rsidRPr="001F349F" w:rsidRDefault="001F349F" w:rsidP="001F349F">
            <w:pPr>
              <w:spacing w:after="0" w:line="240" w:lineRule="auto"/>
              <w:jc w:val="center"/>
              <w:rPr>
                <w:rFonts w:ascii="Arial" w:eastAsia="Times New Roman" w:hAnsi="Arial" w:cs="Arial"/>
                <w:color w:val="404040"/>
                <w:sz w:val="20"/>
                <w:szCs w:val="20"/>
              </w:rPr>
            </w:pPr>
            <w:r w:rsidRPr="001F349F">
              <w:rPr>
                <w:rFonts w:ascii="Arial" w:eastAsia="Times New Roman" w:hAnsi="Arial" w:cs="Arial"/>
                <w:color w:val="404040"/>
                <w:sz w:val="20"/>
                <w:szCs w:val="20"/>
              </w:rPr>
              <w:t>2</w:t>
            </w:r>
          </w:p>
        </w:tc>
        <w:tc>
          <w:tcPr>
            <w:tcW w:w="1339" w:type="dxa"/>
            <w:tcBorders>
              <w:top w:val="nil"/>
              <w:left w:val="nil"/>
              <w:bottom w:val="single" w:sz="4" w:space="0" w:color="AEAAAA"/>
              <w:right w:val="single" w:sz="4" w:space="0" w:color="AEAAAA"/>
            </w:tcBorders>
            <w:shd w:val="clear" w:color="000000" w:fill="B4C6E7"/>
            <w:vAlign w:val="center"/>
            <w:hideMark/>
          </w:tcPr>
          <w:p w14:paraId="161E632D" w14:textId="77777777" w:rsidR="001F349F" w:rsidRPr="001F349F" w:rsidRDefault="001F349F" w:rsidP="001F349F">
            <w:pPr>
              <w:spacing w:after="0" w:line="240" w:lineRule="auto"/>
              <w:jc w:val="center"/>
              <w:rPr>
                <w:rFonts w:ascii="Arial" w:eastAsia="Times New Roman" w:hAnsi="Arial" w:cs="Arial"/>
                <w:color w:val="404040"/>
                <w:sz w:val="20"/>
                <w:szCs w:val="20"/>
              </w:rPr>
            </w:pPr>
            <w:r w:rsidRPr="001F349F">
              <w:rPr>
                <w:rFonts w:ascii="Arial" w:eastAsia="Times New Roman" w:hAnsi="Arial" w:cs="Arial"/>
                <w:color w:val="404040"/>
                <w:sz w:val="20"/>
                <w:szCs w:val="20"/>
              </w:rPr>
              <w:t>2</w:t>
            </w:r>
          </w:p>
        </w:tc>
        <w:tc>
          <w:tcPr>
            <w:tcW w:w="961" w:type="dxa"/>
            <w:tcBorders>
              <w:top w:val="nil"/>
              <w:left w:val="nil"/>
              <w:bottom w:val="single" w:sz="4" w:space="0" w:color="AEAAAA"/>
              <w:right w:val="single" w:sz="4" w:space="0" w:color="AEAAAA"/>
            </w:tcBorders>
            <w:shd w:val="clear" w:color="000000" w:fill="B4C6E7"/>
            <w:vAlign w:val="center"/>
            <w:hideMark/>
          </w:tcPr>
          <w:p w14:paraId="26CF8539" w14:textId="77777777" w:rsidR="001F349F" w:rsidRPr="001F349F" w:rsidRDefault="001F349F" w:rsidP="001F349F">
            <w:pPr>
              <w:spacing w:after="0" w:line="240" w:lineRule="auto"/>
              <w:jc w:val="center"/>
              <w:rPr>
                <w:rFonts w:ascii="Arial" w:eastAsia="Times New Roman" w:hAnsi="Arial" w:cs="Arial"/>
                <w:b/>
                <w:bCs/>
                <w:color w:val="404040"/>
                <w:sz w:val="20"/>
                <w:szCs w:val="20"/>
              </w:rPr>
            </w:pPr>
            <w:r w:rsidRPr="001F349F">
              <w:rPr>
                <w:rFonts w:ascii="Arial" w:eastAsia="Times New Roman" w:hAnsi="Arial" w:cs="Arial"/>
                <w:b/>
                <w:bCs/>
                <w:color w:val="404040"/>
                <w:sz w:val="20"/>
                <w:szCs w:val="20"/>
              </w:rPr>
              <w:t>2.75</w:t>
            </w:r>
          </w:p>
        </w:tc>
        <w:tc>
          <w:tcPr>
            <w:tcW w:w="772" w:type="dxa"/>
            <w:tcBorders>
              <w:top w:val="nil"/>
              <w:left w:val="nil"/>
              <w:bottom w:val="single" w:sz="4" w:space="0" w:color="AEAAAA"/>
              <w:right w:val="single" w:sz="4" w:space="0" w:color="AEAAAA"/>
            </w:tcBorders>
            <w:shd w:val="clear" w:color="000000" w:fill="B4C6E7"/>
            <w:vAlign w:val="center"/>
            <w:hideMark/>
          </w:tcPr>
          <w:p w14:paraId="0236A750" w14:textId="77777777" w:rsidR="001F349F" w:rsidRPr="001F349F" w:rsidRDefault="001F349F" w:rsidP="001F349F">
            <w:pPr>
              <w:spacing w:after="0" w:line="240" w:lineRule="auto"/>
              <w:jc w:val="center"/>
              <w:rPr>
                <w:rFonts w:ascii="Arial" w:eastAsia="Times New Roman" w:hAnsi="Arial" w:cs="Arial"/>
                <w:b/>
                <w:bCs/>
                <w:color w:val="404040"/>
                <w:sz w:val="20"/>
                <w:szCs w:val="20"/>
              </w:rPr>
            </w:pPr>
            <w:r w:rsidRPr="001F349F">
              <w:rPr>
                <w:rFonts w:ascii="Arial" w:eastAsia="Times New Roman" w:hAnsi="Arial" w:cs="Arial"/>
                <w:b/>
                <w:bCs/>
                <w:color w:val="404040"/>
                <w:sz w:val="20"/>
                <w:szCs w:val="20"/>
              </w:rPr>
              <w:t>11</w:t>
            </w:r>
          </w:p>
        </w:tc>
        <w:tc>
          <w:tcPr>
            <w:tcW w:w="706" w:type="dxa"/>
            <w:tcBorders>
              <w:top w:val="nil"/>
              <w:left w:val="nil"/>
              <w:bottom w:val="single" w:sz="4" w:space="0" w:color="AEAAAA"/>
              <w:right w:val="single" w:sz="4" w:space="0" w:color="AEAAAA"/>
            </w:tcBorders>
            <w:shd w:val="clear" w:color="000000" w:fill="B4C6E7"/>
            <w:vAlign w:val="center"/>
            <w:hideMark/>
          </w:tcPr>
          <w:p w14:paraId="05BD661B" w14:textId="77777777" w:rsidR="001F349F" w:rsidRPr="001F349F" w:rsidRDefault="001F349F" w:rsidP="001F349F">
            <w:pPr>
              <w:spacing w:after="0" w:line="240" w:lineRule="auto"/>
              <w:jc w:val="center"/>
              <w:rPr>
                <w:rFonts w:ascii="Arial" w:eastAsia="Times New Roman" w:hAnsi="Arial" w:cs="Arial"/>
                <w:b/>
                <w:bCs/>
                <w:color w:val="404040"/>
                <w:sz w:val="20"/>
                <w:szCs w:val="20"/>
              </w:rPr>
            </w:pPr>
            <w:r w:rsidRPr="001F349F">
              <w:rPr>
                <w:rFonts w:ascii="Arial" w:eastAsia="Times New Roman" w:hAnsi="Arial" w:cs="Arial"/>
                <w:b/>
                <w:bCs/>
                <w:color w:val="404040"/>
                <w:sz w:val="20"/>
                <w:szCs w:val="20"/>
              </w:rPr>
              <w:t>2</w:t>
            </w:r>
          </w:p>
        </w:tc>
      </w:tr>
      <w:tr w:rsidR="001F349F" w:rsidRPr="001F349F" w14:paraId="75F66BD2" w14:textId="77777777" w:rsidTr="00215BEE">
        <w:trPr>
          <w:trHeight w:val="300"/>
          <w:jc w:val="center"/>
        </w:trPr>
        <w:tc>
          <w:tcPr>
            <w:tcW w:w="1840" w:type="dxa"/>
            <w:tcBorders>
              <w:top w:val="nil"/>
              <w:left w:val="single" w:sz="4" w:space="0" w:color="D0CECE"/>
              <w:bottom w:val="single" w:sz="4" w:space="0" w:color="D0CECE"/>
              <w:right w:val="nil"/>
            </w:tcBorders>
            <w:shd w:val="clear" w:color="000000" w:fill="4472C4"/>
            <w:noWrap/>
            <w:vAlign w:val="bottom"/>
            <w:hideMark/>
          </w:tcPr>
          <w:p w14:paraId="5ED4B7CD" w14:textId="77777777" w:rsidR="001F349F" w:rsidRPr="001F349F" w:rsidRDefault="001F349F" w:rsidP="001F349F">
            <w:pPr>
              <w:spacing w:after="0" w:line="240" w:lineRule="auto"/>
              <w:rPr>
                <w:rFonts w:ascii="Calibri" w:eastAsia="Times New Roman" w:hAnsi="Calibri" w:cs="Calibri"/>
                <w:color w:val="D9D9D9"/>
              </w:rPr>
            </w:pPr>
            <w:r w:rsidRPr="001F349F">
              <w:rPr>
                <w:rFonts w:ascii="Calibri" w:eastAsia="Times New Roman" w:hAnsi="Calibri" w:cs="Calibri"/>
                <w:color w:val="D9D9D9"/>
              </w:rPr>
              <w:t>Snow</w:t>
            </w:r>
          </w:p>
        </w:tc>
        <w:tc>
          <w:tcPr>
            <w:tcW w:w="1250" w:type="dxa"/>
            <w:tcBorders>
              <w:top w:val="nil"/>
              <w:left w:val="single" w:sz="4" w:space="0" w:color="AEAAAA"/>
              <w:bottom w:val="single" w:sz="4" w:space="0" w:color="AEAAAA"/>
              <w:right w:val="single" w:sz="4" w:space="0" w:color="AEAAAA"/>
            </w:tcBorders>
            <w:shd w:val="clear" w:color="000000" w:fill="B4C6E7"/>
            <w:noWrap/>
            <w:vAlign w:val="bottom"/>
            <w:hideMark/>
          </w:tcPr>
          <w:p w14:paraId="219C1E2C" w14:textId="77777777" w:rsidR="001F349F" w:rsidRPr="001F349F" w:rsidRDefault="001F349F" w:rsidP="001F349F">
            <w:pPr>
              <w:spacing w:after="0" w:line="240" w:lineRule="auto"/>
              <w:jc w:val="center"/>
              <w:rPr>
                <w:rFonts w:ascii="Calibri" w:eastAsia="Times New Roman" w:hAnsi="Calibri" w:cs="Calibri"/>
                <w:b/>
                <w:bCs/>
                <w:color w:val="404040"/>
              </w:rPr>
            </w:pPr>
            <w:r w:rsidRPr="001F349F">
              <w:rPr>
                <w:rFonts w:ascii="Calibri" w:eastAsia="Times New Roman" w:hAnsi="Calibri" w:cs="Calibri"/>
                <w:b/>
                <w:bCs/>
                <w:color w:val="404040"/>
              </w:rPr>
              <w:t>4</w:t>
            </w:r>
          </w:p>
        </w:tc>
        <w:tc>
          <w:tcPr>
            <w:tcW w:w="1395" w:type="dxa"/>
            <w:tcBorders>
              <w:top w:val="nil"/>
              <w:left w:val="nil"/>
              <w:bottom w:val="single" w:sz="4" w:space="0" w:color="AEAAAA"/>
              <w:right w:val="single" w:sz="4" w:space="0" w:color="AEAAAA"/>
            </w:tcBorders>
            <w:shd w:val="clear" w:color="000000" w:fill="B4C6E7"/>
            <w:vAlign w:val="center"/>
            <w:hideMark/>
          </w:tcPr>
          <w:p w14:paraId="7D3E4AA2" w14:textId="77777777" w:rsidR="001F349F" w:rsidRPr="001F349F" w:rsidRDefault="001F349F" w:rsidP="001F349F">
            <w:pPr>
              <w:spacing w:after="0" w:line="240" w:lineRule="auto"/>
              <w:jc w:val="center"/>
              <w:rPr>
                <w:rFonts w:ascii="Arial" w:eastAsia="Times New Roman" w:hAnsi="Arial" w:cs="Arial"/>
                <w:color w:val="404040"/>
                <w:sz w:val="20"/>
                <w:szCs w:val="20"/>
              </w:rPr>
            </w:pPr>
            <w:r w:rsidRPr="001F349F">
              <w:rPr>
                <w:rFonts w:ascii="Arial" w:eastAsia="Times New Roman" w:hAnsi="Arial" w:cs="Arial"/>
                <w:color w:val="404040"/>
                <w:sz w:val="20"/>
                <w:szCs w:val="20"/>
              </w:rPr>
              <w:t>2</w:t>
            </w:r>
          </w:p>
        </w:tc>
        <w:tc>
          <w:tcPr>
            <w:tcW w:w="539" w:type="dxa"/>
            <w:tcBorders>
              <w:top w:val="nil"/>
              <w:left w:val="nil"/>
              <w:bottom w:val="single" w:sz="4" w:space="0" w:color="AEAAAA"/>
              <w:right w:val="single" w:sz="4" w:space="0" w:color="AEAAAA"/>
            </w:tcBorders>
            <w:shd w:val="clear" w:color="000000" w:fill="B4C6E7"/>
            <w:vAlign w:val="center"/>
            <w:hideMark/>
          </w:tcPr>
          <w:p w14:paraId="59C22216" w14:textId="77777777" w:rsidR="001F349F" w:rsidRPr="001F349F" w:rsidRDefault="001F349F" w:rsidP="001F349F">
            <w:pPr>
              <w:spacing w:after="0" w:line="240" w:lineRule="auto"/>
              <w:jc w:val="center"/>
              <w:rPr>
                <w:rFonts w:ascii="Arial" w:eastAsia="Times New Roman" w:hAnsi="Arial" w:cs="Arial"/>
                <w:color w:val="404040"/>
                <w:sz w:val="20"/>
                <w:szCs w:val="20"/>
              </w:rPr>
            </w:pPr>
            <w:r w:rsidRPr="001F349F">
              <w:rPr>
                <w:rFonts w:ascii="Arial" w:eastAsia="Times New Roman" w:hAnsi="Arial" w:cs="Arial"/>
                <w:color w:val="404040"/>
                <w:sz w:val="20"/>
                <w:szCs w:val="20"/>
              </w:rPr>
              <w:t>1</w:t>
            </w:r>
          </w:p>
        </w:tc>
        <w:tc>
          <w:tcPr>
            <w:tcW w:w="1050" w:type="dxa"/>
            <w:tcBorders>
              <w:top w:val="nil"/>
              <w:left w:val="nil"/>
              <w:bottom w:val="single" w:sz="4" w:space="0" w:color="AEAAAA"/>
              <w:right w:val="single" w:sz="4" w:space="0" w:color="AEAAAA"/>
            </w:tcBorders>
            <w:shd w:val="clear" w:color="000000" w:fill="B4C6E7"/>
            <w:vAlign w:val="center"/>
            <w:hideMark/>
          </w:tcPr>
          <w:p w14:paraId="07A27BF0" w14:textId="77777777" w:rsidR="001F349F" w:rsidRPr="001F349F" w:rsidRDefault="001F349F" w:rsidP="001F349F">
            <w:pPr>
              <w:spacing w:after="0" w:line="240" w:lineRule="auto"/>
              <w:jc w:val="center"/>
              <w:rPr>
                <w:rFonts w:ascii="Arial" w:eastAsia="Times New Roman" w:hAnsi="Arial" w:cs="Arial"/>
                <w:color w:val="404040"/>
                <w:sz w:val="20"/>
                <w:szCs w:val="20"/>
              </w:rPr>
            </w:pPr>
            <w:r w:rsidRPr="001F349F">
              <w:rPr>
                <w:rFonts w:ascii="Arial" w:eastAsia="Times New Roman" w:hAnsi="Arial" w:cs="Arial"/>
                <w:color w:val="404040"/>
                <w:sz w:val="20"/>
                <w:szCs w:val="20"/>
              </w:rPr>
              <w:t>1</w:t>
            </w:r>
          </w:p>
        </w:tc>
        <w:tc>
          <w:tcPr>
            <w:tcW w:w="1339" w:type="dxa"/>
            <w:tcBorders>
              <w:top w:val="nil"/>
              <w:left w:val="nil"/>
              <w:bottom w:val="single" w:sz="4" w:space="0" w:color="AEAAAA"/>
              <w:right w:val="single" w:sz="4" w:space="0" w:color="AEAAAA"/>
            </w:tcBorders>
            <w:shd w:val="clear" w:color="000000" w:fill="B4C6E7"/>
            <w:vAlign w:val="center"/>
            <w:hideMark/>
          </w:tcPr>
          <w:p w14:paraId="7F7966C6" w14:textId="77777777" w:rsidR="001F349F" w:rsidRPr="001F349F" w:rsidRDefault="001F349F" w:rsidP="001F349F">
            <w:pPr>
              <w:spacing w:after="0" w:line="240" w:lineRule="auto"/>
              <w:jc w:val="center"/>
              <w:rPr>
                <w:rFonts w:ascii="Arial" w:eastAsia="Times New Roman" w:hAnsi="Arial" w:cs="Arial"/>
                <w:color w:val="404040"/>
                <w:sz w:val="20"/>
                <w:szCs w:val="20"/>
              </w:rPr>
            </w:pPr>
            <w:r w:rsidRPr="001F349F">
              <w:rPr>
                <w:rFonts w:ascii="Arial" w:eastAsia="Times New Roman" w:hAnsi="Arial" w:cs="Arial"/>
                <w:color w:val="404040"/>
                <w:sz w:val="20"/>
                <w:szCs w:val="20"/>
              </w:rPr>
              <w:t>2</w:t>
            </w:r>
          </w:p>
        </w:tc>
        <w:tc>
          <w:tcPr>
            <w:tcW w:w="961" w:type="dxa"/>
            <w:tcBorders>
              <w:top w:val="nil"/>
              <w:left w:val="nil"/>
              <w:bottom w:val="single" w:sz="4" w:space="0" w:color="AEAAAA"/>
              <w:right w:val="single" w:sz="4" w:space="0" w:color="AEAAAA"/>
            </w:tcBorders>
            <w:shd w:val="clear" w:color="000000" w:fill="B4C6E7"/>
            <w:vAlign w:val="center"/>
            <w:hideMark/>
          </w:tcPr>
          <w:p w14:paraId="6F68A9CC" w14:textId="77777777" w:rsidR="001F349F" w:rsidRPr="001F349F" w:rsidRDefault="001F349F" w:rsidP="001F349F">
            <w:pPr>
              <w:spacing w:after="0" w:line="240" w:lineRule="auto"/>
              <w:jc w:val="center"/>
              <w:rPr>
                <w:rFonts w:ascii="Arial" w:eastAsia="Times New Roman" w:hAnsi="Arial" w:cs="Arial"/>
                <w:b/>
                <w:bCs/>
                <w:color w:val="404040"/>
                <w:sz w:val="20"/>
                <w:szCs w:val="20"/>
              </w:rPr>
            </w:pPr>
            <w:r w:rsidRPr="001F349F">
              <w:rPr>
                <w:rFonts w:ascii="Arial" w:eastAsia="Times New Roman" w:hAnsi="Arial" w:cs="Arial"/>
                <w:b/>
                <w:bCs/>
                <w:color w:val="404040"/>
                <w:sz w:val="20"/>
                <w:szCs w:val="20"/>
              </w:rPr>
              <w:t>2.5</w:t>
            </w:r>
          </w:p>
        </w:tc>
        <w:tc>
          <w:tcPr>
            <w:tcW w:w="772" w:type="dxa"/>
            <w:tcBorders>
              <w:top w:val="nil"/>
              <w:left w:val="nil"/>
              <w:bottom w:val="single" w:sz="4" w:space="0" w:color="AEAAAA"/>
              <w:right w:val="single" w:sz="4" w:space="0" w:color="AEAAAA"/>
            </w:tcBorders>
            <w:shd w:val="clear" w:color="000000" w:fill="B4C6E7"/>
            <w:vAlign w:val="center"/>
            <w:hideMark/>
          </w:tcPr>
          <w:p w14:paraId="1D46D84B" w14:textId="77777777" w:rsidR="001F349F" w:rsidRPr="001F349F" w:rsidRDefault="001F349F" w:rsidP="001F349F">
            <w:pPr>
              <w:spacing w:after="0" w:line="240" w:lineRule="auto"/>
              <w:jc w:val="center"/>
              <w:rPr>
                <w:rFonts w:ascii="Arial" w:eastAsia="Times New Roman" w:hAnsi="Arial" w:cs="Arial"/>
                <w:b/>
                <w:bCs/>
                <w:color w:val="404040"/>
                <w:sz w:val="20"/>
                <w:szCs w:val="20"/>
              </w:rPr>
            </w:pPr>
            <w:r w:rsidRPr="001F349F">
              <w:rPr>
                <w:rFonts w:ascii="Arial" w:eastAsia="Times New Roman" w:hAnsi="Arial" w:cs="Arial"/>
                <w:b/>
                <w:bCs/>
                <w:color w:val="404040"/>
                <w:sz w:val="20"/>
                <w:szCs w:val="20"/>
              </w:rPr>
              <w:t>10</w:t>
            </w:r>
          </w:p>
        </w:tc>
        <w:tc>
          <w:tcPr>
            <w:tcW w:w="706" w:type="dxa"/>
            <w:tcBorders>
              <w:top w:val="nil"/>
              <w:left w:val="nil"/>
              <w:bottom w:val="single" w:sz="4" w:space="0" w:color="AEAAAA"/>
              <w:right w:val="single" w:sz="4" w:space="0" w:color="AEAAAA"/>
            </w:tcBorders>
            <w:shd w:val="clear" w:color="000000" w:fill="B4C6E7"/>
            <w:noWrap/>
            <w:vAlign w:val="bottom"/>
            <w:hideMark/>
          </w:tcPr>
          <w:p w14:paraId="41E47F5A" w14:textId="77777777" w:rsidR="001F349F" w:rsidRPr="001F349F" w:rsidRDefault="001F349F" w:rsidP="001F349F">
            <w:pPr>
              <w:spacing w:after="0" w:line="240" w:lineRule="auto"/>
              <w:jc w:val="center"/>
              <w:rPr>
                <w:rFonts w:ascii="Calibri" w:eastAsia="Times New Roman" w:hAnsi="Calibri" w:cs="Calibri"/>
                <w:b/>
                <w:bCs/>
                <w:color w:val="404040"/>
              </w:rPr>
            </w:pPr>
            <w:r w:rsidRPr="001F349F">
              <w:rPr>
                <w:rFonts w:ascii="Calibri" w:eastAsia="Times New Roman" w:hAnsi="Calibri" w:cs="Calibri"/>
                <w:b/>
                <w:bCs/>
                <w:color w:val="404040"/>
              </w:rPr>
              <w:t>3</w:t>
            </w:r>
          </w:p>
        </w:tc>
      </w:tr>
      <w:tr w:rsidR="001F349F" w:rsidRPr="001F349F" w14:paraId="1DA837EB" w14:textId="77777777" w:rsidTr="00215BEE">
        <w:trPr>
          <w:trHeight w:val="300"/>
          <w:jc w:val="center"/>
        </w:trPr>
        <w:tc>
          <w:tcPr>
            <w:tcW w:w="1840" w:type="dxa"/>
            <w:tcBorders>
              <w:top w:val="nil"/>
              <w:left w:val="single" w:sz="4" w:space="0" w:color="D0CECE"/>
              <w:bottom w:val="single" w:sz="4" w:space="0" w:color="D0CECE"/>
              <w:right w:val="nil"/>
            </w:tcBorders>
            <w:shd w:val="clear" w:color="000000" w:fill="4472C4"/>
            <w:noWrap/>
            <w:vAlign w:val="bottom"/>
            <w:hideMark/>
          </w:tcPr>
          <w:p w14:paraId="0993461D" w14:textId="77777777" w:rsidR="001F349F" w:rsidRPr="001F349F" w:rsidRDefault="001F349F" w:rsidP="001F349F">
            <w:pPr>
              <w:spacing w:after="0" w:line="240" w:lineRule="auto"/>
              <w:rPr>
                <w:rFonts w:ascii="Calibri" w:eastAsia="Times New Roman" w:hAnsi="Calibri" w:cs="Calibri"/>
                <w:color w:val="D9D9D9"/>
              </w:rPr>
            </w:pPr>
            <w:r w:rsidRPr="001F349F">
              <w:rPr>
                <w:rFonts w:ascii="Calibri" w:eastAsia="Times New Roman" w:hAnsi="Calibri" w:cs="Calibri"/>
                <w:color w:val="D9D9D9"/>
              </w:rPr>
              <w:t>Cold</w:t>
            </w:r>
          </w:p>
        </w:tc>
        <w:tc>
          <w:tcPr>
            <w:tcW w:w="1250" w:type="dxa"/>
            <w:tcBorders>
              <w:top w:val="nil"/>
              <w:left w:val="single" w:sz="4" w:space="0" w:color="AEAAAA"/>
              <w:bottom w:val="single" w:sz="4" w:space="0" w:color="AEAAAA"/>
              <w:right w:val="single" w:sz="4" w:space="0" w:color="AEAAAA"/>
            </w:tcBorders>
            <w:shd w:val="clear" w:color="000000" w:fill="B4C6E7"/>
            <w:noWrap/>
            <w:vAlign w:val="bottom"/>
            <w:hideMark/>
          </w:tcPr>
          <w:p w14:paraId="71F56C85" w14:textId="77777777" w:rsidR="001F349F" w:rsidRPr="001F349F" w:rsidRDefault="001F349F" w:rsidP="001F349F">
            <w:pPr>
              <w:spacing w:after="0" w:line="240" w:lineRule="auto"/>
              <w:jc w:val="center"/>
              <w:rPr>
                <w:rFonts w:ascii="Calibri" w:eastAsia="Times New Roman" w:hAnsi="Calibri" w:cs="Calibri"/>
                <w:b/>
                <w:bCs/>
                <w:color w:val="404040"/>
              </w:rPr>
            </w:pPr>
            <w:r w:rsidRPr="001F349F">
              <w:rPr>
                <w:rFonts w:ascii="Calibri" w:eastAsia="Times New Roman" w:hAnsi="Calibri" w:cs="Calibri"/>
                <w:b/>
                <w:bCs/>
                <w:color w:val="404040"/>
              </w:rPr>
              <w:t>4</w:t>
            </w:r>
          </w:p>
        </w:tc>
        <w:tc>
          <w:tcPr>
            <w:tcW w:w="1395" w:type="dxa"/>
            <w:tcBorders>
              <w:top w:val="nil"/>
              <w:left w:val="nil"/>
              <w:bottom w:val="single" w:sz="4" w:space="0" w:color="AEAAAA"/>
              <w:right w:val="single" w:sz="4" w:space="0" w:color="AEAAAA"/>
            </w:tcBorders>
            <w:shd w:val="clear" w:color="000000" w:fill="B4C6E7"/>
            <w:vAlign w:val="center"/>
            <w:hideMark/>
          </w:tcPr>
          <w:p w14:paraId="6F512E0A" w14:textId="77777777" w:rsidR="001F349F" w:rsidRPr="001F349F" w:rsidRDefault="001F349F" w:rsidP="001F349F">
            <w:pPr>
              <w:spacing w:after="0" w:line="240" w:lineRule="auto"/>
              <w:jc w:val="center"/>
              <w:rPr>
                <w:rFonts w:ascii="Arial" w:eastAsia="Times New Roman" w:hAnsi="Arial" w:cs="Arial"/>
                <w:color w:val="404040"/>
                <w:sz w:val="20"/>
                <w:szCs w:val="20"/>
              </w:rPr>
            </w:pPr>
            <w:r w:rsidRPr="001F349F">
              <w:rPr>
                <w:rFonts w:ascii="Arial" w:eastAsia="Times New Roman" w:hAnsi="Arial" w:cs="Arial"/>
                <w:color w:val="404040"/>
                <w:sz w:val="20"/>
                <w:szCs w:val="20"/>
              </w:rPr>
              <w:t>1</w:t>
            </w:r>
          </w:p>
        </w:tc>
        <w:tc>
          <w:tcPr>
            <w:tcW w:w="539" w:type="dxa"/>
            <w:tcBorders>
              <w:top w:val="nil"/>
              <w:left w:val="nil"/>
              <w:bottom w:val="single" w:sz="4" w:space="0" w:color="AEAAAA"/>
              <w:right w:val="single" w:sz="4" w:space="0" w:color="AEAAAA"/>
            </w:tcBorders>
            <w:shd w:val="clear" w:color="000000" w:fill="B4C6E7"/>
            <w:vAlign w:val="center"/>
            <w:hideMark/>
          </w:tcPr>
          <w:p w14:paraId="18601C10" w14:textId="77777777" w:rsidR="001F349F" w:rsidRPr="001F349F" w:rsidRDefault="001F349F" w:rsidP="001F349F">
            <w:pPr>
              <w:spacing w:after="0" w:line="240" w:lineRule="auto"/>
              <w:jc w:val="center"/>
              <w:rPr>
                <w:rFonts w:ascii="Arial" w:eastAsia="Times New Roman" w:hAnsi="Arial" w:cs="Arial"/>
                <w:color w:val="404040"/>
                <w:sz w:val="20"/>
                <w:szCs w:val="20"/>
              </w:rPr>
            </w:pPr>
            <w:r w:rsidRPr="001F349F">
              <w:rPr>
                <w:rFonts w:ascii="Arial" w:eastAsia="Times New Roman" w:hAnsi="Arial" w:cs="Arial"/>
                <w:color w:val="404040"/>
                <w:sz w:val="20"/>
                <w:szCs w:val="20"/>
              </w:rPr>
              <w:t>1</w:t>
            </w:r>
          </w:p>
        </w:tc>
        <w:tc>
          <w:tcPr>
            <w:tcW w:w="1050" w:type="dxa"/>
            <w:tcBorders>
              <w:top w:val="nil"/>
              <w:left w:val="nil"/>
              <w:bottom w:val="single" w:sz="4" w:space="0" w:color="AEAAAA"/>
              <w:right w:val="single" w:sz="4" w:space="0" w:color="AEAAAA"/>
            </w:tcBorders>
            <w:shd w:val="clear" w:color="000000" w:fill="B4C6E7"/>
            <w:vAlign w:val="center"/>
            <w:hideMark/>
          </w:tcPr>
          <w:p w14:paraId="3A2150FA" w14:textId="77777777" w:rsidR="001F349F" w:rsidRPr="001F349F" w:rsidRDefault="001F349F" w:rsidP="001F349F">
            <w:pPr>
              <w:spacing w:after="0" w:line="240" w:lineRule="auto"/>
              <w:jc w:val="center"/>
              <w:rPr>
                <w:rFonts w:ascii="Arial" w:eastAsia="Times New Roman" w:hAnsi="Arial" w:cs="Arial"/>
                <w:color w:val="404040"/>
                <w:sz w:val="20"/>
                <w:szCs w:val="20"/>
              </w:rPr>
            </w:pPr>
            <w:r w:rsidRPr="001F349F">
              <w:rPr>
                <w:rFonts w:ascii="Arial" w:eastAsia="Times New Roman" w:hAnsi="Arial" w:cs="Arial"/>
                <w:color w:val="404040"/>
                <w:sz w:val="20"/>
                <w:szCs w:val="20"/>
              </w:rPr>
              <w:t>2</w:t>
            </w:r>
          </w:p>
        </w:tc>
        <w:tc>
          <w:tcPr>
            <w:tcW w:w="1339" w:type="dxa"/>
            <w:tcBorders>
              <w:top w:val="nil"/>
              <w:left w:val="nil"/>
              <w:bottom w:val="single" w:sz="4" w:space="0" w:color="AEAAAA"/>
              <w:right w:val="single" w:sz="4" w:space="0" w:color="AEAAAA"/>
            </w:tcBorders>
            <w:shd w:val="clear" w:color="000000" w:fill="B4C6E7"/>
            <w:vAlign w:val="center"/>
            <w:hideMark/>
          </w:tcPr>
          <w:p w14:paraId="2B2C6562" w14:textId="77777777" w:rsidR="001F349F" w:rsidRPr="001F349F" w:rsidRDefault="001F349F" w:rsidP="001F349F">
            <w:pPr>
              <w:spacing w:after="0" w:line="240" w:lineRule="auto"/>
              <w:jc w:val="center"/>
              <w:rPr>
                <w:rFonts w:ascii="Arial" w:eastAsia="Times New Roman" w:hAnsi="Arial" w:cs="Arial"/>
                <w:color w:val="404040"/>
                <w:sz w:val="20"/>
                <w:szCs w:val="20"/>
              </w:rPr>
            </w:pPr>
            <w:r w:rsidRPr="001F349F">
              <w:rPr>
                <w:rFonts w:ascii="Arial" w:eastAsia="Times New Roman" w:hAnsi="Arial" w:cs="Arial"/>
                <w:color w:val="404040"/>
                <w:sz w:val="20"/>
                <w:szCs w:val="20"/>
              </w:rPr>
              <w:t>1</w:t>
            </w:r>
          </w:p>
        </w:tc>
        <w:tc>
          <w:tcPr>
            <w:tcW w:w="961" w:type="dxa"/>
            <w:tcBorders>
              <w:top w:val="nil"/>
              <w:left w:val="nil"/>
              <w:bottom w:val="single" w:sz="4" w:space="0" w:color="AEAAAA"/>
              <w:right w:val="single" w:sz="4" w:space="0" w:color="AEAAAA"/>
            </w:tcBorders>
            <w:shd w:val="clear" w:color="000000" w:fill="B4C6E7"/>
            <w:vAlign w:val="center"/>
            <w:hideMark/>
          </w:tcPr>
          <w:p w14:paraId="613A1CEB" w14:textId="77777777" w:rsidR="001F349F" w:rsidRPr="001F349F" w:rsidRDefault="001F349F" w:rsidP="001F349F">
            <w:pPr>
              <w:spacing w:after="0" w:line="240" w:lineRule="auto"/>
              <w:jc w:val="center"/>
              <w:rPr>
                <w:rFonts w:ascii="Arial" w:eastAsia="Times New Roman" w:hAnsi="Arial" w:cs="Arial"/>
                <w:b/>
                <w:bCs/>
                <w:color w:val="404040"/>
                <w:sz w:val="20"/>
                <w:szCs w:val="20"/>
              </w:rPr>
            </w:pPr>
            <w:r w:rsidRPr="001F349F">
              <w:rPr>
                <w:rFonts w:ascii="Arial" w:eastAsia="Times New Roman" w:hAnsi="Arial" w:cs="Arial"/>
                <w:b/>
                <w:bCs/>
                <w:color w:val="404040"/>
                <w:sz w:val="20"/>
                <w:szCs w:val="20"/>
              </w:rPr>
              <w:t>2.25</w:t>
            </w:r>
          </w:p>
        </w:tc>
        <w:tc>
          <w:tcPr>
            <w:tcW w:w="772" w:type="dxa"/>
            <w:tcBorders>
              <w:top w:val="nil"/>
              <w:left w:val="nil"/>
              <w:bottom w:val="single" w:sz="4" w:space="0" w:color="AEAAAA"/>
              <w:right w:val="single" w:sz="4" w:space="0" w:color="AEAAAA"/>
            </w:tcBorders>
            <w:shd w:val="clear" w:color="000000" w:fill="B4C6E7"/>
            <w:vAlign w:val="center"/>
            <w:hideMark/>
          </w:tcPr>
          <w:p w14:paraId="0D7445AE" w14:textId="77777777" w:rsidR="001F349F" w:rsidRPr="001F349F" w:rsidRDefault="001F349F" w:rsidP="001F349F">
            <w:pPr>
              <w:spacing w:after="0" w:line="240" w:lineRule="auto"/>
              <w:jc w:val="center"/>
              <w:rPr>
                <w:rFonts w:ascii="Arial" w:eastAsia="Times New Roman" w:hAnsi="Arial" w:cs="Arial"/>
                <w:b/>
                <w:bCs/>
                <w:color w:val="404040"/>
                <w:sz w:val="20"/>
                <w:szCs w:val="20"/>
              </w:rPr>
            </w:pPr>
            <w:r w:rsidRPr="001F349F">
              <w:rPr>
                <w:rFonts w:ascii="Arial" w:eastAsia="Times New Roman" w:hAnsi="Arial" w:cs="Arial"/>
                <w:b/>
                <w:bCs/>
                <w:color w:val="404040"/>
                <w:sz w:val="20"/>
                <w:szCs w:val="20"/>
              </w:rPr>
              <w:t>9</w:t>
            </w:r>
          </w:p>
        </w:tc>
        <w:tc>
          <w:tcPr>
            <w:tcW w:w="706" w:type="dxa"/>
            <w:tcBorders>
              <w:top w:val="nil"/>
              <w:left w:val="nil"/>
              <w:bottom w:val="single" w:sz="4" w:space="0" w:color="AEAAAA"/>
              <w:right w:val="single" w:sz="4" w:space="0" w:color="AEAAAA"/>
            </w:tcBorders>
            <w:shd w:val="clear" w:color="000000" w:fill="B4C6E7"/>
            <w:noWrap/>
            <w:vAlign w:val="bottom"/>
            <w:hideMark/>
          </w:tcPr>
          <w:p w14:paraId="40A1E3AD" w14:textId="77777777" w:rsidR="001F349F" w:rsidRPr="001F349F" w:rsidRDefault="001F349F" w:rsidP="001F349F">
            <w:pPr>
              <w:spacing w:after="0" w:line="240" w:lineRule="auto"/>
              <w:jc w:val="center"/>
              <w:rPr>
                <w:rFonts w:ascii="Calibri" w:eastAsia="Times New Roman" w:hAnsi="Calibri" w:cs="Calibri"/>
                <w:b/>
                <w:bCs/>
                <w:color w:val="404040"/>
              </w:rPr>
            </w:pPr>
            <w:r w:rsidRPr="001F349F">
              <w:rPr>
                <w:rFonts w:ascii="Calibri" w:eastAsia="Times New Roman" w:hAnsi="Calibri" w:cs="Calibri"/>
                <w:b/>
                <w:bCs/>
                <w:color w:val="404040"/>
              </w:rPr>
              <w:t>4</w:t>
            </w:r>
          </w:p>
        </w:tc>
      </w:tr>
      <w:tr w:rsidR="001F349F" w:rsidRPr="001F349F" w14:paraId="700D6870" w14:textId="77777777" w:rsidTr="00215BEE">
        <w:trPr>
          <w:trHeight w:val="300"/>
          <w:jc w:val="center"/>
        </w:trPr>
        <w:tc>
          <w:tcPr>
            <w:tcW w:w="1840" w:type="dxa"/>
            <w:tcBorders>
              <w:top w:val="nil"/>
              <w:left w:val="single" w:sz="4" w:space="0" w:color="D0CECE"/>
              <w:bottom w:val="single" w:sz="4" w:space="0" w:color="D0CECE"/>
              <w:right w:val="nil"/>
            </w:tcBorders>
            <w:shd w:val="clear" w:color="000000" w:fill="4472C4"/>
            <w:noWrap/>
            <w:vAlign w:val="bottom"/>
            <w:hideMark/>
          </w:tcPr>
          <w:p w14:paraId="59760491" w14:textId="77777777" w:rsidR="001F349F" w:rsidRPr="001F349F" w:rsidRDefault="001F349F" w:rsidP="001F349F">
            <w:pPr>
              <w:spacing w:after="0" w:line="240" w:lineRule="auto"/>
              <w:rPr>
                <w:rFonts w:ascii="Calibri" w:eastAsia="Times New Roman" w:hAnsi="Calibri" w:cs="Calibri"/>
                <w:color w:val="D9D9D9"/>
              </w:rPr>
            </w:pPr>
            <w:r w:rsidRPr="001F349F">
              <w:rPr>
                <w:rFonts w:ascii="Calibri" w:eastAsia="Times New Roman" w:hAnsi="Calibri" w:cs="Calibri"/>
                <w:color w:val="D9D9D9"/>
              </w:rPr>
              <w:t>Invasive Species</w:t>
            </w:r>
          </w:p>
        </w:tc>
        <w:tc>
          <w:tcPr>
            <w:tcW w:w="1250" w:type="dxa"/>
            <w:tcBorders>
              <w:top w:val="nil"/>
              <w:left w:val="single" w:sz="4" w:space="0" w:color="AEAAAA"/>
              <w:bottom w:val="single" w:sz="4" w:space="0" w:color="AEAAAA"/>
              <w:right w:val="single" w:sz="4" w:space="0" w:color="AEAAAA"/>
            </w:tcBorders>
            <w:shd w:val="clear" w:color="000000" w:fill="B4C6E7"/>
            <w:noWrap/>
            <w:vAlign w:val="bottom"/>
            <w:hideMark/>
          </w:tcPr>
          <w:p w14:paraId="1F9A127C" w14:textId="77777777" w:rsidR="001F349F" w:rsidRPr="001F349F" w:rsidRDefault="001F349F" w:rsidP="001F349F">
            <w:pPr>
              <w:spacing w:after="0" w:line="240" w:lineRule="auto"/>
              <w:jc w:val="center"/>
              <w:rPr>
                <w:rFonts w:ascii="Calibri" w:eastAsia="Times New Roman" w:hAnsi="Calibri" w:cs="Calibri"/>
                <w:b/>
                <w:bCs/>
                <w:color w:val="404040"/>
              </w:rPr>
            </w:pPr>
            <w:r w:rsidRPr="001F349F">
              <w:rPr>
                <w:rFonts w:ascii="Calibri" w:eastAsia="Times New Roman" w:hAnsi="Calibri" w:cs="Calibri"/>
                <w:b/>
                <w:bCs/>
                <w:color w:val="404040"/>
              </w:rPr>
              <w:t>4</w:t>
            </w:r>
          </w:p>
        </w:tc>
        <w:tc>
          <w:tcPr>
            <w:tcW w:w="1395" w:type="dxa"/>
            <w:tcBorders>
              <w:top w:val="nil"/>
              <w:left w:val="nil"/>
              <w:bottom w:val="single" w:sz="4" w:space="0" w:color="AEAAAA"/>
              <w:right w:val="single" w:sz="4" w:space="0" w:color="AEAAAA"/>
            </w:tcBorders>
            <w:shd w:val="clear" w:color="000000" w:fill="B4C6E7"/>
            <w:noWrap/>
            <w:vAlign w:val="bottom"/>
            <w:hideMark/>
          </w:tcPr>
          <w:p w14:paraId="74C3D06C" w14:textId="77777777" w:rsidR="001F349F" w:rsidRPr="001F349F" w:rsidRDefault="001F349F" w:rsidP="001F349F">
            <w:pPr>
              <w:spacing w:after="0" w:line="240" w:lineRule="auto"/>
              <w:jc w:val="center"/>
              <w:rPr>
                <w:rFonts w:ascii="Calibri" w:eastAsia="Times New Roman" w:hAnsi="Calibri" w:cs="Calibri"/>
                <w:color w:val="404040"/>
              </w:rPr>
            </w:pPr>
            <w:r w:rsidRPr="001F349F">
              <w:rPr>
                <w:rFonts w:ascii="Calibri" w:eastAsia="Times New Roman" w:hAnsi="Calibri" w:cs="Calibri"/>
                <w:color w:val="404040"/>
              </w:rPr>
              <w:t>1</w:t>
            </w:r>
          </w:p>
        </w:tc>
        <w:tc>
          <w:tcPr>
            <w:tcW w:w="539" w:type="dxa"/>
            <w:tcBorders>
              <w:top w:val="nil"/>
              <w:left w:val="nil"/>
              <w:bottom w:val="single" w:sz="4" w:space="0" w:color="AEAAAA"/>
              <w:right w:val="single" w:sz="4" w:space="0" w:color="AEAAAA"/>
            </w:tcBorders>
            <w:shd w:val="clear" w:color="000000" w:fill="B4C6E7"/>
            <w:noWrap/>
            <w:vAlign w:val="bottom"/>
            <w:hideMark/>
          </w:tcPr>
          <w:p w14:paraId="171FB3FA" w14:textId="77777777" w:rsidR="001F349F" w:rsidRPr="001F349F" w:rsidRDefault="001F349F" w:rsidP="001F349F">
            <w:pPr>
              <w:spacing w:after="0" w:line="240" w:lineRule="auto"/>
              <w:jc w:val="center"/>
              <w:rPr>
                <w:rFonts w:ascii="Calibri" w:eastAsia="Times New Roman" w:hAnsi="Calibri" w:cs="Calibri"/>
                <w:color w:val="404040"/>
              </w:rPr>
            </w:pPr>
            <w:r w:rsidRPr="001F349F">
              <w:rPr>
                <w:rFonts w:ascii="Calibri" w:eastAsia="Times New Roman" w:hAnsi="Calibri" w:cs="Calibri"/>
                <w:color w:val="404040"/>
              </w:rPr>
              <w:t>1</w:t>
            </w:r>
          </w:p>
        </w:tc>
        <w:tc>
          <w:tcPr>
            <w:tcW w:w="1050" w:type="dxa"/>
            <w:tcBorders>
              <w:top w:val="nil"/>
              <w:left w:val="nil"/>
              <w:bottom w:val="single" w:sz="4" w:space="0" w:color="AEAAAA"/>
              <w:right w:val="single" w:sz="4" w:space="0" w:color="AEAAAA"/>
            </w:tcBorders>
            <w:shd w:val="clear" w:color="000000" w:fill="B4C6E7"/>
            <w:noWrap/>
            <w:vAlign w:val="bottom"/>
            <w:hideMark/>
          </w:tcPr>
          <w:p w14:paraId="3648314C" w14:textId="77777777" w:rsidR="001F349F" w:rsidRPr="001F349F" w:rsidRDefault="001F349F" w:rsidP="001F349F">
            <w:pPr>
              <w:spacing w:after="0" w:line="240" w:lineRule="auto"/>
              <w:jc w:val="center"/>
              <w:rPr>
                <w:rFonts w:ascii="Calibri" w:eastAsia="Times New Roman" w:hAnsi="Calibri" w:cs="Calibri"/>
                <w:color w:val="404040"/>
              </w:rPr>
            </w:pPr>
            <w:r w:rsidRPr="001F349F">
              <w:rPr>
                <w:rFonts w:ascii="Calibri" w:eastAsia="Times New Roman" w:hAnsi="Calibri" w:cs="Calibri"/>
                <w:color w:val="404040"/>
              </w:rPr>
              <w:t>1</w:t>
            </w:r>
          </w:p>
        </w:tc>
        <w:tc>
          <w:tcPr>
            <w:tcW w:w="1339" w:type="dxa"/>
            <w:tcBorders>
              <w:top w:val="nil"/>
              <w:left w:val="nil"/>
              <w:bottom w:val="single" w:sz="4" w:space="0" w:color="AEAAAA"/>
              <w:right w:val="single" w:sz="4" w:space="0" w:color="AEAAAA"/>
            </w:tcBorders>
            <w:shd w:val="clear" w:color="000000" w:fill="B4C6E7"/>
            <w:noWrap/>
            <w:vAlign w:val="bottom"/>
            <w:hideMark/>
          </w:tcPr>
          <w:p w14:paraId="0A980249" w14:textId="77777777" w:rsidR="001F349F" w:rsidRPr="001F349F" w:rsidRDefault="001F349F" w:rsidP="001F349F">
            <w:pPr>
              <w:spacing w:after="0" w:line="240" w:lineRule="auto"/>
              <w:jc w:val="center"/>
              <w:rPr>
                <w:rFonts w:ascii="Calibri" w:eastAsia="Times New Roman" w:hAnsi="Calibri" w:cs="Calibri"/>
                <w:color w:val="404040"/>
              </w:rPr>
            </w:pPr>
            <w:r w:rsidRPr="001F349F">
              <w:rPr>
                <w:rFonts w:ascii="Calibri" w:eastAsia="Times New Roman" w:hAnsi="Calibri" w:cs="Calibri"/>
                <w:color w:val="404040"/>
              </w:rPr>
              <w:t>2</w:t>
            </w:r>
          </w:p>
        </w:tc>
        <w:tc>
          <w:tcPr>
            <w:tcW w:w="961" w:type="dxa"/>
            <w:tcBorders>
              <w:top w:val="nil"/>
              <w:left w:val="nil"/>
              <w:bottom w:val="single" w:sz="4" w:space="0" w:color="AEAAAA"/>
              <w:right w:val="single" w:sz="4" w:space="0" w:color="AEAAAA"/>
            </w:tcBorders>
            <w:shd w:val="clear" w:color="000000" w:fill="B4C6E7"/>
            <w:vAlign w:val="center"/>
            <w:hideMark/>
          </w:tcPr>
          <w:p w14:paraId="049C5D8D" w14:textId="77777777" w:rsidR="001F349F" w:rsidRPr="001F349F" w:rsidRDefault="001F349F" w:rsidP="001F349F">
            <w:pPr>
              <w:spacing w:after="0" w:line="240" w:lineRule="auto"/>
              <w:jc w:val="center"/>
              <w:rPr>
                <w:rFonts w:ascii="Arial" w:eastAsia="Times New Roman" w:hAnsi="Arial" w:cs="Arial"/>
                <w:b/>
                <w:bCs/>
                <w:color w:val="404040"/>
                <w:sz w:val="20"/>
                <w:szCs w:val="20"/>
              </w:rPr>
            </w:pPr>
            <w:r w:rsidRPr="001F349F">
              <w:rPr>
                <w:rFonts w:ascii="Arial" w:eastAsia="Times New Roman" w:hAnsi="Arial" w:cs="Arial"/>
                <w:b/>
                <w:bCs/>
                <w:color w:val="404040"/>
                <w:sz w:val="20"/>
                <w:szCs w:val="20"/>
              </w:rPr>
              <w:t>2.25</w:t>
            </w:r>
          </w:p>
        </w:tc>
        <w:tc>
          <w:tcPr>
            <w:tcW w:w="772" w:type="dxa"/>
            <w:tcBorders>
              <w:top w:val="nil"/>
              <w:left w:val="nil"/>
              <w:bottom w:val="single" w:sz="4" w:space="0" w:color="AEAAAA"/>
              <w:right w:val="single" w:sz="4" w:space="0" w:color="AEAAAA"/>
            </w:tcBorders>
            <w:shd w:val="clear" w:color="000000" w:fill="B4C6E7"/>
            <w:vAlign w:val="center"/>
            <w:hideMark/>
          </w:tcPr>
          <w:p w14:paraId="7DBD9215" w14:textId="77777777" w:rsidR="001F349F" w:rsidRPr="001F349F" w:rsidRDefault="001F349F" w:rsidP="001F349F">
            <w:pPr>
              <w:spacing w:after="0" w:line="240" w:lineRule="auto"/>
              <w:jc w:val="center"/>
              <w:rPr>
                <w:rFonts w:ascii="Arial" w:eastAsia="Times New Roman" w:hAnsi="Arial" w:cs="Arial"/>
                <w:b/>
                <w:bCs/>
                <w:color w:val="404040"/>
                <w:sz w:val="20"/>
                <w:szCs w:val="20"/>
              </w:rPr>
            </w:pPr>
            <w:r w:rsidRPr="001F349F">
              <w:rPr>
                <w:rFonts w:ascii="Arial" w:eastAsia="Times New Roman" w:hAnsi="Arial" w:cs="Arial"/>
                <w:b/>
                <w:bCs/>
                <w:color w:val="404040"/>
                <w:sz w:val="20"/>
                <w:szCs w:val="20"/>
              </w:rPr>
              <w:t>9</w:t>
            </w:r>
          </w:p>
        </w:tc>
        <w:tc>
          <w:tcPr>
            <w:tcW w:w="706" w:type="dxa"/>
            <w:tcBorders>
              <w:top w:val="nil"/>
              <w:left w:val="nil"/>
              <w:bottom w:val="single" w:sz="4" w:space="0" w:color="AEAAAA"/>
              <w:right w:val="single" w:sz="4" w:space="0" w:color="AEAAAA"/>
            </w:tcBorders>
            <w:shd w:val="clear" w:color="000000" w:fill="B4C6E7"/>
            <w:noWrap/>
            <w:vAlign w:val="bottom"/>
            <w:hideMark/>
          </w:tcPr>
          <w:p w14:paraId="6C9A21BE" w14:textId="77777777" w:rsidR="001F349F" w:rsidRPr="001F349F" w:rsidRDefault="001F349F" w:rsidP="001F349F">
            <w:pPr>
              <w:spacing w:after="0" w:line="240" w:lineRule="auto"/>
              <w:jc w:val="center"/>
              <w:rPr>
                <w:rFonts w:ascii="Calibri" w:eastAsia="Times New Roman" w:hAnsi="Calibri" w:cs="Calibri"/>
                <w:b/>
                <w:bCs/>
                <w:color w:val="404040"/>
              </w:rPr>
            </w:pPr>
            <w:r w:rsidRPr="001F349F">
              <w:rPr>
                <w:rFonts w:ascii="Calibri" w:eastAsia="Times New Roman" w:hAnsi="Calibri" w:cs="Calibri"/>
                <w:b/>
                <w:bCs/>
                <w:color w:val="404040"/>
              </w:rPr>
              <w:t>4</w:t>
            </w:r>
          </w:p>
        </w:tc>
      </w:tr>
      <w:tr w:rsidR="001F349F" w:rsidRPr="001F349F" w14:paraId="51228FC5" w14:textId="77777777" w:rsidTr="00215BEE">
        <w:trPr>
          <w:trHeight w:val="300"/>
          <w:jc w:val="center"/>
        </w:trPr>
        <w:tc>
          <w:tcPr>
            <w:tcW w:w="1840" w:type="dxa"/>
            <w:tcBorders>
              <w:top w:val="nil"/>
              <w:left w:val="single" w:sz="4" w:space="0" w:color="D0CECE"/>
              <w:bottom w:val="single" w:sz="4" w:space="0" w:color="D0CECE"/>
              <w:right w:val="nil"/>
            </w:tcBorders>
            <w:shd w:val="clear" w:color="000000" w:fill="4472C4"/>
            <w:noWrap/>
            <w:vAlign w:val="bottom"/>
            <w:hideMark/>
          </w:tcPr>
          <w:p w14:paraId="4D6C789D" w14:textId="77777777" w:rsidR="001F349F" w:rsidRPr="001F349F" w:rsidRDefault="001F349F" w:rsidP="001F349F">
            <w:pPr>
              <w:spacing w:after="0" w:line="240" w:lineRule="auto"/>
              <w:rPr>
                <w:rFonts w:ascii="Calibri" w:eastAsia="Times New Roman" w:hAnsi="Calibri" w:cs="Calibri"/>
                <w:color w:val="D9D9D9"/>
              </w:rPr>
            </w:pPr>
            <w:r w:rsidRPr="001F349F">
              <w:rPr>
                <w:rFonts w:ascii="Calibri" w:eastAsia="Times New Roman" w:hAnsi="Calibri" w:cs="Calibri"/>
                <w:color w:val="D9D9D9"/>
              </w:rPr>
              <w:t>Drought</w:t>
            </w:r>
          </w:p>
        </w:tc>
        <w:tc>
          <w:tcPr>
            <w:tcW w:w="1250" w:type="dxa"/>
            <w:tcBorders>
              <w:top w:val="nil"/>
              <w:left w:val="single" w:sz="4" w:space="0" w:color="AEAAAA"/>
              <w:bottom w:val="single" w:sz="4" w:space="0" w:color="AEAAAA"/>
              <w:right w:val="single" w:sz="4" w:space="0" w:color="AEAAAA"/>
            </w:tcBorders>
            <w:shd w:val="clear" w:color="000000" w:fill="D9E1F2"/>
            <w:noWrap/>
            <w:vAlign w:val="bottom"/>
            <w:hideMark/>
          </w:tcPr>
          <w:p w14:paraId="555BF67A" w14:textId="77777777" w:rsidR="001F349F" w:rsidRPr="001F349F" w:rsidRDefault="001F349F" w:rsidP="001F349F">
            <w:pPr>
              <w:spacing w:after="0" w:line="240" w:lineRule="auto"/>
              <w:jc w:val="center"/>
              <w:rPr>
                <w:rFonts w:ascii="Calibri" w:eastAsia="Times New Roman" w:hAnsi="Calibri" w:cs="Calibri"/>
                <w:color w:val="404040"/>
              </w:rPr>
            </w:pPr>
            <w:r w:rsidRPr="001F349F">
              <w:rPr>
                <w:rFonts w:ascii="Calibri" w:eastAsia="Times New Roman" w:hAnsi="Calibri" w:cs="Calibri"/>
                <w:color w:val="404040"/>
              </w:rPr>
              <w:t>3</w:t>
            </w:r>
          </w:p>
        </w:tc>
        <w:tc>
          <w:tcPr>
            <w:tcW w:w="1395" w:type="dxa"/>
            <w:tcBorders>
              <w:top w:val="nil"/>
              <w:left w:val="nil"/>
              <w:bottom w:val="single" w:sz="4" w:space="0" w:color="AEAAAA"/>
              <w:right w:val="single" w:sz="4" w:space="0" w:color="AEAAAA"/>
            </w:tcBorders>
            <w:shd w:val="clear" w:color="000000" w:fill="D9E1F2"/>
            <w:vAlign w:val="center"/>
            <w:hideMark/>
          </w:tcPr>
          <w:p w14:paraId="440B7F2F" w14:textId="77777777" w:rsidR="001F349F" w:rsidRPr="001F349F" w:rsidRDefault="001F349F" w:rsidP="001F349F">
            <w:pPr>
              <w:spacing w:after="0" w:line="240" w:lineRule="auto"/>
              <w:jc w:val="center"/>
              <w:rPr>
                <w:rFonts w:ascii="Calibri" w:eastAsia="Times New Roman" w:hAnsi="Calibri" w:cs="Calibri"/>
                <w:color w:val="404040"/>
                <w:sz w:val="20"/>
                <w:szCs w:val="20"/>
              </w:rPr>
            </w:pPr>
            <w:r w:rsidRPr="001F349F">
              <w:rPr>
                <w:rFonts w:ascii="Calibri" w:eastAsia="Times New Roman" w:hAnsi="Calibri" w:cs="Calibri"/>
                <w:color w:val="404040"/>
                <w:sz w:val="20"/>
                <w:szCs w:val="20"/>
              </w:rPr>
              <w:t>1</w:t>
            </w:r>
          </w:p>
        </w:tc>
        <w:tc>
          <w:tcPr>
            <w:tcW w:w="539" w:type="dxa"/>
            <w:tcBorders>
              <w:top w:val="nil"/>
              <w:left w:val="nil"/>
              <w:bottom w:val="single" w:sz="4" w:space="0" w:color="AEAAAA"/>
              <w:right w:val="single" w:sz="4" w:space="0" w:color="AEAAAA"/>
            </w:tcBorders>
            <w:shd w:val="clear" w:color="000000" w:fill="D9E1F2"/>
            <w:vAlign w:val="center"/>
            <w:hideMark/>
          </w:tcPr>
          <w:p w14:paraId="081B1840" w14:textId="77777777" w:rsidR="001F349F" w:rsidRPr="001F349F" w:rsidRDefault="001F349F" w:rsidP="001F349F">
            <w:pPr>
              <w:spacing w:after="0" w:line="240" w:lineRule="auto"/>
              <w:jc w:val="center"/>
              <w:rPr>
                <w:rFonts w:ascii="Calibri" w:eastAsia="Times New Roman" w:hAnsi="Calibri" w:cs="Calibri"/>
                <w:color w:val="404040"/>
                <w:sz w:val="20"/>
                <w:szCs w:val="20"/>
              </w:rPr>
            </w:pPr>
            <w:r w:rsidRPr="001F349F">
              <w:rPr>
                <w:rFonts w:ascii="Calibri" w:eastAsia="Times New Roman" w:hAnsi="Calibri" w:cs="Calibri"/>
                <w:color w:val="404040"/>
                <w:sz w:val="20"/>
                <w:szCs w:val="20"/>
              </w:rPr>
              <w:t>1</w:t>
            </w:r>
          </w:p>
        </w:tc>
        <w:tc>
          <w:tcPr>
            <w:tcW w:w="1050" w:type="dxa"/>
            <w:tcBorders>
              <w:top w:val="nil"/>
              <w:left w:val="nil"/>
              <w:bottom w:val="single" w:sz="4" w:space="0" w:color="AEAAAA"/>
              <w:right w:val="single" w:sz="4" w:space="0" w:color="AEAAAA"/>
            </w:tcBorders>
            <w:shd w:val="clear" w:color="000000" w:fill="D9E1F2"/>
            <w:vAlign w:val="center"/>
            <w:hideMark/>
          </w:tcPr>
          <w:p w14:paraId="127E117D" w14:textId="77777777" w:rsidR="001F349F" w:rsidRPr="001F349F" w:rsidRDefault="001F349F" w:rsidP="001F349F">
            <w:pPr>
              <w:spacing w:after="0" w:line="240" w:lineRule="auto"/>
              <w:jc w:val="center"/>
              <w:rPr>
                <w:rFonts w:ascii="Calibri" w:eastAsia="Times New Roman" w:hAnsi="Calibri" w:cs="Calibri"/>
                <w:color w:val="404040"/>
                <w:sz w:val="20"/>
                <w:szCs w:val="20"/>
              </w:rPr>
            </w:pPr>
            <w:r w:rsidRPr="001F349F">
              <w:rPr>
                <w:rFonts w:ascii="Calibri" w:eastAsia="Times New Roman" w:hAnsi="Calibri" w:cs="Calibri"/>
                <w:color w:val="404040"/>
                <w:sz w:val="20"/>
                <w:szCs w:val="20"/>
              </w:rPr>
              <w:t>3</w:t>
            </w:r>
          </w:p>
        </w:tc>
        <w:tc>
          <w:tcPr>
            <w:tcW w:w="1339" w:type="dxa"/>
            <w:tcBorders>
              <w:top w:val="nil"/>
              <w:left w:val="nil"/>
              <w:bottom w:val="single" w:sz="4" w:space="0" w:color="AEAAAA"/>
              <w:right w:val="single" w:sz="4" w:space="0" w:color="AEAAAA"/>
            </w:tcBorders>
            <w:shd w:val="clear" w:color="000000" w:fill="D9E1F2"/>
            <w:vAlign w:val="center"/>
            <w:hideMark/>
          </w:tcPr>
          <w:p w14:paraId="0971B1C5" w14:textId="77777777" w:rsidR="001F349F" w:rsidRPr="001F349F" w:rsidRDefault="001F349F" w:rsidP="001F349F">
            <w:pPr>
              <w:spacing w:after="0" w:line="240" w:lineRule="auto"/>
              <w:jc w:val="center"/>
              <w:rPr>
                <w:rFonts w:ascii="Calibri" w:eastAsia="Times New Roman" w:hAnsi="Calibri" w:cs="Calibri"/>
                <w:color w:val="404040"/>
                <w:sz w:val="20"/>
                <w:szCs w:val="20"/>
              </w:rPr>
            </w:pPr>
            <w:r w:rsidRPr="001F349F">
              <w:rPr>
                <w:rFonts w:ascii="Calibri" w:eastAsia="Times New Roman" w:hAnsi="Calibri" w:cs="Calibri"/>
                <w:color w:val="404040"/>
                <w:sz w:val="20"/>
                <w:szCs w:val="20"/>
              </w:rPr>
              <w:t>3</w:t>
            </w:r>
          </w:p>
        </w:tc>
        <w:tc>
          <w:tcPr>
            <w:tcW w:w="961" w:type="dxa"/>
            <w:tcBorders>
              <w:top w:val="nil"/>
              <w:left w:val="nil"/>
              <w:bottom w:val="single" w:sz="4" w:space="0" w:color="AEAAAA"/>
              <w:right w:val="single" w:sz="4" w:space="0" w:color="AEAAAA"/>
            </w:tcBorders>
            <w:shd w:val="clear" w:color="000000" w:fill="D9E1F2"/>
            <w:vAlign w:val="center"/>
            <w:hideMark/>
          </w:tcPr>
          <w:p w14:paraId="69BD7F5F" w14:textId="77777777" w:rsidR="001F349F" w:rsidRPr="001F349F" w:rsidRDefault="001F349F" w:rsidP="001F349F">
            <w:pPr>
              <w:spacing w:after="0" w:line="240" w:lineRule="auto"/>
              <w:jc w:val="center"/>
              <w:rPr>
                <w:rFonts w:ascii="Calibri" w:eastAsia="Times New Roman" w:hAnsi="Calibri" w:cs="Calibri"/>
                <w:color w:val="404040"/>
                <w:sz w:val="20"/>
                <w:szCs w:val="20"/>
              </w:rPr>
            </w:pPr>
            <w:r w:rsidRPr="001F349F">
              <w:rPr>
                <w:rFonts w:ascii="Calibri" w:eastAsia="Times New Roman" w:hAnsi="Calibri" w:cs="Calibri"/>
                <w:color w:val="404040"/>
                <w:sz w:val="20"/>
                <w:szCs w:val="20"/>
              </w:rPr>
              <w:t>2.75</w:t>
            </w:r>
          </w:p>
        </w:tc>
        <w:tc>
          <w:tcPr>
            <w:tcW w:w="772" w:type="dxa"/>
            <w:tcBorders>
              <w:top w:val="nil"/>
              <w:left w:val="nil"/>
              <w:bottom w:val="single" w:sz="4" w:space="0" w:color="AEAAAA"/>
              <w:right w:val="single" w:sz="4" w:space="0" w:color="AEAAAA"/>
            </w:tcBorders>
            <w:shd w:val="clear" w:color="000000" w:fill="D9E1F2"/>
            <w:vAlign w:val="center"/>
            <w:hideMark/>
          </w:tcPr>
          <w:p w14:paraId="25CC512E" w14:textId="77777777" w:rsidR="001F349F" w:rsidRPr="001F349F" w:rsidRDefault="001F349F" w:rsidP="001F349F">
            <w:pPr>
              <w:spacing w:after="0" w:line="240" w:lineRule="auto"/>
              <w:jc w:val="center"/>
              <w:rPr>
                <w:rFonts w:ascii="Calibri" w:eastAsia="Times New Roman" w:hAnsi="Calibri" w:cs="Calibri"/>
                <w:color w:val="404040"/>
                <w:sz w:val="20"/>
                <w:szCs w:val="20"/>
              </w:rPr>
            </w:pPr>
            <w:r w:rsidRPr="001F349F">
              <w:rPr>
                <w:rFonts w:ascii="Calibri" w:eastAsia="Times New Roman" w:hAnsi="Calibri" w:cs="Calibri"/>
                <w:color w:val="404040"/>
                <w:sz w:val="20"/>
                <w:szCs w:val="20"/>
              </w:rPr>
              <w:t>8.25</w:t>
            </w:r>
          </w:p>
        </w:tc>
        <w:tc>
          <w:tcPr>
            <w:tcW w:w="706" w:type="dxa"/>
            <w:tcBorders>
              <w:top w:val="nil"/>
              <w:left w:val="nil"/>
              <w:bottom w:val="single" w:sz="4" w:space="0" w:color="AEAAAA"/>
              <w:right w:val="single" w:sz="4" w:space="0" w:color="AEAAAA"/>
            </w:tcBorders>
            <w:shd w:val="clear" w:color="000000" w:fill="D9E1F2"/>
            <w:vAlign w:val="center"/>
            <w:hideMark/>
          </w:tcPr>
          <w:p w14:paraId="2A531A3E" w14:textId="77777777" w:rsidR="001F349F" w:rsidRPr="001F349F" w:rsidRDefault="001F349F" w:rsidP="001F349F">
            <w:pPr>
              <w:spacing w:after="0" w:line="240" w:lineRule="auto"/>
              <w:jc w:val="center"/>
              <w:rPr>
                <w:rFonts w:ascii="Calibri" w:eastAsia="Times New Roman" w:hAnsi="Calibri" w:cs="Calibri"/>
                <w:color w:val="404040"/>
                <w:sz w:val="20"/>
                <w:szCs w:val="20"/>
              </w:rPr>
            </w:pPr>
            <w:r w:rsidRPr="001F349F">
              <w:rPr>
                <w:rFonts w:ascii="Calibri" w:eastAsia="Times New Roman" w:hAnsi="Calibri" w:cs="Calibri"/>
                <w:color w:val="404040"/>
                <w:sz w:val="20"/>
                <w:szCs w:val="20"/>
              </w:rPr>
              <w:t> </w:t>
            </w:r>
          </w:p>
        </w:tc>
      </w:tr>
      <w:tr w:rsidR="001F349F" w:rsidRPr="001F349F" w14:paraId="41218550" w14:textId="77777777" w:rsidTr="00215BEE">
        <w:trPr>
          <w:trHeight w:val="300"/>
          <w:jc w:val="center"/>
        </w:trPr>
        <w:tc>
          <w:tcPr>
            <w:tcW w:w="1840" w:type="dxa"/>
            <w:tcBorders>
              <w:top w:val="nil"/>
              <w:left w:val="single" w:sz="4" w:space="0" w:color="D0CECE"/>
              <w:bottom w:val="single" w:sz="4" w:space="0" w:color="D0CECE"/>
              <w:right w:val="nil"/>
            </w:tcBorders>
            <w:shd w:val="clear" w:color="000000" w:fill="4472C4"/>
            <w:vAlign w:val="bottom"/>
            <w:hideMark/>
          </w:tcPr>
          <w:p w14:paraId="35F24AD7" w14:textId="77777777" w:rsidR="001F349F" w:rsidRPr="001F349F" w:rsidRDefault="001F349F" w:rsidP="001F349F">
            <w:pPr>
              <w:spacing w:after="0" w:line="240" w:lineRule="auto"/>
              <w:rPr>
                <w:rFonts w:ascii="Calibri" w:eastAsia="Times New Roman" w:hAnsi="Calibri" w:cs="Calibri"/>
                <w:color w:val="D9D9D9"/>
              </w:rPr>
            </w:pPr>
            <w:r w:rsidRPr="001F349F">
              <w:rPr>
                <w:rFonts w:ascii="Calibri" w:eastAsia="Times New Roman" w:hAnsi="Calibri" w:cs="Calibri"/>
                <w:color w:val="D9D9D9"/>
              </w:rPr>
              <w:t>Fluvial Erosion</w:t>
            </w:r>
          </w:p>
        </w:tc>
        <w:tc>
          <w:tcPr>
            <w:tcW w:w="1250" w:type="dxa"/>
            <w:tcBorders>
              <w:top w:val="nil"/>
              <w:left w:val="single" w:sz="4" w:space="0" w:color="AEAAAA"/>
              <w:bottom w:val="single" w:sz="4" w:space="0" w:color="AEAAAA"/>
              <w:right w:val="single" w:sz="4" w:space="0" w:color="AEAAAA"/>
            </w:tcBorders>
            <w:shd w:val="clear" w:color="000000" w:fill="D9E1F2"/>
            <w:noWrap/>
            <w:vAlign w:val="bottom"/>
            <w:hideMark/>
          </w:tcPr>
          <w:p w14:paraId="2B2DDE84" w14:textId="77777777" w:rsidR="001F349F" w:rsidRPr="001F349F" w:rsidRDefault="001F349F" w:rsidP="001F349F">
            <w:pPr>
              <w:spacing w:after="0" w:line="240" w:lineRule="auto"/>
              <w:jc w:val="center"/>
              <w:rPr>
                <w:rFonts w:ascii="Calibri" w:eastAsia="Times New Roman" w:hAnsi="Calibri" w:cs="Calibri"/>
                <w:color w:val="404040"/>
              </w:rPr>
            </w:pPr>
            <w:r w:rsidRPr="001F349F">
              <w:rPr>
                <w:rFonts w:ascii="Calibri" w:eastAsia="Times New Roman" w:hAnsi="Calibri" w:cs="Calibri"/>
                <w:color w:val="404040"/>
              </w:rPr>
              <w:t>3</w:t>
            </w:r>
          </w:p>
        </w:tc>
        <w:tc>
          <w:tcPr>
            <w:tcW w:w="1395" w:type="dxa"/>
            <w:tcBorders>
              <w:top w:val="nil"/>
              <w:left w:val="nil"/>
              <w:bottom w:val="single" w:sz="4" w:space="0" w:color="AEAAAA"/>
              <w:right w:val="single" w:sz="4" w:space="0" w:color="AEAAAA"/>
            </w:tcBorders>
            <w:shd w:val="clear" w:color="000000" w:fill="D9E1F2"/>
            <w:vAlign w:val="center"/>
            <w:hideMark/>
          </w:tcPr>
          <w:p w14:paraId="19BE4193" w14:textId="77777777" w:rsidR="001F349F" w:rsidRPr="001F349F" w:rsidRDefault="001F349F" w:rsidP="001F349F">
            <w:pPr>
              <w:spacing w:after="0" w:line="240" w:lineRule="auto"/>
              <w:jc w:val="center"/>
              <w:rPr>
                <w:rFonts w:ascii="Calibri" w:eastAsia="Times New Roman" w:hAnsi="Calibri" w:cs="Calibri"/>
                <w:color w:val="404040"/>
                <w:sz w:val="20"/>
                <w:szCs w:val="20"/>
              </w:rPr>
            </w:pPr>
            <w:r w:rsidRPr="001F349F">
              <w:rPr>
                <w:rFonts w:ascii="Calibri" w:eastAsia="Times New Roman" w:hAnsi="Calibri" w:cs="Calibri"/>
                <w:color w:val="404040"/>
                <w:sz w:val="20"/>
                <w:szCs w:val="20"/>
              </w:rPr>
              <w:t>2</w:t>
            </w:r>
          </w:p>
        </w:tc>
        <w:tc>
          <w:tcPr>
            <w:tcW w:w="539" w:type="dxa"/>
            <w:tcBorders>
              <w:top w:val="nil"/>
              <w:left w:val="nil"/>
              <w:bottom w:val="single" w:sz="4" w:space="0" w:color="AEAAAA"/>
              <w:right w:val="single" w:sz="4" w:space="0" w:color="AEAAAA"/>
            </w:tcBorders>
            <w:shd w:val="clear" w:color="000000" w:fill="D9E1F2"/>
            <w:vAlign w:val="center"/>
            <w:hideMark/>
          </w:tcPr>
          <w:p w14:paraId="32E67327" w14:textId="77777777" w:rsidR="001F349F" w:rsidRPr="001F349F" w:rsidRDefault="001F349F" w:rsidP="001F349F">
            <w:pPr>
              <w:spacing w:after="0" w:line="240" w:lineRule="auto"/>
              <w:jc w:val="center"/>
              <w:rPr>
                <w:rFonts w:ascii="Calibri" w:eastAsia="Times New Roman" w:hAnsi="Calibri" w:cs="Calibri"/>
                <w:color w:val="404040"/>
                <w:sz w:val="20"/>
                <w:szCs w:val="20"/>
              </w:rPr>
            </w:pPr>
            <w:r w:rsidRPr="001F349F">
              <w:rPr>
                <w:rFonts w:ascii="Calibri" w:eastAsia="Times New Roman" w:hAnsi="Calibri" w:cs="Calibri"/>
                <w:color w:val="404040"/>
                <w:sz w:val="20"/>
                <w:szCs w:val="20"/>
              </w:rPr>
              <w:t>1</w:t>
            </w:r>
          </w:p>
        </w:tc>
        <w:tc>
          <w:tcPr>
            <w:tcW w:w="1050" w:type="dxa"/>
            <w:tcBorders>
              <w:top w:val="nil"/>
              <w:left w:val="nil"/>
              <w:bottom w:val="single" w:sz="4" w:space="0" w:color="AEAAAA"/>
              <w:right w:val="single" w:sz="4" w:space="0" w:color="AEAAAA"/>
            </w:tcBorders>
            <w:shd w:val="clear" w:color="000000" w:fill="D9E1F2"/>
            <w:vAlign w:val="center"/>
            <w:hideMark/>
          </w:tcPr>
          <w:p w14:paraId="4DDC7556" w14:textId="77777777" w:rsidR="001F349F" w:rsidRPr="001F349F" w:rsidRDefault="001F349F" w:rsidP="001F349F">
            <w:pPr>
              <w:spacing w:after="0" w:line="240" w:lineRule="auto"/>
              <w:jc w:val="center"/>
              <w:rPr>
                <w:rFonts w:ascii="Calibri" w:eastAsia="Times New Roman" w:hAnsi="Calibri" w:cs="Calibri"/>
                <w:color w:val="404040"/>
                <w:sz w:val="20"/>
                <w:szCs w:val="20"/>
              </w:rPr>
            </w:pPr>
            <w:r w:rsidRPr="001F349F">
              <w:rPr>
                <w:rFonts w:ascii="Calibri" w:eastAsia="Times New Roman" w:hAnsi="Calibri" w:cs="Calibri"/>
                <w:color w:val="404040"/>
                <w:sz w:val="20"/>
                <w:szCs w:val="20"/>
              </w:rPr>
              <w:t>1</w:t>
            </w:r>
          </w:p>
        </w:tc>
        <w:tc>
          <w:tcPr>
            <w:tcW w:w="1339" w:type="dxa"/>
            <w:tcBorders>
              <w:top w:val="nil"/>
              <w:left w:val="nil"/>
              <w:bottom w:val="single" w:sz="4" w:space="0" w:color="AEAAAA"/>
              <w:right w:val="single" w:sz="4" w:space="0" w:color="AEAAAA"/>
            </w:tcBorders>
            <w:shd w:val="clear" w:color="000000" w:fill="D9E1F2"/>
            <w:vAlign w:val="center"/>
            <w:hideMark/>
          </w:tcPr>
          <w:p w14:paraId="1D8E39BD" w14:textId="77777777" w:rsidR="001F349F" w:rsidRPr="001F349F" w:rsidRDefault="001F349F" w:rsidP="001F349F">
            <w:pPr>
              <w:spacing w:after="0" w:line="240" w:lineRule="auto"/>
              <w:jc w:val="center"/>
              <w:rPr>
                <w:rFonts w:ascii="Calibri" w:eastAsia="Times New Roman" w:hAnsi="Calibri" w:cs="Calibri"/>
                <w:color w:val="404040"/>
                <w:sz w:val="20"/>
                <w:szCs w:val="20"/>
              </w:rPr>
            </w:pPr>
            <w:r w:rsidRPr="001F349F">
              <w:rPr>
                <w:rFonts w:ascii="Calibri" w:eastAsia="Times New Roman" w:hAnsi="Calibri" w:cs="Calibri"/>
                <w:color w:val="404040"/>
                <w:sz w:val="20"/>
                <w:szCs w:val="20"/>
              </w:rPr>
              <w:t>2</w:t>
            </w:r>
          </w:p>
        </w:tc>
        <w:tc>
          <w:tcPr>
            <w:tcW w:w="961" w:type="dxa"/>
            <w:tcBorders>
              <w:top w:val="nil"/>
              <w:left w:val="nil"/>
              <w:bottom w:val="single" w:sz="4" w:space="0" w:color="AEAAAA"/>
              <w:right w:val="single" w:sz="4" w:space="0" w:color="AEAAAA"/>
            </w:tcBorders>
            <w:shd w:val="clear" w:color="000000" w:fill="D9E1F2"/>
            <w:vAlign w:val="center"/>
            <w:hideMark/>
          </w:tcPr>
          <w:p w14:paraId="7449C4CC" w14:textId="77777777" w:rsidR="001F349F" w:rsidRPr="001F349F" w:rsidRDefault="001F349F" w:rsidP="001F349F">
            <w:pPr>
              <w:spacing w:after="0" w:line="240" w:lineRule="auto"/>
              <w:jc w:val="center"/>
              <w:rPr>
                <w:rFonts w:ascii="Calibri" w:eastAsia="Times New Roman" w:hAnsi="Calibri" w:cs="Calibri"/>
                <w:color w:val="404040"/>
                <w:sz w:val="20"/>
                <w:szCs w:val="20"/>
              </w:rPr>
            </w:pPr>
            <w:r w:rsidRPr="001F349F">
              <w:rPr>
                <w:rFonts w:ascii="Calibri" w:eastAsia="Times New Roman" w:hAnsi="Calibri" w:cs="Calibri"/>
                <w:color w:val="404040"/>
                <w:sz w:val="20"/>
                <w:szCs w:val="20"/>
              </w:rPr>
              <w:t>2.25</w:t>
            </w:r>
          </w:p>
        </w:tc>
        <w:tc>
          <w:tcPr>
            <w:tcW w:w="772" w:type="dxa"/>
            <w:tcBorders>
              <w:top w:val="nil"/>
              <w:left w:val="nil"/>
              <w:bottom w:val="single" w:sz="4" w:space="0" w:color="AEAAAA"/>
              <w:right w:val="single" w:sz="4" w:space="0" w:color="AEAAAA"/>
            </w:tcBorders>
            <w:shd w:val="clear" w:color="000000" w:fill="D9E1F2"/>
            <w:vAlign w:val="center"/>
            <w:hideMark/>
          </w:tcPr>
          <w:p w14:paraId="4D0FCEB4" w14:textId="77777777" w:rsidR="001F349F" w:rsidRPr="001F349F" w:rsidRDefault="001F349F" w:rsidP="001F349F">
            <w:pPr>
              <w:spacing w:after="0" w:line="240" w:lineRule="auto"/>
              <w:jc w:val="center"/>
              <w:rPr>
                <w:rFonts w:ascii="Calibri" w:eastAsia="Times New Roman" w:hAnsi="Calibri" w:cs="Calibri"/>
                <w:color w:val="404040"/>
                <w:sz w:val="20"/>
                <w:szCs w:val="20"/>
              </w:rPr>
            </w:pPr>
            <w:r w:rsidRPr="001F349F">
              <w:rPr>
                <w:rFonts w:ascii="Calibri" w:eastAsia="Times New Roman" w:hAnsi="Calibri" w:cs="Calibri"/>
                <w:color w:val="404040"/>
                <w:sz w:val="20"/>
                <w:szCs w:val="20"/>
              </w:rPr>
              <w:t>6.75</w:t>
            </w:r>
          </w:p>
        </w:tc>
        <w:tc>
          <w:tcPr>
            <w:tcW w:w="706" w:type="dxa"/>
            <w:tcBorders>
              <w:top w:val="nil"/>
              <w:left w:val="nil"/>
              <w:bottom w:val="single" w:sz="4" w:space="0" w:color="AEAAAA"/>
              <w:right w:val="single" w:sz="4" w:space="0" w:color="AEAAAA"/>
            </w:tcBorders>
            <w:shd w:val="clear" w:color="000000" w:fill="D9E1F2"/>
            <w:noWrap/>
            <w:vAlign w:val="bottom"/>
            <w:hideMark/>
          </w:tcPr>
          <w:p w14:paraId="7279AE52" w14:textId="77777777" w:rsidR="001F349F" w:rsidRPr="001F349F" w:rsidRDefault="001F349F" w:rsidP="001F349F">
            <w:pPr>
              <w:spacing w:after="0" w:line="240" w:lineRule="auto"/>
              <w:jc w:val="center"/>
              <w:rPr>
                <w:rFonts w:ascii="Calibri" w:eastAsia="Times New Roman" w:hAnsi="Calibri" w:cs="Calibri"/>
                <w:color w:val="404040"/>
              </w:rPr>
            </w:pPr>
            <w:r w:rsidRPr="001F349F">
              <w:rPr>
                <w:rFonts w:ascii="Calibri" w:eastAsia="Times New Roman" w:hAnsi="Calibri" w:cs="Calibri"/>
                <w:color w:val="404040"/>
              </w:rPr>
              <w:t> </w:t>
            </w:r>
          </w:p>
        </w:tc>
      </w:tr>
      <w:tr w:rsidR="001F349F" w:rsidRPr="001F349F" w14:paraId="1E47E3A5" w14:textId="77777777" w:rsidTr="00215BEE">
        <w:trPr>
          <w:trHeight w:val="300"/>
          <w:jc w:val="center"/>
        </w:trPr>
        <w:tc>
          <w:tcPr>
            <w:tcW w:w="1840" w:type="dxa"/>
            <w:tcBorders>
              <w:top w:val="nil"/>
              <w:left w:val="single" w:sz="4" w:space="0" w:color="D0CECE"/>
              <w:bottom w:val="single" w:sz="4" w:space="0" w:color="D0CECE"/>
              <w:right w:val="nil"/>
            </w:tcBorders>
            <w:shd w:val="clear" w:color="000000" w:fill="4472C4"/>
            <w:noWrap/>
            <w:vAlign w:val="bottom"/>
            <w:hideMark/>
          </w:tcPr>
          <w:p w14:paraId="3E041BEA" w14:textId="77777777" w:rsidR="001F349F" w:rsidRPr="001F349F" w:rsidRDefault="001F349F" w:rsidP="001F349F">
            <w:pPr>
              <w:spacing w:after="0" w:line="240" w:lineRule="auto"/>
              <w:rPr>
                <w:rFonts w:ascii="Calibri" w:eastAsia="Times New Roman" w:hAnsi="Calibri" w:cs="Calibri"/>
                <w:color w:val="D9D9D9"/>
              </w:rPr>
            </w:pPr>
            <w:r w:rsidRPr="001F349F">
              <w:rPr>
                <w:rFonts w:ascii="Calibri" w:eastAsia="Times New Roman" w:hAnsi="Calibri" w:cs="Calibri"/>
                <w:color w:val="D9D9D9"/>
              </w:rPr>
              <w:t>Heat</w:t>
            </w:r>
          </w:p>
        </w:tc>
        <w:tc>
          <w:tcPr>
            <w:tcW w:w="1250" w:type="dxa"/>
            <w:tcBorders>
              <w:top w:val="nil"/>
              <w:left w:val="single" w:sz="4" w:space="0" w:color="AEAAAA"/>
              <w:bottom w:val="single" w:sz="4" w:space="0" w:color="AEAAAA"/>
              <w:right w:val="single" w:sz="4" w:space="0" w:color="AEAAAA"/>
            </w:tcBorders>
            <w:shd w:val="clear" w:color="000000" w:fill="D9E1F2"/>
            <w:noWrap/>
            <w:vAlign w:val="bottom"/>
            <w:hideMark/>
          </w:tcPr>
          <w:p w14:paraId="3EAFAF48" w14:textId="77777777" w:rsidR="001F349F" w:rsidRPr="001F349F" w:rsidRDefault="001F349F" w:rsidP="001F349F">
            <w:pPr>
              <w:spacing w:after="0" w:line="240" w:lineRule="auto"/>
              <w:jc w:val="center"/>
              <w:rPr>
                <w:rFonts w:ascii="Calibri" w:eastAsia="Times New Roman" w:hAnsi="Calibri" w:cs="Calibri"/>
                <w:color w:val="404040"/>
              </w:rPr>
            </w:pPr>
            <w:r w:rsidRPr="001F349F">
              <w:rPr>
                <w:rFonts w:ascii="Calibri" w:eastAsia="Times New Roman" w:hAnsi="Calibri" w:cs="Calibri"/>
                <w:color w:val="404040"/>
              </w:rPr>
              <w:t>3</w:t>
            </w:r>
          </w:p>
        </w:tc>
        <w:tc>
          <w:tcPr>
            <w:tcW w:w="1395" w:type="dxa"/>
            <w:tcBorders>
              <w:top w:val="nil"/>
              <w:left w:val="nil"/>
              <w:bottom w:val="single" w:sz="4" w:space="0" w:color="AEAAAA"/>
              <w:right w:val="single" w:sz="4" w:space="0" w:color="AEAAAA"/>
            </w:tcBorders>
            <w:shd w:val="clear" w:color="000000" w:fill="D9E1F2"/>
            <w:noWrap/>
            <w:vAlign w:val="bottom"/>
            <w:hideMark/>
          </w:tcPr>
          <w:p w14:paraId="74E43DBC" w14:textId="77777777" w:rsidR="001F349F" w:rsidRPr="001F349F" w:rsidRDefault="001F349F" w:rsidP="001F349F">
            <w:pPr>
              <w:spacing w:after="0" w:line="240" w:lineRule="auto"/>
              <w:jc w:val="center"/>
              <w:rPr>
                <w:rFonts w:ascii="Calibri" w:eastAsia="Times New Roman" w:hAnsi="Calibri" w:cs="Calibri"/>
                <w:color w:val="404040"/>
              </w:rPr>
            </w:pPr>
            <w:r w:rsidRPr="001F349F">
              <w:rPr>
                <w:rFonts w:ascii="Calibri" w:eastAsia="Times New Roman" w:hAnsi="Calibri" w:cs="Calibri"/>
                <w:color w:val="404040"/>
              </w:rPr>
              <w:t>1</w:t>
            </w:r>
          </w:p>
        </w:tc>
        <w:tc>
          <w:tcPr>
            <w:tcW w:w="539" w:type="dxa"/>
            <w:tcBorders>
              <w:top w:val="nil"/>
              <w:left w:val="nil"/>
              <w:bottom w:val="single" w:sz="4" w:space="0" w:color="AEAAAA"/>
              <w:right w:val="single" w:sz="4" w:space="0" w:color="AEAAAA"/>
            </w:tcBorders>
            <w:shd w:val="clear" w:color="000000" w:fill="D9E1F2"/>
            <w:noWrap/>
            <w:vAlign w:val="bottom"/>
            <w:hideMark/>
          </w:tcPr>
          <w:p w14:paraId="73215AAB" w14:textId="77777777" w:rsidR="001F349F" w:rsidRPr="001F349F" w:rsidRDefault="001F349F" w:rsidP="001F349F">
            <w:pPr>
              <w:spacing w:after="0" w:line="240" w:lineRule="auto"/>
              <w:jc w:val="center"/>
              <w:rPr>
                <w:rFonts w:ascii="Calibri" w:eastAsia="Times New Roman" w:hAnsi="Calibri" w:cs="Calibri"/>
                <w:color w:val="404040"/>
              </w:rPr>
            </w:pPr>
            <w:r w:rsidRPr="001F349F">
              <w:rPr>
                <w:rFonts w:ascii="Calibri" w:eastAsia="Times New Roman" w:hAnsi="Calibri" w:cs="Calibri"/>
                <w:color w:val="404040"/>
              </w:rPr>
              <w:t>1</w:t>
            </w:r>
          </w:p>
        </w:tc>
        <w:tc>
          <w:tcPr>
            <w:tcW w:w="1050" w:type="dxa"/>
            <w:tcBorders>
              <w:top w:val="nil"/>
              <w:left w:val="nil"/>
              <w:bottom w:val="single" w:sz="4" w:space="0" w:color="AEAAAA"/>
              <w:right w:val="single" w:sz="4" w:space="0" w:color="AEAAAA"/>
            </w:tcBorders>
            <w:shd w:val="clear" w:color="000000" w:fill="D9E1F2"/>
            <w:noWrap/>
            <w:vAlign w:val="bottom"/>
            <w:hideMark/>
          </w:tcPr>
          <w:p w14:paraId="61A0383F" w14:textId="77777777" w:rsidR="001F349F" w:rsidRPr="001F349F" w:rsidRDefault="001F349F" w:rsidP="001F349F">
            <w:pPr>
              <w:spacing w:after="0" w:line="240" w:lineRule="auto"/>
              <w:jc w:val="center"/>
              <w:rPr>
                <w:rFonts w:ascii="Calibri" w:eastAsia="Times New Roman" w:hAnsi="Calibri" w:cs="Calibri"/>
                <w:color w:val="404040"/>
              </w:rPr>
            </w:pPr>
            <w:r w:rsidRPr="001F349F">
              <w:rPr>
                <w:rFonts w:ascii="Calibri" w:eastAsia="Times New Roman" w:hAnsi="Calibri" w:cs="Calibri"/>
                <w:color w:val="404040"/>
              </w:rPr>
              <w:t>2</w:t>
            </w:r>
          </w:p>
        </w:tc>
        <w:tc>
          <w:tcPr>
            <w:tcW w:w="1339" w:type="dxa"/>
            <w:tcBorders>
              <w:top w:val="nil"/>
              <w:left w:val="nil"/>
              <w:bottom w:val="single" w:sz="4" w:space="0" w:color="AEAAAA"/>
              <w:right w:val="single" w:sz="4" w:space="0" w:color="AEAAAA"/>
            </w:tcBorders>
            <w:shd w:val="clear" w:color="000000" w:fill="D9E1F2"/>
            <w:noWrap/>
            <w:vAlign w:val="bottom"/>
            <w:hideMark/>
          </w:tcPr>
          <w:p w14:paraId="5A9AB8E7" w14:textId="77777777" w:rsidR="001F349F" w:rsidRPr="001F349F" w:rsidRDefault="001F349F" w:rsidP="001F349F">
            <w:pPr>
              <w:spacing w:after="0" w:line="240" w:lineRule="auto"/>
              <w:jc w:val="center"/>
              <w:rPr>
                <w:rFonts w:ascii="Calibri" w:eastAsia="Times New Roman" w:hAnsi="Calibri" w:cs="Calibri"/>
                <w:color w:val="404040"/>
              </w:rPr>
            </w:pPr>
            <w:r w:rsidRPr="001F349F">
              <w:rPr>
                <w:rFonts w:ascii="Calibri" w:eastAsia="Times New Roman" w:hAnsi="Calibri" w:cs="Calibri"/>
                <w:color w:val="404040"/>
              </w:rPr>
              <w:t>1</w:t>
            </w:r>
          </w:p>
        </w:tc>
        <w:tc>
          <w:tcPr>
            <w:tcW w:w="961" w:type="dxa"/>
            <w:tcBorders>
              <w:top w:val="nil"/>
              <w:left w:val="nil"/>
              <w:bottom w:val="single" w:sz="4" w:space="0" w:color="AEAAAA"/>
              <w:right w:val="single" w:sz="4" w:space="0" w:color="AEAAAA"/>
            </w:tcBorders>
            <w:shd w:val="clear" w:color="000000" w:fill="D9E1F2"/>
            <w:vAlign w:val="center"/>
            <w:hideMark/>
          </w:tcPr>
          <w:p w14:paraId="7CB464F5" w14:textId="77777777" w:rsidR="001F349F" w:rsidRPr="001F349F" w:rsidRDefault="001F349F" w:rsidP="001F349F">
            <w:pPr>
              <w:spacing w:after="0" w:line="240" w:lineRule="auto"/>
              <w:jc w:val="center"/>
              <w:rPr>
                <w:rFonts w:ascii="Calibri" w:eastAsia="Times New Roman" w:hAnsi="Calibri" w:cs="Calibri"/>
                <w:color w:val="404040"/>
                <w:sz w:val="20"/>
                <w:szCs w:val="20"/>
              </w:rPr>
            </w:pPr>
            <w:r w:rsidRPr="001F349F">
              <w:rPr>
                <w:rFonts w:ascii="Calibri" w:eastAsia="Times New Roman" w:hAnsi="Calibri" w:cs="Calibri"/>
                <w:color w:val="404040"/>
                <w:sz w:val="20"/>
                <w:szCs w:val="20"/>
              </w:rPr>
              <w:t>2</w:t>
            </w:r>
          </w:p>
        </w:tc>
        <w:tc>
          <w:tcPr>
            <w:tcW w:w="772" w:type="dxa"/>
            <w:tcBorders>
              <w:top w:val="nil"/>
              <w:left w:val="nil"/>
              <w:bottom w:val="single" w:sz="4" w:space="0" w:color="AEAAAA"/>
              <w:right w:val="single" w:sz="4" w:space="0" w:color="AEAAAA"/>
            </w:tcBorders>
            <w:shd w:val="clear" w:color="000000" w:fill="D9E1F2"/>
            <w:vAlign w:val="center"/>
            <w:hideMark/>
          </w:tcPr>
          <w:p w14:paraId="2F92128D" w14:textId="77777777" w:rsidR="001F349F" w:rsidRPr="001F349F" w:rsidRDefault="001F349F" w:rsidP="001F349F">
            <w:pPr>
              <w:spacing w:after="0" w:line="240" w:lineRule="auto"/>
              <w:jc w:val="center"/>
              <w:rPr>
                <w:rFonts w:ascii="Calibri" w:eastAsia="Times New Roman" w:hAnsi="Calibri" w:cs="Calibri"/>
                <w:color w:val="404040"/>
                <w:sz w:val="20"/>
                <w:szCs w:val="20"/>
              </w:rPr>
            </w:pPr>
            <w:r w:rsidRPr="001F349F">
              <w:rPr>
                <w:rFonts w:ascii="Calibri" w:eastAsia="Times New Roman" w:hAnsi="Calibri" w:cs="Calibri"/>
                <w:color w:val="404040"/>
                <w:sz w:val="20"/>
                <w:szCs w:val="20"/>
              </w:rPr>
              <w:t>6</w:t>
            </w:r>
          </w:p>
        </w:tc>
        <w:tc>
          <w:tcPr>
            <w:tcW w:w="706" w:type="dxa"/>
            <w:tcBorders>
              <w:top w:val="nil"/>
              <w:left w:val="nil"/>
              <w:bottom w:val="single" w:sz="4" w:space="0" w:color="AEAAAA"/>
              <w:right w:val="single" w:sz="4" w:space="0" w:color="AEAAAA"/>
            </w:tcBorders>
            <w:shd w:val="clear" w:color="000000" w:fill="D9E1F2"/>
            <w:noWrap/>
            <w:vAlign w:val="bottom"/>
            <w:hideMark/>
          </w:tcPr>
          <w:p w14:paraId="11DE7554" w14:textId="77777777" w:rsidR="001F349F" w:rsidRPr="001F349F" w:rsidRDefault="001F349F" w:rsidP="001F349F">
            <w:pPr>
              <w:spacing w:after="0" w:line="240" w:lineRule="auto"/>
              <w:jc w:val="center"/>
              <w:rPr>
                <w:rFonts w:ascii="Calibri" w:eastAsia="Times New Roman" w:hAnsi="Calibri" w:cs="Calibri"/>
                <w:color w:val="404040"/>
              </w:rPr>
            </w:pPr>
            <w:r w:rsidRPr="001F349F">
              <w:rPr>
                <w:rFonts w:ascii="Calibri" w:eastAsia="Times New Roman" w:hAnsi="Calibri" w:cs="Calibri"/>
                <w:color w:val="404040"/>
              </w:rPr>
              <w:t> </w:t>
            </w:r>
          </w:p>
        </w:tc>
      </w:tr>
      <w:tr w:rsidR="001F349F" w:rsidRPr="001F349F" w14:paraId="6FEC1D8D" w14:textId="77777777" w:rsidTr="00215BEE">
        <w:trPr>
          <w:trHeight w:val="300"/>
          <w:jc w:val="center"/>
        </w:trPr>
        <w:tc>
          <w:tcPr>
            <w:tcW w:w="1840" w:type="dxa"/>
            <w:tcBorders>
              <w:top w:val="nil"/>
              <w:left w:val="single" w:sz="4" w:space="0" w:color="D0CECE"/>
              <w:bottom w:val="single" w:sz="4" w:space="0" w:color="D0CECE"/>
              <w:right w:val="nil"/>
            </w:tcBorders>
            <w:shd w:val="clear" w:color="000000" w:fill="4472C4"/>
            <w:noWrap/>
            <w:vAlign w:val="bottom"/>
            <w:hideMark/>
          </w:tcPr>
          <w:p w14:paraId="46F4F966" w14:textId="77777777" w:rsidR="001F349F" w:rsidRPr="001F349F" w:rsidRDefault="001F349F" w:rsidP="001F349F">
            <w:pPr>
              <w:spacing w:after="0" w:line="240" w:lineRule="auto"/>
              <w:rPr>
                <w:rFonts w:ascii="Calibri" w:eastAsia="Times New Roman" w:hAnsi="Calibri" w:cs="Calibri"/>
                <w:color w:val="D9D9D9"/>
              </w:rPr>
            </w:pPr>
            <w:r w:rsidRPr="001F349F">
              <w:rPr>
                <w:rFonts w:ascii="Calibri" w:eastAsia="Times New Roman" w:hAnsi="Calibri" w:cs="Calibri"/>
                <w:color w:val="D9D9D9"/>
              </w:rPr>
              <w:t>Wildfire</w:t>
            </w:r>
          </w:p>
        </w:tc>
        <w:tc>
          <w:tcPr>
            <w:tcW w:w="1250" w:type="dxa"/>
            <w:tcBorders>
              <w:top w:val="nil"/>
              <w:left w:val="single" w:sz="4" w:space="0" w:color="AEAAAA"/>
              <w:bottom w:val="single" w:sz="4" w:space="0" w:color="AEAAAA"/>
              <w:right w:val="single" w:sz="4" w:space="0" w:color="AEAAAA"/>
            </w:tcBorders>
            <w:shd w:val="clear" w:color="000000" w:fill="D9E1F2"/>
            <w:noWrap/>
            <w:vAlign w:val="bottom"/>
            <w:hideMark/>
          </w:tcPr>
          <w:p w14:paraId="3F108A55" w14:textId="77777777" w:rsidR="001F349F" w:rsidRPr="001F349F" w:rsidRDefault="001F349F" w:rsidP="001F349F">
            <w:pPr>
              <w:spacing w:after="0" w:line="240" w:lineRule="auto"/>
              <w:jc w:val="center"/>
              <w:rPr>
                <w:rFonts w:ascii="Calibri" w:eastAsia="Times New Roman" w:hAnsi="Calibri" w:cs="Calibri"/>
                <w:color w:val="404040"/>
              </w:rPr>
            </w:pPr>
            <w:r w:rsidRPr="001F349F">
              <w:rPr>
                <w:rFonts w:ascii="Calibri" w:eastAsia="Times New Roman" w:hAnsi="Calibri" w:cs="Calibri"/>
                <w:color w:val="404040"/>
              </w:rPr>
              <w:t>2</w:t>
            </w:r>
          </w:p>
        </w:tc>
        <w:tc>
          <w:tcPr>
            <w:tcW w:w="1395" w:type="dxa"/>
            <w:tcBorders>
              <w:top w:val="nil"/>
              <w:left w:val="nil"/>
              <w:bottom w:val="single" w:sz="4" w:space="0" w:color="AEAAAA"/>
              <w:right w:val="single" w:sz="4" w:space="0" w:color="AEAAAA"/>
            </w:tcBorders>
            <w:shd w:val="clear" w:color="000000" w:fill="D9E1F2"/>
            <w:vAlign w:val="center"/>
            <w:hideMark/>
          </w:tcPr>
          <w:p w14:paraId="7897B545" w14:textId="77777777" w:rsidR="001F349F" w:rsidRPr="001F349F" w:rsidRDefault="001F349F" w:rsidP="001F349F">
            <w:pPr>
              <w:spacing w:after="0" w:line="240" w:lineRule="auto"/>
              <w:jc w:val="center"/>
              <w:rPr>
                <w:rFonts w:ascii="Calibri" w:eastAsia="Times New Roman" w:hAnsi="Calibri" w:cs="Calibri"/>
                <w:color w:val="404040"/>
                <w:sz w:val="20"/>
                <w:szCs w:val="20"/>
              </w:rPr>
            </w:pPr>
            <w:r w:rsidRPr="001F349F">
              <w:rPr>
                <w:rFonts w:ascii="Calibri" w:eastAsia="Times New Roman" w:hAnsi="Calibri" w:cs="Calibri"/>
                <w:color w:val="404040"/>
                <w:sz w:val="20"/>
                <w:szCs w:val="20"/>
              </w:rPr>
              <w:t>1</w:t>
            </w:r>
          </w:p>
        </w:tc>
        <w:tc>
          <w:tcPr>
            <w:tcW w:w="539" w:type="dxa"/>
            <w:tcBorders>
              <w:top w:val="nil"/>
              <w:left w:val="nil"/>
              <w:bottom w:val="single" w:sz="4" w:space="0" w:color="AEAAAA"/>
              <w:right w:val="single" w:sz="4" w:space="0" w:color="AEAAAA"/>
            </w:tcBorders>
            <w:shd w:val="clear" w:color="000000" w:fill="D9E1F2"/>
            <w:vAlign w:val="center"/>
            <w:hideMark/>
          </w:tcPr>
          <w:p w14:paraId="6F120276" w14:textId="77777777" w:rsidR="001F349F" w:rsidRPr="001F349F" w:rsidRDefault="001F349F" w:rsidP="001F349F">
            <w:pPr>
              <w:spacing w:after="0" w:line="240" w:lineRule="auto"/>
              <w:jc w:val="center"/>
              <w:rPr>
                <w:rFonts w:ascii="Calibri" w:eastAsia="Times New Roman" w:hAnsi="Calibri" w:cs="Calibri"/>
                <w:color w:val="404040"/>
                <w:sz w:val="20"/>
                <w:szCs w:val="20"/>
              </w:rPr>
            </w:pPr>
            <w:r w:rsidRPr="001F349F">
              <w:rPr>
                <w:rFonts w:ascii="Calibri" w:eastAsia="Times New Roman" w:hAnsi="Calibri" w:cs="Calibri"/>
                <w:color w:val="404040"/>
                <w:sz w:val="20"/>
                <w:szCs w:val="20"/>
              </w:rPr>
              <w:t>1</w:t>
            </w:r>
          </w:p>
        </w:tc>
        <w:tc>
          <w:tcPr>
            <w:tcW w:w="1050" w:type="dxa"/>
            <w:tcBorders>
              <w:top w:val="nil"/>
              <w:left w:val="nil"/>
              <w:bottom w:val="single" w:sz="4" w:space="0" w:color="AEAAAA"/>
              <w:right w:val="single" w:sz="4" w:space="0" w:color="AEAAAA"/>
            </w:tcBorders>
            <w:shd w:val="clear" w:color="000000" w:fill="D9E1F2"/>
            <w:vAlign w:val="center"/>
            <w:hideMark/>
          </w:tcPr>
          <w:p w14:paraId="20F56660" w14:textId="77777777" w:rsidR="001F349F" w:rsidRPr="001F349F" w:rsidRDefault="001F349F" w:rsidP="001F349F">
            <w:pPr>
              <w:spacing w:after="0" w:line="240" w:lineRule="auto"/>
              <w:jc w:val="center"/>
              <w:rPr>
                <w:rFonts w:ascii="Calibri" w:eastAsia="Times New Roman" w:hAnsi="Calibri" w:cs="Calibri"/>
                <w:color w:val="404040"/>
                <w:sz w:val="20"/>
                <w:szCs w:val="20"/>
              </w:rPr>
            </w:pPr>
            <w:r w:rsidRPr="001F349F">
              <w:rPr>
                <w:rFonts w:ascii="Calibri" w:eastAsia="Times New Roman" w:hAnsi="Calibri" w:cs="Calibri"/>
                <w:color w:val="404040"/>
                <w:sz w:val="20"/>
                <w:szCs w:val="20"/>
              </w:rPr>
              <w:t>1</w:t>
            </w:r>
          </w:p>
        </w:tc>
        <w:tc>
          <w:tcPr>
            <w:tcW w:w="1339" w:type="dxa"/>
            <w:tcBorders>
              <w:top w:val="nil"/>
              <w:left w:val="nil"/>
              <w:bottom w:val="single" w:sz="4" w:space="0" w:color="AEAAAA"/>
              <w:right w:val="single" w:sz="4" w:space="0" w:color="AEAAAA"/>
            </w:tcBorders>
            <w:shd w:val="clear" w:color="000000" w:fill="D9E1F2"/>
            <w:vAlign w:val="center"/>
            <w:hideMark/>
          </w:tcPr>
          <w:p w14:paraId="01652DF2" w14:textId="77777777" w:rsidR="001F349F" w:rsidRPr="001F349F" w:rsidRDefault="001F349F" w:rsidP="001F349F">
            <w:pPr>
              <w:spacing w:after="0" w:line="240" w:lineRule="auto"/>
              <w:jc w:val="center"/>
              <w:rPr>
                <w:rFonts w:ascii="Calibri" w:eastAsia="Times New Roman" w:hAnsi="Calibri" w:cs="Calibri"/>
                <w:color w:val="404040"/>
                <w:sz w:val="20"/>
                <w:szCs w:val="20"/>
              </w:rPr>
            </w:pPr>
            <w:r w:rsidRPr="001F349F">
              <w:rPr>
                <w:rFonts w:ascii="Calibri" w:eastAsia="Times New Roman" w:hAnsi="Calibri" w:cs="Calibri"/>
                <w:color w:val="404040"/>
                <w:sz w:val="20"/>
                <w:szCs w:val="20"/>
              </w:rPr>
              <w:t>3</w:t>
            </w:r>
          </w:p>
        </w:tc>
        <w:tc>
          <w:tcPr>
            <w:tcW w:w="961" w:type="dxa"/>
            <w:tcBorders>
              <w:top w:val="nil"/>
              <w:left w:val="nil"/>
              <w:bottom w:val="single" w:sz="4" w:space="0" w:color="AEAAAA"/>
              <w:right w:val="single" w:sz="4" w:space="0" w:color="AEAAAA"/>
            </w:tcBorders>
            <w:shd w:val="clear" w:color="000000" w:fill="D9E1F2"/>
            <w:vAlign w:val="center"/>
            <w:hideMark/>
          </w:tcPr>
          <w:p w14:paraId="21A051D1" w14:textId="77777777" w:rsidR="001F349F" w:rsidRPr="001F349F" w:rsidRDefault="001F349F" w:rsidP="001F349F">
            <w:pPr>
              <w:spacing w:after="0" w:line="240" w:lineRule="auto"/>
              <w:jc w:val="center"/>
              <w:rPr>
                <w:rFonts w:ascii="Calibri" w:eastAsia="Times New Roman" w:hAnsi="Calibri" w:cs="Calibri"/>
                <w:color w:val="404040"/>
                <w:sz w:val="20"/>
                <w:szCs w:val="20"/>
              </w:rPr>
            </w:pPr>
            <w:r w:rsidRPr="001F349F">
              <w:rPr>
                <w:rFonts w:ascii="Calibri" w:eastAsia="Times New Roman" w:hAnsi="Calibri" w:cs="Calibri"/>
                <w:color w:val="404040"/>
                <w:sz w:val="20"/>
                <w:szCs w:val="20"/>
              </w:rPr>
              <w:t>2</w:t>
            </w:r>
          </w:p>
        </w:tc>
        <w:tc>
          <w:tcPr>
            <w:tcW w:w="772" w:type="dxa"/>
            <w:tcBorders>
              <w:top w:val="nil"/>
              <w:left w:val="nil"/>
              <w:bottom w:val="single" w:sz="4" w:space="0" w:color="AEAAAA"/>
              <w:right w:val="single" w:sz="4" w:space="0" w:color="AEAAAA"/>
            </w:tcBorders>
            <w:shd w:val="clear" w:color="000000" w:fill="D9E1F2"/>
            <w:vAlign w:val="center"/>
            <w:hideMark/>
          </w:tcPr>
          <w:p w14:paraId="1E6F7B8C" w14:textId="77777777" w:rsidR="001F349F" w:rsidRPr="001F349F" w:rsidRDefault="001F349F" w:rsidP="001F349F">
            <w:pPr>
              <w:spacing w:after="0" w:line="240" w:lineRule="auto"/>
              <w:jc w:val="center"/>
              <w:rPr>
                <w:rFonts w:ascii="Calibri" w:eastAsia="Times New Roman" w:hAnsi="Calibri" w:cs="Calibri"/>
                <w:color w:val="404040"/>
                <w:sz w:val="20"/>
                <w:szCs w:val="20"/>
              </w:rPr>
            </w:pPr>
            <w:r w:rsidRPr="001F349F">
              <w:rPr>
                <w:rFonts w:ascii="Calibri" w:eastAsia="Times New Roman" w:hAnsi="Calibri" w:cs="Calibri"/>
                <w:color w:val="404040"/>
                <w:sz w:val="20"/>
                <w:szCs w:val="20"/>
              </w:rPr>
              <w:t>4</w:t>
            </w:r>
          </w:p>
        </w:tc>
        <w:tc>
          <w:tcPr>
            <w:tcW w:w="706" w:type="dxa"/>
            <w:tcBorders>
              <w:top w:val="nil"/>
              <w:left w:val="nil"/>
              <w:bottom w:val="single" w:sz="4" w:space="0" w:color="AEAAAA"/>
              <w:right w:val="single" w:sz="4" w:space="0" w:color="AEAAAA"/>
            </w:tcBorders>
            <w:shd w:val="clear" w:color="000000" w:fill="D9E1F2"/>
            <w:vAlign w:val="center"/>
            <w:hideMark/>
          </w:tcPr>
          <w:p w14:paraId="35E366D1" w14:textId="77777777" w:rsidR="001F349F" w:rsidRPr="001F349F" w:rsidRDefault="001F349F" w:rsidP="001F349F">
            <w:pPr>
              <w:spacing w:after="0" w:line="240" w:lineRule="auto"/>
              <w:jc w:val="center"/>
              <w:rPr>
                <w:rFonts w:ascii="Calibri" w:eastAsia="Times New Roman" w:hAnsi="Calibri" w:cs="Calibri"/>
                <w:color w:val="404040"/>
                <w:sz w:val="20"/>
                <w:szCs w:val="20"/>
              </w:rPr>
            </w:pPr>
            <w:r w:rsidRPr="001F349F">
              <w:rPr>
                <w:rFonts w:ascii="Calibri" w:eastAsia="Times New Roman" w:hAnsi="Calibri" w:cs="Calibri"/>
                <w:color w:val="404040"/>
                <w:sz w:val="20"/>
                <w:szCs w:val="20"/>
              </w:rPr>
              <w:t> </w:t>
            </w:r>
          </w:p>
        </w:tc>
      </w:tr>
      <w:tr w:rsidR="001F349F" w:rsidRPr="001F349F" w14:paraId="5B0BCA8F" w14:textId="77777777" w:rsidTr="00215BEE">
        <w:trPr>
          <w:trHeight w:val="300"/>
          <w:jc w:val="center"/>
        </w:trPr>
        <w:tc>
          <w:tcPr>
            <w:tcW w:w="1840" w:type="dxa"/>
            <w:tcBorders>
              <w:top w:val="nil"/>
              <w:left w:val="single" w:sz="4" w:space="0" w:color="D0CECE"/>
              <w:bottom w:val="single" w:sz="4" w:space="0" w:color="D0CECE"/>
              <w:right w:val="nil"/>
            </w:tcBorders>
            <w:shd w:val="clear" w:color="000000" w:fill="4472C4"/>
            <w:noWrap/>
            <w:vAlign w:val="bottom"/>
            <w:hideMark/>
          </w:tcPr>
          <w:p w14:paraId="5036A69A" w14:textId="77777777" w:rsidR="001F349F" w:rsidRPr="001F349F" w:rsidRDefault="001F349F" w:rsidP="001F349F">
            <w:pPr>
              <w:spacing w:after="0" w:line="240" w:lineRule="auto"/>
              <w:rPr>
                <w:rFonts w:ascii="Calibri" w:eastAsia="Times New Roman" w:hAnsi="Calibri" w:cs="Calibri"/>
                <w:color w:val="D9D9D9"/>
              </w:rPr>
            </w:pPr>
            <w:r w:rsidRPr="001F349F">
              <w:rPr>
                <w:rFonts w:ascii="Calibri" w:eastAsia="Times New Roman" w:hAnsi="Calibri" w:cs="Calibri"/>
                <w:color w:val="D9D9D9"/>
              </w:rPr>
              <w:t>Infectious Disease</w:t>
            </w:r>
          </w:p>
        </w:tc>
        <w:tc>
          <w:tcPr>
            <w:tcW w:w="1250" w:type="dxa"/>
            <w:tcBorders>
              <w:top w:val="nil"/>
              <w:left w:val="single" w:sz="4" w:space="0" w:color="AEAAAA"/>
              <w:bottom w:val="single" w:sz="4" w:space="0" w:color="AEAAAA"/>
              <w:right w:val="single" w:sz="4" w:space="0" w:color="AEAAAA"/>
            </w:tcBorders>
            <w:shd w:val="clear" w:color="000000" w:fill="D9E1F2"/>
            <w:noWrap/>
            <w:vAlign w:val="bottom"/>
            <w:hideMark/>
          </w:tcPr>
          <w:p w14:paraId="5BA24FDD" w14:textId="77777777" w:rsidR="001F349F" w:rsidRPr="001F349F" w:rsidRDefault="001F349F" w:rsidP="001F349F">
            <w:pPr>
              <w:spacing w:after="0" w:line="240" w:lineRule="auto"/>
              <w:jc w:val="center"/>
              <w:rPr>
                <w:rFonts w:ascii="Calibri" w:eastAsia="Times New Roman" w:hAnsi="Calibri" w:cs="Calibri"/>
                <w:color w:val="404040"/>
              </w:rPr>
            </w:pPr>
            <w:r w:rsidRPr="001F349F">
              <w:rPr>
                <w:rFonts w:ascii="Calibri" w:eastAsia="Times New Roman" w:hAnsi="Calibri" w:cs="Calibri"/>
                <w:color w:val="404040"/>
              </w:rPr>
              <w:t>2</w:t>
            </w:r>
          </w:p>
        </w:tc>
        <w:tc>
          <w:tcPr>
            <w:tcW w:w="1395" w:type="dxa"/>
            <w:tcBorders>
              <w:top w:val="nil"/>
              <w:left w:val="nil"/>
              <w:bottom w:val="single" w:sz="4" w:space="0" w:color="AEAAAA"/>
              <w:right w:val="single" w:sz="4" w:space="0" w:color="AEAAAA"/>
            </w:tcBorders>
            <w:shd w:val="clear" w:color="000000" w:fill="D9E1F2"/>
            <w:vAlign w:val="center"/>
            <w:hideMark/>
          </w:tcPr>
          <w:p w14:paraId="7CDEBD07" w14:textId="77777777" w:rsidR="001F349F" w:rsidRPr="001F349F" w:rsidRDefault="001F349F" w:rsidP="001F349F">
            <w:pPr>
              <w:spacing w:after="0" w:line="240" w:lineRule="auto"/>
              <w:jc w:val="center"/>
              <w:rPr>
                <w:rFonts w:ascii="Calibri" w:eastAsia="Times New Roman" w:hAnsi="Calibri" w:cs="Calibri"/>
                <w:color w:val="404040"/>
                <w:sz w:val="20"/>
                <w:szCs w:val="20"/>
              </w:rPr>
            </w:pPr>
            <w:r w:rsidRPr="001F349F">
              <w:rPr>
                <w:rFonts w:ascii="Calibri" w:eastAsia="Times New Roman" w:hAnsi="Calibri" w:cs="Calibri"/>
                <w:color w:val="404040"/>
                <w:sz w:val="20"/>
                <w:szCs w:val="20"/>
              </w:rPr>
              <w:t>1</w:t>
            </w:r>
          </w:p>
        </w:tc>
        <w:tc>
          <w:tcPr>
            <w:tcW w:w="539" w:type="dxa"/>
            <w:tcBorders>
              <w:top w:val="nil"/>
              <w:left w:val="nil"/>
              <w:bottom w:val="single" w:sz="4" w:space="0" w:color="AEAAAA"/>
              <w:right w:val="single" w:sz="4" w:space="0" w:color="AEAAAA"/>
            </w:tcBorders>
            <w:shd w:val="clear" w:color="000000" w:fill="D9E1F2"/>
            <w:vAlign w:val="center"/>
            <w:hideMark/>
          </w:tcPr>
          <w:p w14:paraId="0806BD64" w14:textId="77777777" w:rsidR="001F349F" w:rsidRPr="001F349F" w:rsidRDefault="001F349F" w:rsidP="001F349F">
            <w:pPr>
              <w:spacing w:after="0" w:line="240" w:lineRule="auto"/>
              <w:jc w:val="center"/>
              <w:rPr>
                <w:rFonts w:ascii="Calibri" w:eastAsia="Times New Roman" w:hAnsi="Calibri" w:cs="Calibri"/>
                <w:color w:val="404040"/>
                <w:sz w:val="20"/>
                <w:szCs w:val="20"/>
              </w:rPr>
            </w:pPr>
            <w:r w:rsidRPr="001F349F">
              <w:rPr>
                <w:rFonts w:ascii="Calibri" w:eastAsia="Times New Roman" w:hAnsi="Calibri" w:cs="Calibri"/>
                <w:color w:val="404040"/>
                <w:sz w:val="20"/>
                <w:szCs w:val="20"/>
              </w:rPr>
              <w:t>1</w:t>
            </w:r>
          </w:p>
        </w:tc>
        <w:tc>
          <w:tcPr>
            <w:tcW w:w="1050" w:type="dxa"/>
            <w:tcBorders>
              <w:top w:val="nil"/>
              <w:left w:val="nil"/>
              <w:bottom w:val="single" w:sz="4" w:space="0" w:color="AEAAAA"/>
              <w:right w:val="single" w:sz="4" w:space="0" w:color="AEAAAA"/>
            </w:tcBorders>
            <w:shd w:val="clear" w:color="000000" w:fill="D9E1F2"/>
            <w:vAlign w:val="center"/>
            <w:hideMark/>
          </w:tcPr>
          <w:p w14:paraId="059C64F2" w14:textId="77777777" w:rsidR="001F349F" w:rsidRPr="001F349F" w:rsidRDefault="001F349F" w:rsidP="001F349F">
            <w:pPr>
              <w:spacing w:after="0" w:line="240" w:lineRule="auto"/>
              <w:jc w:val="center"/>
              <w:rPr>
                <w:rFonts w:ascii="Calibri" w:eastAsia="Times New Roman" w:hAnsi="Calibri" w:cs="Calibri"/>
                <w:color w:val="404040"/>
                <w:sz w:val="20"/>
                <w:szCs w:val="20"/>
              </w:rPr>
            </w:pPr>
            <w:r w:rsidRPr="001F349F">
              <w:rPr>
                <w:rFonts w:ascii="Calibri" w:eastAsia="Times New Roman" w:hAnsi="Calibri" w:cs="Calibri"/>
                <w:color w:val="404040"/>
                <w:sz w:val="20"/>
                <w:szCs w:val="20"/>
              </w:rPr>
              <w:t>2</w:t>
            </w:r>
          </w:p>
        </w:tc>
        <w:tc>
          <w:tcPr>
            <w:tcW w:w="1339" w:type="dxa"/>
            <w:tcBorders>
              <w:top w:val="nil"/>
              <w:left w:val="nil"/>
              <w:bottom w:val="single" w:sz="4" w:space="0" w:color="AEAAAA"/>
              <w:right w:val="single" w:sz="4" w:space="0" w:color="AEAAAA"/>
            </w:tcBorders>
            <w:shd w:val="clear" w:color="000000" w:fill="D9E1F2"/>
            <w:vAlign w:val="center"/>
            <w:hideMark/>
          </w:tcPr>
          <w:p w14:paraId="5BD9538E" w14:textId="77777777" w:rsidR="001F349F" w:rsidRPr="001F349F" w:rsidRDefault="001F349F" w:rsidP="001F349F">
            <w:pPr>
              <w:spacing w:after="0" w:line="240" w:lineRule="auto"/>
              <w:jc w:val="center"/>
              <w:rPr>
                <w:rFonts w:ascii="Calibri" w:eastAsia="Times New Roman" w:hAnsi="Calibri" w:cs="Calibri"/>
                <w:color w:val="404040"/>
                <w:sz w:val="20"/>
                <w:szCs w:val="20"/>
              </w:rPr>
            </w:pPr>
            <w:r w:rsidRPr="001F349F">
              <w:rPr>
                <w:rFonts w:ascii="Calibri" w:eastAsia="Times New Roman" w:hAnsi="Calibri" w:cs="Calibri"/>
                <w:color w:val="404040"/>
                <w:sz w:val="20"/>
                <w:szCs w:val="20"/>
              </w:rPr>
              <w:t>1</w:t>
            </w:r>
          </w:p>
        </w:tc>
        <w:tc>
          <w:tcPr>
            <w:tcW w:w="961" w:type="dxa"/>
            <w:tcBorders>
              <w:top w:val="nil"/>
              <w:left w:val="nil"/>
              <w:bottom w:val="single" w:sz="4" w:space="0" w:color="AEAAAA"/>
              <w:right w:val="single" w:sz="4" w:space="0" w:color="AEAAAA"/>
            </w:tcBorders>
            <w:shd w:val="clear" w:color="000000" w:fill="D9E1F2"/>
            <w:vAlign w:val="center"/>
            <w:hideMark/>
          </w:tcPr>
          <w:p w14:paraId="3B675EE7" w14:textId="77777777" w:rsidR="001F349F" w:rsidRPr="001F349F" w:rsidRDefault="001F349F" w:rsidP="001F349F">
            <w:pPr>
              <w:spacing w:after="0" w:line="240" w:lineRule="auto"/>
              <w:jc w:val="center"/>
              <w:rPr>
                <w:rFonts w:ascii="Calibri" w:eastAsia="Times New Roman" w:hAnsi="Calibri" w:cs="Calibri"/>
                <w:color w:val="404040"/>
                <w:sz w:val="20"/>
                <w:szCs w:val="20"/>
              </w:rPr>
            </w:pPr>
            <w:r w:rsidRPr="001F349F">
              <w:rPr>
                <w:rFonts w:ascii="Calibri" w:eastAsia="Times New Roman" w:hAnsi="Calibri" w:cs="Calibri"/>
                <w:color w:val="404040"/>
                <w:sz w:val="20"/>
                <w:szCs w:val="20"/>
              </w:rPr>
              <w:t>1.75</w:t>
            </w:r>
          </w:p>
        </w:tc>
        <w:tc>
          <w:tcPr>
            <w:tcW w:w="772" w:type="dxa"/>
            <w:tcBorders>
              <w:top w:val="nil"/>
              <w:left w:val="nil"/>
              <w:bottom w:val="single" w:sz="4" w:space="0" w:color="AEAAAA"/>
              <w:right w:val="single" w:sz="4" w:space="0" w:color="AEAAAA"/>
            </w:tcBorders>
            <w:shd w:val="clear" w:color="000000" w:fill="D9E1F2"/>
            <w:vAlign w:val="center"/>
            <w:hideMark/>
          </w:tcPr>
          <w:p w14:paraId="07B0A87A" w14:textId="77777777" w:rsidR="001F349F" w:rsidRPr="001F349F" w:rsidRDefault="001F349F" w:rsidP="001F349F">
            <w:pPr>
              <w:spacing w:after="0" w:line="240" w:lineRule="auto"/>
              <w:jc w:val="center"/>
              <w:rPr>
                <w:rFonts w:ascii="Calibri" w:eastAsia="Times New Roman" w:hAnsi="Calibri" w:cs="Calibri"/>
                <w:color w:val="404040"/>
                <w:sz w:val="20"/>
                <w:szCs w:val="20"/>
              </w:rPr>
            </w:pPr>
            <w:r w:rsidRPr="001F349F">
              <w:rPr>
                <w:rFonts w:ascii="Calibri" w:eastAsia="Times New Roman" w:hAnsi="Calibri" w:cs="Calibri"/>
                <w:color w:val="404040"/>
                <w:sz w:val="20"/>
                <w:szCs w:val="20"/>
              </w:rPr>
              <w:t>3.5</w:t>
            </w:r>
          </w:p>
        </w:tc>
        <w:tc>
          <w:tcPr>
            <w:tcW w:w="706" w:type="dxa"/>
            <w:tcBorders>
              <w:top w:val="nil"/>
              <w:left w:val="nil"/>
              <w:bottom w:val="single" w:sz="4" w:space="0" w:color="AEAAAA"/>
              <w:right w:val="single" w:sz="4" w:space="0" w:color="AEAAAA"/>
            </w:tcBorders>
            <w:shd w:val="clear" w:color="000000" w:fill="D9E1F2"/>
            <w:noWrap/>
            <w:vAlign w:val="bottom"/>
            <w:hideMark/>
          </w:tcPr>
          <w:p w14:paraId="1F3BFAA8" w14:textId="77777777" w:rsidR="001F349F" w:rsidRPr="001F349F" w:rsidRDefault="001F349F" w:rsidP="001F349F">
            <w:pPr>
              <w:spacing w:after="0" w:line="240" w:lineRule="auto"/>
              <w:jc w:val="center"/>
              <w:rPr>
                <w:rFonts w:ascii="Calibri" w:eastAsia="Times New Roman" w:hAnsi="Calibri" w:cs="Calibri"/>
                <w:color w:val="404040"/>
              </w:rPr>
            </w:pPr>
            <w:r w:rsidRPr="001F349F">
              <w:rPr>
                <w:rFonts w:ascii="Calibri" w:eastAsia="Times New Roman" w:hAnsi="Calibri" w:cs="Calibri"/>
                <w:color w:val="404040"/>
              </w:rPr>
              <w:t> </w:t>
            </w:r>
          </w:p>
        </w:tc>
      </w:tr>
      <w:tr w:rsidR="001F349F" w:rsidRPr="001F349F" w14:paraId="72A79D21" w14:textId="77777777" w:rsidTr="00215BEE">
        <w:trPr>
          <w:trHeight w:val="300"/>
          <w:jc w:val="center"/>
        </w:trPr>
        <w:tc>
          <w:tcPr>
            <w:tcW w:w="1840" w:type="dxa"/>
            <w:tcBorders>
              <w:top w:val="nil"/>
              <w:left w:val="single" w:sz="4" w:space="0" w:color="D0CECE"/>
              <w:bottom w:val="single" w:sz="4" w:space="0" w:color="D0CECE"/>
              <w:right w:val="nil"/>
            </w:tcBorders>
            <w:shd w:val="clear" w:color="000000" w:fill="4472C4"/>
            <w:noWrap/>
            <w:vAlign w:val="bottom"/>
            <w:hideMark/>
          </w:tcPr>
          <w:p w14:paraId="6E66AD62" w14:textId="77777777" w:rsidR="001F349F" w:rsidRPr="001F349F" w:rsidRDefault="001F349F" w:rsidP="001F349F">
            <w:pPr>
              <w:spacing w:after="0" w:line="240" w:lineRule="auto"/>
              <w:rPr>
                <w:rFonts w:ascii="Calibri" w:eastAsia="Times New Roman" w:hAnsi="Calibri" w:cs="Calibri"/>
                <w:color w:val="D9D9D9"/>
              </w:rPr>
            </w:pPr>
            <w:r w:rsidRPr="001F349F">
              <w:rPr>
                <w:rFonts w:ascii="Calibri" w:eastAsia="Times New Roman" w:hAnsi="Calibri" w:cs="Calibri"/>
                <w:color w:val="D9D9D9"/>
              </w:rPr>
              <w:t>Wind</w:t>
            </w:r>
          </w:p>
        </w:tc>
        <w:tc>
          <w:tcPr>
            <w:tcW w:w="1250" w:type="dxa"/>
            <w:tcBorders>
              <w:top w:val="nil"/>
              <w:left w:val="single" w:sz="4" w:space="0" w:color="AEAAAA"/>
              <w:bottom w:val="single" w:sz="4" w:space="0" w:color="AEAAAA"/>
              <w:right w:val="single" w:sz="4" w:space="0" w:color="AEAAAA"/>
            </w:tcBorders>
            <w:shd w:val="clear" w:color="000000" w:fill="D9E1F2"/>
            <w:noWrap/>
            <w:vAlign w:val="bottom"/>
            <w:hideMark/>
          </w:tcPr>
          <w:p w14:paraId="741675D8" w14:textId="77777777" w:rsidR="001F349F" w:rsidRPr="001F349F" w:rsidRDefault="001F349F" w:rsidP="001F349F">
            <w:pPr>
              <w:spacing w:after="0" w:line="240" w:lineRule="auto"/>
              <w:jc w:val="center"/>
              <w:rPr>
                <w:rFonts w:ascii="Calibri" w:eastAsia="Times New Roman" w:hAnsi="Calibri" w:cs="Calibri"/>
                <w:color w:val="404040"/>
              </w:rPr>
            </w:pPr>
            <w:r w:rsidRPr="001F349F">
              <w:rPr>
                <w:rFonts w:ascii="Calibri" w:eastAsia="Times New Roman" w:hAnsi="Calibri" w:cs="Calibri"/>
                <w:color w:val="404040"/>
              </w:rPr>
              <w:t>2</w:t>
            </w:r>
          </w:p>
        </w:tc>
        <w:tc>
          <w:tcPr>
            <w:tcW w:w="1395" w:type="dxa"/>
            <w:tcBorders>
              <w:top w:val="nil"/>
              <w:left w:val="nil"/>
              <w:bottom w:val="single" w:sz="4" w:space="0" w:color="AEAAAA"/>
              <w:right w:val="single" w:sz="4" w:space="0" w:color="AEAAAA"/>
            </w:tcBorders>
            <w:shd w:val="clear" w:color="000000" w:fill="D9E1F2"/>
            <w:vAlign w:val="center"/>
            <w:hideMark/>
          </w:tcPr>
          <w:p w14:paraId="1CB3D961" w14:textId="77777777" w:rsidR="001F349F" w:rsidRPr="001F349F" w:rsidRDefault="001F349F" w:rsidP="001F349F">
            <w:pPr>
              <w:spacing w:after="0" w:line="240" w:lineRule="auto"/>
              <w:jc w:val="center"/>
              <w:rPr>
                <w:rFonts w:ascii="Calibri" w:eastAsia="Times New Roman" w:hAnsi="Calibri" w:cs="Calibri"/>
                <w:color w:val="404040"/>
                <w:sz w:val="20"/>
                <w:szCs w:val="20"/>
              </w:rPr>
            </w:pPr>
            <w:r w:rsidRPr="001F349F">
              <w:rPr>
                <w:rFonts w:ascii="Calibri" w:eastAsia="Times New Roman" w:hAnsi="Calibri" w:cs="Calibri"/>
                <w:color w:val="404040"/>
                <w:sz w:val="20"/>
                <w:szCs w:val="20"/>
              </w:rPr>
              <w:t>1</w:t>
            </w:r>
          </w:p>
        </w:tc>
        <w:tc>
          <w:tcPr>
            <w:tcW w:w="539" w:type="dxa"/>
            <w:tcBorders>
              <w:top w:val="nil"/>
              <w:left w:val="nil"/>
              <w:bottom w:val="single" w:sz="4" w:space="0" w:color="AEAAAA"/>
              <w:right w:val="single" w:sz="4" w:space="0" w:color="AEAAAA"/>
            </w:tcBorders>
            <w:shd w:val="clear" w:color="000000" w:fill="D9E1F2"/>
            <w:vAlign w:val="center"/>
            <w:hideMark/>
          </w:tcPr>
          <w:p w14:paraId="3AA72618" w14:textId="77777777" w:rsidR="001F349F" w:rsidRPr="001F349F" w:rsidRDefault="001F349F" w:rsidP="001F349F">
            <w:pPr>
              <w:spacing w:after="0" w:line="240" w:lineRule="auto"/>
              <w:jc w:val="center"/>
              <w:rPr>
                <w:rFonts w:ascii="Calibri" w:eastAsia="Times New Roman" w:hAnsi="Calibri" w:cs="Calibri"/>
                <w:color w:val="404040"/>
                <w:sz w:val="20"/>
                <w:szCs w:val="20"/>
              </w:rPr>
            </w:pPr>
            <w:r w:rsidRPr="001F349F">
              <w:rPr>
                <w:rFonts w:ascii="Calibri" w:eastAsia="Times New Roman" w:hAnsi="Calibri" w:cs="Calibri"/>
                <w:color w:val="404040"/>
                <w:sz w:val="20"/>
                <w:szCs w:val="20"/>
              </w:rPr>
              <w:t>1</w:t>
            </w:r>
          </w:p>
        </w:tc>
        <w:tc>
          <w:tcPr>
            <w:tcW w:w="1050" w:type="dxa"/>
            <w:tcBorders>
              <w:top w:val="nil"/>
              <w:left w:val="nil"/>
              <w:bottom w:val="single" w:sz="4" w:space="0" w:color="AEAAAA"/>
              <w:right w:val="single" w:sz="4" w:space="0" w:color="AEAAAA"/>
            </w:tcBorders>
            <w:shd w:val="clear" w:color="000000" w:fill="D9E1F2"/>
            <w:vAlign w:val="center"/>
            <w:hideMark/>
          </w:tcPr>
          <w:p w14:paraId="396D47FA" w14:textId="77777777" w:rsidR="001F349F" w:rsidRPr="001F349F" w:rsidRDefault="001F349F" w:rsidP="001F349F">
            <w:pPr>
              <w:spacing w:after="0" w:line="240" w:lineRule="auto"/>
              <w:jc w:val="center"/>
              <w:rPr>
                <w:rFonts w:ascii="Calibri" w:eastAsia="Times New Roman" w:hAnsi="Calibri" w:cs="Calibri"/>
                <w:color w:val="404040"/>
                <w:sz w:val="20"/>
                <w:szCs w:val="20"/>
              </w:rPr>
            </w:pPr>
            <w:r w:rsidRPr="001F349F">
              <w:rPr>
                <w:rFonts w:ascii="Calibri" w:eastAsia="Times New Roman" w:hAnsi="Calibri" w:cs="Calibri"/>
                <w:color w:val="404040"/>
                <w:sz w:val="20"/>
                <w:szCs w:val="20"/>
              </w:rPr>
              <w:t>1</w:t>
            </w:r>
          </w:p>
        </w:tc>
        <w:tc>
          <w:tcPr>
            <w:tcW w:w="1339" w:type="dxa"/>
            <w:tcBorders>
              <w:top w:val="nil"/>
              <w:left w:val="nil"/>
              <w:bottom w:val="single" w:sz="4" w:space="0" w:color="AEAAAA"/>
              <w:right w:val="single" w:sz="4" w:space="0" w:color="AEAAAA"/>
            </w:tcBorders>
            <w:shd w:val="clear" w:color="000000" w:fill="D9E1F2"/>
            <w:vAlign w:val="center"/>
            <w:hideMark/>
          </w:tcPr>
          <w:p w14:paraId="306F12D2" w14:textId="77777777" w:rsidR="001F349F" w:rsidRPr="001F349F" w:rsidRDefault="001F349F" w:rsidP="001F349F">
            <w:pPr>
              <w:spacing w:after="0" w:line="240" w:lineRule="auto"/>
              <w:jc w:val="center"/>
              <w:rPr>
                <w:rFonts w:ascii="Calibri" w:eastAsia="Times New Roman" w:hAnsi="Calibri" w:cs="Calibri"/>
                <w:color w:val="404040"/>
                <w:sz w:val="20"/>
                <w:szCs w:val="20"/>
              </w:rPr>
            </w:pPr>
            <w:r w:rsidRPr="001F349F">
              <w:rPr>
                <w:rFonts w:ascii="Calibri" w:eastAsia="Times New Roman" w:hAnsi="Calibri" w:cs="Calibri"/>
                <w:color w:val="404040"/>
                <w:sz w:val="20"/>
                <w:szCs w:val="20"/>
              </w:rPr>
              <w:t>1</w:t>
            </w:r>
          </w:p>
        </w:tc>
        <w:tc>
          <w:tcPr>
            <w:tcW w:w="961" w:type="dxa"/>
            <w:tcBorders>
              <w:top w:val="nil"/>
              <w:left w:val="nil"/>
              <w:bottom w:val="single" w:sz="4" w:space="0" w:color="AEAAAA"/>
              <w:right w:val="single" w:sz="4" w:space="0" w:color="AEAAAA"/>
            </w:tcBorders>
            <w:shd w:val="clear" w:color="000000" w:fill="D9E1F2"/>
            <w:vAlign w:val="center"/>
            <w:hideMark/>
          </w:tcPr>
          <w:p w14:paraId="3031C354" w14:textId="77777777" w:rsidR="001F349F" w:rsidRPr="001F349F" w:rsidRDefault="001F349F" w:rsidP="001F349F">
            <w:pPr>
              <w:spacing w:after="0" w:line="240" w:lineRule="auto"/>
              <w:jc w:val="center"/>
              <w:rPr>
                <w:rFonts w:ascii="Calibri" w:eastAsia="Times New Roman" w:hAnsi="Calibri" w:cs="Calibri"/>
                <w:color w:val="404040"/>
                <w:sz w:val="20"/>
                <w:szCs w:val="20"/>
              </w:rPr>
            </w:pPr>
            <w:r w:rsidRPr="001F349F">
              <w:rPr>
                <w:rFonts w:ascii="Calibri" w:eastAsia="Times New Roman" w:hAnsi="Calibri" w:cs="Calibri"/>
                <w:color w:val="404040"/>
                <w:sz w:val="20"/>
                <w:szCs w:val="20"/>
              </w:rPr>
              <w:t>1.5</w:t>
            </w:r>
          </w:p>
        </w:tc>
        <w:tc>
          <w:tcPr>
            <w:tcW w:w="772" w:type="dxa"/>
            <w:tcBorders>
              <w:top w:val="nil"/>
              <w:left w:val="nil"/>
              <w:bottom w:val="single" w:sz="4" w:space="0" w:color="AEAAAA"/>
              <w:right w:val="single" w:sz="4" w:space="0" w:color="AEAAAA"/>
            </w:tcBorders>
            <w:shd w:val="clear" w:color="000000" w:fill="D9E1F2"/>
            <w:vAlign w:val="center"/>
            <w:hideMark/>
          </w:tcPr>
          <w:p w14:paraId="001F3A79" w14:textId="77777777" w:rsidR="001F349F" w:rsidRPr="001F349F" w:rsidRDefault="001F349F" w:rsidP="001F349F">
            <w:pPr>
              <w:spacing w:after="0" w:line="240" w:lineRule="auto"/>
              <w:jc w:val="center"/>
              <w:rPr>
                <w:rFonts w:ascii="Calibri" w:eastAsia="Times New Roman" w:hAnsi="Calibri" w:cs="Calibri"/>
                <w:color w:val="404040"/>
                <w:sz w:val="20"/>
                <w:szCs w:val="20"/>
              </w:rPr>
            </w:pPr>
            <w:r w:rsidRPr="001F349F">
              <w:rPr>
                <w:rFonts w:ascii="Calibri" w:eastAsia="Times New Roman" w:hAnsi="Calibri" w:cs="Calibri"/>
                <w:color w:val="404040"/>
                <w:sz w:val="20"/>
                <w:szCs w:val="20"/>
              </w:rPr>
              <w:t>3</w:t>
            </w:r>
          </w:p>
        </w:tc>
        <w:tc>
          <w:tcPr>
            <w:tcW w:w="706" w:type="dxa"/>
            <w:tcBorders>
              <w:top w:val="nil"/>
              <w:left w:val="nil"/>
              <w:bottom w:val="single" w:sz="4" w:space="0" w:color="AEAAAA"/>
              <w:right w:val="single" w:sz="4" w:space="0" w:color="AEAAAA"/>
            </w:tcBorders>
            <w:shd w:val="clear" w:color="000000" w:fill="D9E1F2"/>
            <w:noWrap/>
            <w:vAlign w:val="bottom"/>
            <w:hideMark/>
          </w:tcPr>
          <w:p w14:paraId="4912D5F9" w14:textId="77777777" w:rsidR="001F349F" w:rsidRPr="001F349F" w:rsidRDefault="001F349F" w:rsidP="001F349F">
            <w:pPr>
              <w:spacing w:after="0" w:line="240" w:lineRule="auto"/>
              <w:jc w:val="center"/>
              <w:rPr>
                <w:rFonts w:ascii="Calibri" w:eastAsia="Times New Roman" w:hAnsi="Calibri" w:cs="Calibri"/>
                <w:color w:val="404040"/>
              </w:rPr>
            </w:pPr>
            <w:r w:rsidRPr="001F349F">
              <w:rPr>
                <w:rFonts w:ascii="Calibri" w:eastAsia="Times New Roman" w:hAnsi="Calibri" w:cs="Calibri"/>
                <w:color w:val="404040"/>
              </w:rPr>
              <w:t> </w:t>
            </w:r>
          </w:p>
        </w:tc>
      </w:tr>
      <w:tr w:rsidR="001F349F" w:rsidRPr="001F349F" w14:paraId="4FB5DACC" w14:textId="77777777" w:rsidTr="00215BEE">
        <w:trPr>
          <w:trHeight w:val="600"/>
          <w:jc w:val="center"/>
        </w:trPr>
        <w:tc>
          <w:tcPr>
            <w:tcW w:w="1840" w:type="dxa"/>
            <w:tcBorders>
              <w:top w:val="nil"/>
              <w:left w:val="single" w:sz="4" w:space="0" w:color="D0CECE"/>
              <w:bottom w:val="single" w:sz="4" w:space="0" w:color="D0CECE"/>
              <w:right w:val="nil"/>
            </w:tcBorders>
            <w:shd w:val="clear" w:color="000000" w:fill="4472C4"/>
            <w:vAlign w:val="bottom"/>
            <w:hideMark/>
          </w:tcPr>
          <w:p w14:paraId="2343E3E4" w14:textId="77777777" w:rsidR="001F349F" w:rsidRPr="001F349F" w:rsidRDefault="001F349F" w:rsidP="001F349F">
            <w:pPr>
              <w:spacing w:after="0" w:line="240" w:lineRule="auto"/>
              <w:rPr>
                <w:rFonts w:ascii="Calibri" w:eastAsia="Times New Roman" w:hAnsi="Calibri" w:cs="Calibri"/>
                <w:color w:val="D9D9D9"/>
              </w:rPr>
            </w:pPr>
            <w:r w:rsidRPr="001F349F">
              <w:rPr>
                <w:rFonts w:ascii="Calibri" w:eastAsia="Times New Roman" w:hAnsi="Calibri" w:cs="Calibri"/>
                <w:color w:val="D9D9D9"/>
              </w:rPr>
              <w:t>Landslide/slope failure</w:t>
            </w:r>
          </w:p>
        </w:tc>
        <w:tc>
          <w:tcPr>
            <w:tcW w:w="1250" w:type="dxa"/>
            <w:tcBorders>
              <w:top w:val="nil"/>
              <w:left w:val="single" w:sz="4" w:space="0" w:color="AEAAAA"/>
              <w:bottom w:val="single" w:sz="4" w:space="0" w:color="AEAAAA"/>
              <w:right w:val="single" w:sz="4" w:space="0" w:color="AEAAAA"/>
            </w:tcBorders>
            <w:shd w:val="clear" w:color="000000" w:fill="D9E1F2"/>
            <w:noWrap/>
            <w:vAlign w:val="bottom"/>
            <w:hideMark/>
          </w:tcPr>
          <w:p w14:paraId="7E8A60B1" w14:textId="77777777" w:rsidR="001F349F" w:rsidRPr="001F349F" w:rsidRDefault="001F349F" w:rsidP="001F349F">
            <w:pPr>
              <w:spacing w:after="0" w:line="240" w:lineRule="auto"/>
              <w:jc w:val="center"/>
              <w:rPr>
                <w:rFonts w:ascii="Calibri" w:eastAsia="Times New Roman" w:hAnsi="Calibri" w:cs="Calibri"/>
                <w:color w:val="404040"/>
              </w:rPr>
            </w:pPr>
            <w:r w:rsidRPr="001F349F">
              <w:rPr>
                <w:rFonts w:ascii="Calibri" w:eastAsia="Times New Roman" w:hAnsi="Calibri" w:cs="Calibri"/>
                <w:color w:val="404040"/>
              </w:rPr>
              <w:t>2</w:t>
            </w:r>
          </w:p>
        </w:tc>
        <w:tc>
          <w:tcPr>
            <w:tcW w:w="1395" w:type="dxa"/>
            <w:tcBorders>
              <w:top w:val="nil"/>
              <w:left w:val="nil"/>
              <w:bottom w:val="single" w:sz="4" w:space="0" w:color="AEAAAA"/>
              <w:right w:val="single" w:sz="4" w:space="0" w:color="AEAAAA"/>
            </w:tcBorders>
            <w:shd w:val="clear" w:color="000000" w:fill="D9E1F2"/>
            <w:vAlign w:val="center"/>
            <w:hideMark/>
          </w:tcPr>
          <w:p w14:paraId="1DAC4F5A" w14:textId="77777777" w:rsidR="001F349F" w:rsidRPr="001F349F" w:rsidRDefault="001F349F" w:rsidP="001F349F">
            <w:pPr>
              <w:spacing w:after="0" w:line="240" w:lineRule="auto"/>
              <w:jc w:val="center"/>
              <w:rPr>
                <w:rFonts w:ascii="Calibri" w:eastAsia="Times New Roman" w:hAnsi="Calibri" w:cs="Calibri"/>
                <w:color w:val="404040"/>
                <w:sz w:val="20"/>
                <w:szCs w:val="20"/>
              </w:rPr>
            </w:pPr>
            <w:r w:rsidRPr="001F349F">
              <w:rPr>
                <w:rFonts w:ascii="Calibri" w:eastAsia="Times New Roman" w:hAnsi="Calibri" w:cs="Calibri"/>
                <w:color w:val="404040"/>
                <w:sz w:val="20"/>
                <w:szCs w:val="20"/>
              </w:rPr>
              <w:t>1</w:t>
            </w:r>
          </w:p>
        </w:tc>
        <w:tc>
          <w:tcPr>
            <w:tcW w:w="539" w:type="dxa"/>
            <w:tcBorders>
              <w:top w:val="nil"/>
              <w:left w:val="nil"/>
              <w:bottom w:val="single" w:sz="4" w:space="0" w:color="AEAAAA"/>
              <w:right w:val="single" w:sz="4" w:space="0" w:color="AEAAAA"/>
            </w:tcBorders>
            <w:shd w:val="clear" w:color="000000" w:fill="D9E1F2"/>
            <w:vAlign w:val="center"/>
            <w:hideMark/>
          </w:tcPr>
          <w:p w14:paraId="766CFCA5" w14:textId="77777777" w:rsidR="001F349F" w:rsidRPr="001F349F" w:rsidRDefault="001F349F" w:rsidP="001F349F">
            <w:pPr>
              <w:spacing w:after="0" w:line="240" w:lineRule="auto"/>
              <w:jc w:val="center"/>
              <w:rPr>
                <w:rFonts w:ascii="Calibri" w:eastAsia="Times New Roman" w:hAnsi="Calibri" w:cs="Calibri"/>
                <w:color w:val="404040"/>
                <w:sz w:val="20"/>
                <w:szCs w:val="20"/>
              </w:rPr>
            </w:pPr>
            <w:r w:rsidRPr="001F349F">
              <w:rPr>
                <w:rFonts w:ascii="Calibri" w:eastAsia="Times New Roman" w:hAnsi="Calibri" w:cs="Calibri"/>
                <w:color w:val="404040"/>
                <w:sz w:val="20"/>
                <w:szCs w:val="20"/>
              </w:rPr>
              <w:t>1</w:t>
            </w:r>
          </w:p>
        </w:tc>
        <w:tc>
          <w:tcPr>
            <w:tcW w:w="1050" w:type="dxa"/>
            <w:tcBorders>
              <w:top w:val="nil"/>
              <w:left w:val="nil"/>
              <w:bottom w:val="single" w:sz="4" w:space="0" w:color="AEAAAA"/>
              <w:right w:val="single" w:sz="4" w:space="0" w:color="AEAAAA"/>
            </w:tcBorders>
            <w:shd w:val="clear" w:color="000000" w:fill="D9E1F2"/>
            <w:vAlign w:val="center"/>
            <w:hideMark/>
          </w:tcPr>
          <w:p w14:paraId="4E2534AF" w14:textId="77777777" w:rsidR="001F349F" w:rsidRPr="001F349F" w:rsidRDefault="001F349F" w:rsidP="001F349F">
            <w:pPr>
              <w:spacing w:after="0" w:line="240" w:lineRule="auto"/>
              <w:jc w:val="center"/>
              <w:rPr>
                <w:rFonts w:ascii="Calibri" w:eastAsia="Times New Roman" w:hAnsi="Calibri" w:cs="Calibri"/>
                <w:color w:val="404040"/>
                <w:sz w:val="20"/>
                <w:szCs w:val="20"/>
              </w:rPr>
            </w:pPr>
            <w:r w:rsidRPr="001F349F">
              <w:rPr>
                <w:rFonts w:ascii="Calibri" w:eastAsia="Times New Roman" w:hAnsi="Calibri" w:cs="Calibri"/>
                <w:color w:val="404040"/>
                <w:sz w:val="20"/>
                <w:szCs w:val="20"/>
              </w:rPr>
              <w:t>1</w:t>
            </w:r>
          </w:p>
        </w:tc>
        <w:tc>
          <w:tcPr>
            <w:tcW w:w="1339" w:type="dxa"/>
            <w:tcBorders>
              <w:top w:val="nil"/>
              <w:left w:val="nil"/>
              <w:bottom w:val="single" w:sz="4" w:space="0" w:color="AEAAAA"/>
              <w:right w:val="single" w:sz="4" w:space="0" w:color="AEAAAA"/>
            </w:tcBorders>
            <w:shd w:val="clear" w:color="000000" w:fill="D9E1F2"/>
            <w:vAlign w:val="center"/>
            <w:hideMark/>
          </w:tcPr>
          <w:p w14:paraId="04630966" w14:textId="77777777" w:rsidR="001F349F" w:rsidRPr="001F349F" w:rsidRDefault="001F349F" w:rsidP="001F349F">
            <w:pPr>
              <w:spacing w:after="0" w:line="240" w:lineRule="auto"/>
              <w:jc w:val="center"/>
              <w:rPr>
                <w:rFonts w:ascii="Calibri" w:eastAsia="Times New Roman" w:hAnsi="Calibri" w:cs="Calibri"/>
                <w:color w:val="404040"/>
                <w:sz w:val="20"/>
                <w:szCs w:val="20"/>
              </w:rPr>
            </w:pPr>
            <w:r w:rsidRPr="001F349F">
              <w:rPr>
                <w:rFonts w:ascii="Calibri" w:eastAsia="Times New Roman" w:hAnsi="Calibri" w:cs="Calibri"/>
                <w:color w:val="404040"/>
                <w:sz w:val="20"/>
                <w:szCs w:val="20"/>
              </w:rPr>
              <w:t>1</w:t>
            </w:r>
          </w:p>
        </w:tc>
        <w:tc>
          <w:tcPr>
            <w:tcW w:w="961" w:type="dxa"/>
            <w:tcBorders>
              <w:top w:val="nil"/>
              <w:left w:val="nil"/>
              <w:bottom w:val="single" w:sz="4" w:space="0" w:color="AEAAAA"/>
              <w:right w:val="single" w:sz="4" w:space="0" w:color="AEAAAA"/>
            </w:tcBorders>
            <w:shd w:val="clear" w:color="000000" w:fill="D9E1F2"/>
            <w:vAlign w:val="center"/>
            <w:hideMark/>
          </w:tcPr>
          <w:p w14:paraId="666C5024" w14:textId="77777777" w:rsidR="001F349F" w:rsidRPr="001F349F" w:rsidRDefault="001F349F" w:rsidP="001F349F">
            <w:pPr>
              <w:spacing w:after="0" w:line="240" w:lineRule="auto"/>
              <w:jc w:val="center"/>
              <w:rPr>
                <w:rFonts w:ascii="Calibri" w:eastAsia="Times New Roman" w:hAnsi="Calibri" w:cs="Calibri"/>
                <w:color w:val="404040"/>
                <w:sz w:val="20"/>
                <w:szCs w:val="20"/>
              </w:rPr>
            </w:pPr>
            <w:r w:rsidRPr="001F349F">
              <w:rPr>
                <w:rFonts w:ascii="Calibri" w:eastAsia="Times New Roman" w:hAnsi="Calibri" w:cs="Calibri"/>
                <w:color w:val="404040"/>
                <w:sz w:val="20"/>
                <w:szCs w:val="20"/>
              </w:rPr>
              <w:t>1.5</w:t>
            </w:r>
          </w:p>
        </w:tc>
        <w:tc>
          <w:tcPr>
            <w:tcW w:w="772" w:type="dxa"/>
            <w:tcBorders>
              <w:top w:val="nil"/>
              <w:left w:val="nil"/>
              <w:bottom w:val="single" w:sz="4" w:space="0" w:color="AEAAAA"/>
              <w:right w:val="single" w:sz="4" w:space="0" w:color="AEAAAA"/>
            </w:tcBorders>
            <w:shd w:val="clear" w:color="000000" w:fill="D9E1F2"/>
            <w:vAlign w:val="center"/>
            <w:hideMark/>
          </w:tcPr>
          <w:p w14:paraId="644B56DC" w14:textId="77777777" w:rsidR="001F349F" w:rsidRPr="001F349F" w:rsidRDefault="001F349F" w:rsidP="001F349F">
            <w:pPr>
              <w:spacing w:after="0" w:line="240" w:lineRule="auto"/>
              <w:jc w:val="center"/>
              <w:rPr>
                <w:rFonts w:ascii="Calibri" w:eastAsia="Times New Roman" w:hAnsi="Calibri" w:cs="Calibri"/>
                <w:color w:val="404040"/>
                <w:sz w:val="20"/>
                <w:szCs w:val="20"/>
              </w:rPr>
            </w:pPr>
            <w:r w:rsidRPr="001F349F">
              <w:rPr>
                <w:rFonts w:ascii="Calibri" w:eastAsia="Times New Roman" w:hAnsi="Calibri" w:cs="Calibri"/>
                <w:color w:val="404040"/>
                <w:sz w:val="20"/>
                <w:szCs w:val="20"/>
              </w:rPr>
              <w:t>3</w:t>
            </w:r>
          </w:p>
        </w:tc>
        <w:tc>
          <w:tcPr>
            <w:tcW w:w="706" w:type="dxa"/>
            <w:tcBorders>
              <w:top w:val="nil"/>
              <w:left w:val="nil"/>
              <w:bottom w:val="single" w:sz="4" w:space="0" w:color="AEAAAA"/>
              <w:right w:val="single" w:sz="4" w:space="0" w:color="AEAAAA"/>
            </w:tcBorders>
            <w:shd w:val="clear" w:color="000000" w:fill="D9E1F2"/>
            <w:noWrap/>
            <w:vAlign w:val="bottom"/>
            <w:hideMark/>
          </w:tcPr>
          <w:p w14:paraId="39501156" w14:textId="77777777" w:rsidR="001F349F" w:rsidRPr="001F349F" w:rsidRDefault="001F349F" w:rsidP="001F349F">
            <w:pPr>
              <w:spacing w:after="0" w:line="240" w:lineRule="auto"/>
              <w:jc w:val="center"/>
              <w:rPr>
                <w:rFonts w:ascii="Calibri" w:eastAsia="Times New Roman" w:hAnsi="Calibri" w:cs="Calibri"/>
                <w:color w:val="404040"/>
              </w:rPr>
            </w:pPr>
            <w:r w:rsidRPr="001F349F">
              <w:rPr>
                <w:rFonts w:ascii="Calibri" w:eastAsia="Times New Roman" w:hAnsi="Calibri" w:cs="Calibri"/>
                <w:color w:val="404040"/>
              </w:rPr>
              <w:t> </w:t>
            </w:r>
          </w:p>
        </w:tc>
      </w:tr>
      <w:tr w:rsidR="001F349F" w:rsidRPr="001F349F" w14:paraId="014B9F67" w14:textId="77777777" w:rsidTr="00215BEE">
        <w:trPr>
          <w:trHeight w:val="300"/>
          <w:jc w:val="center"/>
        </w:trPr>
        <w:tc>
          <w:tcPr>
            <w:tcW w:w="1840" w:type="dxa"/>
            <w:tcBorders>
              <w:top w:val="nil"/>
              <w:left w:val="single" w:sz="4" w:space="0" w:color="D0CECE"/>
              <w:bottom w:val="single" w:sz="4" w:space="0" w:color="D0CECE"/>
              <w:right w:val="nil"/>
            </w:tcBorders>
            <w:shd w:val="clear" w:color="000000" w:fill="4472C4"/>
            <w:noWrap/>
            <w:vAlign w:val="bottom"/>
            <w:hideMark/>
          </w:tcPr>
          <w:p w14:paraId="0E9793B0" w14:textId="77777777" w:rsidR="001F349F" w:rsidRPr="001F349F" w:rsidRDefault="001F349F" w:rsidP="001F349F">
            <w:pPr>
              <w:spacing w:after="0" w:line="240" w:lineRule="auto"/>
              <w:rPr>
                <w:rFonts w:ascii="Calibri" w:eastAsia="Times New Roman" w:hAnsi="Calibri" w:cs="Calibri"/>
                <w:color w:val="D9D9D9"/>
              </w:rPr>
            </w:pPr>
            <w:r w:rsidRPr="001F349F">
              <w:rPr>
                <w:rFonts w:ascii="Calibri" w:eastAsia="Times New Roman" w:hAnsi="Calibri" w:cs="Calibri"/>
                <w:color w:val="D9D9D9"/>
              </w:rPr>
              <w:t>Earthquake</w:t>
            </w:r>
          </w:p>
        </w:tc>
        <w:tc>
          <w:tcPr>
            <w:tcW w:w="1250" w:type="dxa"/>
            <w:tcBorders>
              <w:top w:val="nil"/>
              <w:left w:val="single" w:sz="4" w:space="0" w:color="AEAAAA"/>
              <w:bottom w:val="single" w:sz="4" w:space="0" w:color="AEAAAA"/>
              <w:right w:val="single" w:sz="4" w:space="0" w:color="AEAAAA"/>
            </w:tcBorders>
            <w:shd w:val="clear" w:color="000000" w:fill="D9E1F2"/>
            <w:noWrap/>
            <w:vAlign w:val="bottom"/>
            <w:hideMark/>
          </w:tcPr>
          <w:p w14:paraId="680976AA" w14:textId="77777777" w:rsidR="001F349F" w:rsidRPr="001F349F" w:rsidRDefault="001F349F" w:rsidP="001F349F">
            <w:pPr>
              <w:spacing w:after="0" w:line="240" w:lineRule="auto"/>
              <w:jc w:val="center"/>
              <w:rPr>
                <w:rFonts w:ascii="Calibri" w:eastAsia="Times New Roman" w:hAnsi="Calibri" w:cs="Calibri"/>
                <w:color w:val="404040"/>
              </w:rPr>
            </w:pPr>
            <w:r w:rsidRPr="001F349F">
              <w:rPr>
                <w:rFonts w:ascii="Calibri" w:eastAsia="Times New Roman" w:hAnsi="Calibri" w:cs="Calibri"/>
                <w:color w:val="404040"/>
              </w:rPr>
              <w:t>1</w:t>
            </w:r>
          </w:p>
        </w:tc>
        <w:tc>
          <w:tcPr>
            <w:tcW w:w="1395" w:type="dxa"/>
            <w:tcBorders>
              <w:top w:val="nil"/>
              <w:left w:val="nil"/>
              <w:bottom w:val="single" w:sz="4" w:space="0" w:color="AEAAAA"/>
              <w:right w:val="single" w:sz="4" w:space="0" w:color="AEAAAA"/>
            </w:tcBorders>
            <w:shd w:val="clear" w:color="000000" w:fill="D9E1F2"/>
            <w:vAlign w:val="center"/>
            <w:hideMark/>
          </w:tcPr>
          <w:p w14:paraId="4E1A4CA5" w14:textId="77777777" w:rsidR="001F349F" w:rsidRPr="001F349F" w:rsidRDefault="001F349F" w:rsidP="001F349F">
            <w:pPr>
              <w:spacing w:after="0" w:line="240" w:lineRule="auto"/>
              <w:jc w:val="center"/>
              <w:rPr>
                <w:rFonts w:ascii="Calibri" w:eastAsia="Times New Roman" w:hAnsi="Calibri" w:cs="Calibri"/>
                <w:color w:val="404040"/>
                <w:sz w:val="20"/>
                <w:szCs w:val="20"/>
              </w:rPr>
            </w:pPr>
            <w:r w:rsidRPr="001F349F">
              <w:rPr>
                <w:rFonts w:ascii="Calibri" w:eastAsia="Times New Roman" w:hAnsi="Calibri" w:cs="Calibri"/>
                <w:color w:val="404040"/>
                <w:sz w:val="20"/>
                <w:szCs w:val="20"/>
              </w:rPr>
              <w:t>3</w:t>
            </w:r>
          </w:p>
        </w:tc>
        <w:tc>
          <w:tcPr>
            <w:tcW w:w="539" w:type="dxa"/>
            <w:tcBorders>
              <w:top w:val="nil"/>
              <w:left w:val="nil"/>
              <w:bottom w:val="single" w:sz="4" w:space="0" w:color="AEAAAA"/>
              <w:right w:val="single" w:sz="4" w:space="0" w:color="AEAAAA"/>
            </w:tcBorders>
            <w:shd w:val="clear" w:color="000000" w:fill="D9E1F2"/>
            <w:vAlign w:val="center"/>
            <w:hideMark/>
          </w:tcPr>
          <w:p w14:paraId="61FB3D91" w14:textId="77777777" w:rsidR="001F349F" w:rsidRPr="001F349F" w:rsidRDefault="001F349F" w:rsidP="001F349F">
            <w:pPr>
              <w:spacing w:after="0" w:line="240" w:lineRule="auto"/>
              <w:jc w:val="center"/>
              <w:rPr>
                <w:rFonts w:ascii="Calibri" w:eastAsia="Times New Roman" w:hAnsi="Calibri" w:cs="Calibri"/>
                <w:color w:val="404040"/>
                <w:sz w:val="20"/>
                <w:szCs w:val="20"/>
              </w:rPr>
            </w:pPr>
            <w:r w:rsidRPr="001F349F">
              <w:rPr>
                <w:rFonts w:ascii="Calibri" w:eastAsia="Times New Roman" w:hAnsi="Calibri" w:cs="Calibri"/>
                <w:color w:val="404040"/>
                <w:sz w:val="20"/>
                <w:szCs w:val="20"/>
              </w:rPr>
              <w:t>1</w:t>
            </w:r>
          </w:p>
        </w:tc>
        <w:tc>
          <w:tcPr>
            <w:tcW w:w="1050" w:type="dxa"/>
            <w:tcBorders>
              <w:top w:val="nil"/>
              <w:left w:val="nil"/>
              <w:bottom w:val="single" w:sz="4" w:space="0" w:color="AEAAAA"/>
              <w:right w:val="single" w:sz="4" w:space="0" w:color="AEAAAA"/>
            </w:tcBorders>
            <w:shd w:val="clear" w:color="000000" w:fill="D9E1F2"/>
            <w:vAlign w:val="center"/>
            <w:hideMark/>
          </w:tcPr>
          <w:p w14:paraId="7E75C587" w14:textId="77777777" w:rsidR="001F349F" w:rsidRPr="001F349F" w:rsidRDefault="001F349F" w:rsidP="001F349F">
            <w:pPr>
              <w:spacing w:after="0" w:line="240" w:lineRule="auto"/>
              <w:jc w:val="center"/>
              <w:rPr>
                <w:rFonts w:ascii="Calibri" w:eastAsia="Times New Roman" w:hAnsi="Calibri" w:cs="Calibri"/>
                <w:color w:val="404040"/>
                <w:sz w:val="20"/>
                <w:szCs w:val="20"/>
              </w:rPr>
            </w:pPr>
            <w:r w:rsidRPr="001F349F">
              <w:rPr>
                <w:rFonts w:ascii="Calibri" w:eastAsia="Times New Roman" w:hAnsi="Calibri" w:cs="Calibri"/>
                <w:color w:val="404040"/>
                <w:sz w:val="20"/>
                <w:szCs w:val="20"/>
              </w:rPr>
              <w:t>3</w:t>
            </w:r>
          </w:p>
        </w:tc>
        <w:tc>
          <w:tcPr>
            <w:tcW w:w="1339" w:type="dxa"/>
            <w:tcBorders>
              <w:top w:val="nil"/>
              <w:left w:val="nil"/>
              <w:bottom w:val="single" w:sz="4" w:space="0" w:color="AEAAAA"/>
              <w:right w:val="single" w:sz="4" w:space="0" w:color="AEAAAA"/>
            </w:tcBorders>
            <w:shd w:val="clear" w:color="000000" w:fill="D9E1F2"/>
            <w:vAlign w:val="center"/>
            <w:hideMark/>
          </w:tcPr>
          <w:p w14:paraId="0727D4CA" w14:textId="77777777" w:rsidR="001F349F" w:rsidRPr="001F349F" w:rsidRDefault="001F349F" w:rsidP="001F349F">
            <w:pPr>
              <w:spacing w:after="0" w:line="240" w:lineRule="auto"/>
              <w:jc w:val="center"/>
              <w:rPr>
                <w:rFonts w:ascii="Calibri" w:eastAsia="Times New Roman" w:hAnsi="Calibri" w:cs="Calibri"/>
                <w:color w:val="404040"/>
                <w:sz w:val="20"/>
                <w:szCs w:val="20"/>
              </w:rPr>
            </w:pPr>
            <w:r w:rsidRPr="001F349F">
              <w:rPr>
                <w:rFonts w:ascii="Calibri" w:eastAsia="Times New Roman" w:hAnsi="Calibri" w:cs="Calibri"/>
                <w:color w:val="404040"/>
                <w:sz w:val="20"/>
                <w:szCs w:val="20"/>
              </w:rPr>
              <w:t>2</w:t>
            </w:r>
          </w:p>
        </w:tc>
        <w:tc>
          <w:tcPr>
            <w:tcW w:w="961" w:type="dxa"/>
            <w:tcBorders>
              <w:top w:val="nil"/>
              <w:left w:val="nil"/>
              <w:bottom w:val="single" w:sz="4" w:space="0" w:color="AEAAAA"/>
              <w:right w:val="single" w:sz="4" w:space="0" w:color="AEAAAA"/>
            </w:tcBorders>
            <w:shd w:val="clear" w:color="000000" w:fill="D9E1F2"/>
            <w:vAlign w:val="center"/>
            <w:hideMark/>
          </w:tcPr>
          <w:p w14:paraId="1E1B0FE5" w14:textId="77777777" w:rsidR="001F349F" w:rsidRPr="001F349F" w:rsidRDefault="001F349F" w:rsidP="001F349F">
            <w:pPr>
              <w:spacing w:after="0" w:line="240" w:lineRule="auto"/>
              <w:jc w:val="center"/>
              <w:rPr>
                <w:rFonts w:ascii="Calibri" w:eastAsia="Times New Roman" w:hAnsi="Calibri" w:cs="Calibri"/>
                <w:color w:val="404040"/>
                <w:sz w:val="20"/>
                <w:szCs w:val="20"/>
              </w:rPr>
            </w:pPr>
            <w:r w:rsidRPr="001F349F">
              <w:rPr>
                <w:rFonts w:ascii="Calibri" w:eastAsia="Times New Roman" w:hAnsi="Calibri" w:cs="Calibri"/>
                <w:color w:val="404040"/>
                <w:sz w:val="20"/>
                <w:szCs w:val="20"/>
              </w:rPr>
              <w:t>2.5</w:t>
            </w:r>
          </w:p>
        </w:tc>
        <w:tc>
          <w:tcPr>
            <w:tcW w:w="772" w:type="dxa"/>
            <w:tcBorders>
              <w:top w:val="nil"/>
              <w:left w:val="nil"/>
              <w:bottom w:val="single" w:sz="4" w:space="0" w:color="AEAAAA"/>
              <w:right w:val="single" w:sz="4" w:space="0" w:color="AEAAAA"/>
            </w:tcBorders>
            <w:shd w:val="clear" w:color="000000" w:fill="D9E1F2"/>
            <w:vAlign w:val="center"/>
            <w:hideMark/>
          </w:tcPr>
          <w:p w14:paraId="0F3D74C0" w14:textId="77777777" w:rsidR="001F349F" w:rsidRPr="001F349F" w:rsidRDefault="001F349F" w:rsidP="001F349F">
            <w:pPr>
              <w:spacing w:after="0" w:line="240" w:lineRule="auto"/>
              <w:jc w:val="center"/>
              <w:rPr>
                <w:rFonts w:ascii="Calibri" w:eastAsia="Times New Roman" w:hAnsi="Calibri" w:cs="Calibri"/>
                <w:color w:val="404040"/>
                <w:sz w:val="20"/>
                <w:szCs w:val="20"/>
              </w:rPr>
            </w:pPr>
            <w:r w:rsidRPr="001F349F">
              <w:rPr>
                <w:rFonts w:ascii="Calibri" w:eastAsia="Times New Roman" w:hAnsi="Calibri" w:cs="Calibri"/>
                <w:color w:val="404040"/>
                <w:sz w:val="20"/>
                <w:szCs w:val="20"/>
              </w:rPr>
              <w:t>2.5</w:t>
            </w:r>
          </w:p>
        </w:tc>
        <w:tc>
          <w:tcPr>
            <w:tcW w:w="706" w:type="dxa"/>
            <w:tcBorders>
              <w:top w:val="nil"/>
              <w:left w:val="nil"/>
              <w:bottom w:val="single" w:sz="4" w:space="0" w:color="AEAAAA"/>
              <w:right w:val="single" w:sz="4" w:space="0" w:color="AEAAAA"/>
            </w:tcBorders>
            <w:shd w:val="clear" w:color="000000" w:fill="D9E1F2"/>
            <w:noWrap/>
            <w:vAlign w:val="bottom"/>
            <w:hideMark/>
          </w:tcPr>
          <w:p w14:paraId="43B491D6" w14:textId="77777777" w:rsidR="001F349F" w:rsidRPr="001F349F" w:rsidRDefault="001F349F" w:rsidP="001F349F">
            <w:pPr>
              <w:spacing w:after="0" w:line="240" w:lineRule="auto"/>
              <w:jc w:val="center"/>
              <w:rPr>
                <w:rFonts w:ascii="Calibri" w:eastAsia="Times New Roman" w:hAnsi="Calibri" w:cs="Calibri"/>
                <w:color w:val="404040"/>
              </w:rPr>
            </w:pPr>
            <w:r w:rsidRPr="001F349F">
              <w:rPr>
                <w:rFonts w:ascii="Calibri" w:eastAsia="Times New Roman" w:hAnsi="Calibri" w:cs="Calibri"/>
                <w:color w:val="404040"/>
              </w:rPr>
              <w:t> </w:t>
            </w:r>
          </w:p>
        </w:tc>
      </w:tr>
      <w:tr w:rsidR="001F349F" w:rsidRPr="001F349F" w14:paraId="0D914BBF" w14:textId="77777777" w:rsidTr="00215BEE">
        <w:trPr>
          <w:trHeight w:val="600"/>
          <w:jc w:val="center"/>
        </w:trPr>
        <w:tc>
          <w:tcPr>
            <w:tcW w:w="1840" w:type="dxa"/>
            <w:tcBorders>
              <w:top w:val="nil"/>
              <w:left w:val="single" w:sz="4" w:space="0" w:color="D0CECE"/>
              <w:bottom w:val="single" w:sz="4" w:space="0" w:color="D0CECE"/>
              <w:right w:val="nil"/>
            </w:tcBorders>
            <w:shd w:val="clear" w:color="000000" w:fill="4472C4"/>
            <w:vAlign w:val="bottom"/>
            <w:hideMark/>
          </w:tcPr>
          <w:p w14:paraId="4D2EF208" w14:textId="6780C7C5" w:rsidR="001F349F" w:rsidRPr="001F349F" w:rsidRDefault="00EE0FF3" w:rsidP="001F349F">
            <w:pPr>
              <w:spacing w:after="0" w:line="240" w:lineRule="auto"/>
              <w:rPr>
                <w:rFonts w:ascii="Calibri" w:eastAsia="Times New Roman" w:hAnsi="Calibri" w:cs="Calibri"/>
                <w:color w:val="D9D9D9"/>
              </w:rPr>
            </w:pPr>
            <w:r w:rsidRPr="001F349F">
              <w:rPr>
                <w:rFonts w:ascii="Calibri" w:eastAsia="Times New Roman" w:hAnsi="Calibri" w:cs="Calibri"/>
                <w:color w:val="D9D9D9"/>
              </w:rPr>
              <w:t>Inundation</w:t>
            </w:r>
            <w:r w:rsidR="001F349F" w:rsidRPr="001F349F">
              <w:rPr>
                <w:rFonts w:ascii="Calibri" w:eastAsia="Times New Roman" w:hAnsi="Calibri" w:cs="Calibri"/>
                <w:color w:val="D9D9D9"/>
              </w:rPr>
              <w:t xml:space="preserve"> Flooding</w:t>
            </w:r>
          </w:p>
        </w:tc>
        <w:tc>
          <w:tcPr>
            <w:tcW w:w="1250" w:type="dxa"/>
            <w:tcBorders>
              <w:top w:val="nil"/>
              <w:left w:val="single" w:sz="4" w:space="0" w:color="AEAAAA"/>
              <w:bottom w:val="single" w:sz="4" w:space="0" w:color="AEAAAA"/>
              <w:right w:val="single" w:sz="4" w:space="0" w:color="AEAAAA"/>
            </w:tcBorders>
            <w:shd w:val="clear" w:color="000000" w:fill="D9E1F2"/>
            <w:noWrap/>
            <w:vAlign w:val="bottom"/>
            <w:hideMark/>
          </w:tcPr>
          <w:p w14:paraId="1D07FEEB" w14:textId="77777777" w:rsidR="001F349F" w:rsidRPr="001F349F" w:rsidRDefault="001F349F" w:rsidP="001F349F">
            <w:pPr>
              <w:spacing w:after="0" w:line="240" w:lineRule="auto"/>
              <w:jc w:val="center"/>
              <w:rPr>
                <w:rFonts w:ascii="Calibri" w:eastAsia="Times New Roman" w:hAnsi="Calibri" w:cs="Calibri"/>
                <w:color w:val="404040"/>
              </w:rPr>
            </w:pPr>
            <w:r w:rsidRPr="001F349F">
              <w:rPr>
                <w:rFonts w:ascii="Calibri" w:eastAsia="Times New Roman" w:hAnsi="Calibri" w:cs="Calibri"/>
                <w:color w:val="404040"/>
              </w:rPr>
              <w:t>1</w:t>
            </w:r>
          </w:p>
        </w:tc>
        <w:tc>
          <w:tcPr>
            <w:tcW w:w="1395" w:type="dxa"/>
            <w:tcBorders>
              <w:top w:val="nil"/>
              <w:left w:val="nil"/>
              <w:bottom w:val="single" w:sz="4" w:space="0" w:color="AEAAAA"/>
              <w:right w:val="single" w:sz="4" w:space="0" w:color="AEAAAA"/>
            </w:tcBorders>
            <w:shd w:val="clear" w:color="000000" w:fill="D9E1F2"/>
            <w:noWrap/>
            <w:vAlign w:val="bottom"/>
            <w:hideMark/>
          </w:tcPr>
          <w:p w14:paraId="56CB2C6D" w14:textId="77777777" w:rsidR="001F349F" w:rsidRPr="001F349F" w:rsidRDefault="001F349F" w:rsidP="001F349F">
            <w:pPr>
              <w:spacing w:after="0" w:line="240" w:lineRule="auto"/>
              <w:jc w:val="center"/>
              <w:rPr>
                <w:rFonts w:ascii="Calibri" w:eastAsia="Times New Roman" w:hAnsi="Calibri" w:cs="Calibri"/>
                <w:color w:val="404040"/>
              </w:rPr>
            </w:pPr>
            <w:r w:rsidRPr="001F349F">
              <w:rPr>
                <w:rFonts w:ascii="Calibri" w:eastAsia="Times New Roman" w:hAnsi="Calibri" w:cs="Calibri"/>
                <w:color w:val="404040"/>
              </w:rPr>
              <w:t>1</w:t>
            </w:r>
          </w:p>
        </w:tc>
        <w:tc>
          <w:tcPr>
            <w:tcW w:w="539" w:type="dxa"/>
            <w:tcBorders>
              <w:top w:val="nil"/>
              <w:left w:val="nil"/>
              <w:bottom w:val="single" w:sz="4" w:space="0" w:color="AEAAAA"/>
              <w:right w:val="single" w:sz="4" w:space="0" w:color="AEAAAA"/>
            </w:tcBorders>
            <w:shd w:val="clear" w:color="000000" w:fill="D9E1F2"/>
            <w:noWrap/>
            <w:vAlign w:val="bottom"/>
            <w:hideMark/>
          </w:tcPr>
          <w:p w14:paraId="4B742E22" w14:textId="77777777" w:rsidR="001F349F" w:rsidRPr="001F349F" w:rsidRDefault="001F349F" w:rsidP="001F349F">
            <w:pPr>
              <w:spacing w:after="0" w:line="240" w:lineRule="auto"/>
              <w:jc w:val="center"/>
              <w:rPr>
                <w:rFonts w:ascii="Calibri" w:eastAsia="Times New Roman" w:hAnsi="Calibri" w:cs="Calibri"/>
                <w:color w:val="404040"/>
              </w:rPr>
            </w:pPr>
            <w:r w:rsidRPr="001F349F">
              <w:rPr>
                <w:rFonts w:ascii="Calibri" w:eastAsia="Times New Roman" w:hAnsi="Calibri" w:cs="Calibri"/>
                <w:color w:val="404040"/>
              </w:rPr>
              <w:t>1</w:t>
            </w:r>
          </w:p>
        </w:tc>
        <w:tc>
          <w:tcPr>
            <w:tcW w:w="1050" w:type="dxa"/>
            <w:tcBorders>
              <w:top w:val="nil"/>
              <w:left w:val="nil"/>
              <w:bottom w:val="single" w:sz="4" w:space="0" w:color="AEAAAA"/>
              <w:right w:val="single" w:sz="4" w:space="0" w:color="AEAAAA"/>
            </w:tcBorders>
            <w:shd w:val="clear" w:color="000000" w:fill="D9E1F2"/>
            <w:noWrap/>
            <w:vAlign w:val="bottom"/>
            <w:hideMark/>
          </w:tcPr>
          <w:p w14:paraId="431AB4B4" w14:textId="77777777" w:rsidR="001F349F" w:rsidRPr="001F349F" w:rsidRDefault="001F349F" w:rsidP="001F349F">
            <w:pPr>
              <w:spacing w:after="0" w:line="240" w:lineRule="auto"/>
              <w:jc w:val="center"/>
              <w:rPr>
                <w:rFonts w:ascii="Calibri" w:eastAsia="Times New Roman" w:hAnsi="Calibri" w:cs="Calibri"/>
                <w:color w:val="404040"/>
              </w:rPr>
            </w:pPr>
            <w:r w:rsidRPr="001F349F">
              <w:rPr>
                <w:rFonts w:ascii="Calibri" w:eastAsia="Times New Roman" w:hAnsi="Calibri" w:cs="Calibri"/>
                <w:color w:val="404040"/>
              </w:rPr>
              <w:t>1</w:t>
            </w:r>
          </w:p>
        </w:tc>
        <w:tc>
          <w:tcPr>
            <w:tcW w:w="1339" w:type="dxa"/>
            <w:tcBorders>
              <w:top w:val="nil"/>
              <w:left w:val="nil"/>
              <w:bottom w:val="single" w:sz="4" w:space="0" w:color="AEAAAA"/>
              <w:right w:val="single" w:sz="4" w:space="0" w:color="AEAAAA"/>
            </w:tcBorders>
            <w:shd w:val="clear" w:color="000000" w:fill="D9E1F2"/>
            <w:noWrap/>
            <w:vAlign w:val="bottom"/>
            <w:hideMark/>
          </w:tcPr>
          <w:p w14:paraId="72933BDF" w14:textId="77777777" w:rsidR="001F349F" w:rsidRPr="001F349F" w:rsidRDefault="001F349F" w:rsidP="001F349F">
            <w:pPr>
              <w:spacing w:after="0" w:line="240" w:lineRule="auto"/>
              <w:jc w:val="center"/>
              <w:rPr>
                <w:rFonts w:ascii="Calibri" w:eastAsia="Times New Roman" w:hAnsi="Calibri" w:cs="Calibri"/>
                <w:color w:val="404040"/>
              </w:rPr>
            </w:pPr>
            <w:r w:rsidRPr="001F349F">
              <w:rPr>
                <w:rFonts w:ascii="Calibri" w:eastAsia="Times New Roman" w:hAnsi="Calibri" w:cs="Calibri"/>
                <w:color w:val="404040"/>
              </w:rPr>
              <w:t>1</w:t>
            </w:r>
          </w:p>
        </w:tc>
        <w:tc>
          <w:tcPr>
            <w:tcW w:w="961" w:type="dxa"/>
            <w:tcBorders>
              <w:top w:val="nil"/>
              <w:left w:val="nil"/>
              <w:bottom w:val="single" w:sz="4" w:space="0" w:color="AEAAAA"/>
              <w:right w:val="single" w:sz="4" w:space="0" w:color="AEAAAA"/>
            </w:tcBorders>
            <w:shd w:val="clear" w:color="000000" w:fill="D9E1F2"/>
            <w:vAlign w:val="center"/>
            <w:hideMark/>
          </w:tcPr>
          <w:p w14:paraId="156CDC17" w14:textId="77777777" w:rsidR="001F349F" w:rsidRPr="001F349F" w:rsidRDefault="001F349F" w:rsidP="001F349F">
            <w:pPr>
              <w:spacing w:after="0" w:line="240" w:lineRule="auto"/>
              <w:jc w:val="center"/>
              <w:rPr>
                <w:rFonts w:ascii="Calibri" w:eastAsia="Times New Roman" w:hAnsi="Calibri" w:cs="Calibri"/>
                <w:color w:val="404040"/>
                <w:sz w:val="20"/>
                <w:szCs w:val="20"/>
              </w:rPr>
            </w:pPr>
            <w:r w:rsidRPr="001F349F">
              <w:rPr>
                <w:rFonts w:ascii="Calibri" w:eastAsia="Times New Roman" w:hAnsi="Calibri" w:cs="Calibri"/>
                <w:color w:val="404040"/>
                <w:sz w:val="20"/>
                <w:szCs w:val="20"/>
              </w:rPr>
              <w:t>1.25</w:t>
            </w:r>
          </w:p>
        </w:tc>
        <w:tc>
          <w:tcPr>
            <w:tcW w:w="772" w:type="dxa"/>
            <w:tcBorders>
              <w:top w:val="nil"/>
              <w:left w:val="nil"/>
              <w:bottom w:val="single" w:sz="4" w:space="0" w:color="AEAAAA"/>
              <w:right w:val="single" w:sz="4" w:space="0" w:color="AEAAAA"/>
            </w:tcBorders>
            <w:shd w:val="clear" w:color="000000" w:fill="D9E1F2"/>
            <w:vAlign w:val="center"/>
            <w:hideMark/>
          </w:tcPr>
          <w:p w14:paraId="0C441E6C" w14:textId="77777777" w:rsidR="001F349F" w:rsidRPr="001F349F" w:rsidRDefault="001F349F" w:rsidP="001F349F">
            <w:pPr>
              <w:spacing w:after="0" w:line="240" w:lineRule="auto"/>
              <w:jc w:val="center"/>
              <w:rPr>
                <w:rFonts w:ascii="Calibri" w:eastAsia="Times New Roman" w:hAnsi="Calibri" w:cs="Calibri"/>
                <w:color w:val="404040"/>
                <w:sz w:val="20"/>
                <w:szCs w:val="20"/>
              </w:rPr>
            </w:pPr>
            <w:r w:rsidRPr="001F349F">
              <w:rPr>
                <w:rFonts w:ascii="Calibri" w:eastAsia="Times New Roman" w:hAnsi="Calibri" w:cs="Calibri"/>
                <w:color w:val="404040"/>
                <w:sz w:val="20"/>
                <w:szCs w:val="20"/>
              </w:rPr>
              <w:t>1.25</w:t>
            </w:r>
          </w:p>
        </w:tc>
        <w:tc>
          <w:tcPr>
            <w:tcW w:w="706" w:type="dxa"/>
            <w:tcBorders>
              <w:top w:val="nil"/>
              <w:left w:val="nil"/>
              <w:bottom w:val="single" w:sz="4" w:space="0" w:color="AEAAAA"/>
              <w:right w:val="single" w:sz="4" w:space="0" w:color="AEAAAA"/>
            </w:tcBorders>
            <w:shd w:val="clear" w:color="000000" w:fill="D9E1F2"/>
            <w:noWrap/>
            <w:vAlign w:val="bottom"/>
            <w:hideMark/>
          </w:tcPr>
          <w:p w14:paraId="2C4FD453" w14:textId="77777777" w:rsidR="001F349F" w:rsidRPr="001F349F" w:rsidRDefault="001F349F" w:rsidP="001F349F">
            <w:pPr>
              <w:spacing w:after="0" w:line="240" w:lineRule="auto"/>
              <w:jc w:val="center"/>
              <w:rPr>
                <w:rFonts w:ascii="Calibri" w:eastAsia="Times New Roman" w:hAnsi="Calibri" w:cs="Calibri"/>
                <w:color w:val="404040"/>
              </w:rPr>
            </w:pPr>
            <w:r w:rsidRPr="001F349F">
              <w:rPr>
                <w:rFonts w:ascii="Calibri" w:eastAsia="Times New Roman" w:hAnsi="Calibri" w:cs="Calibri"/>
                <w:color w:val="404040"/>
              </w:rPr>
              <w:t> </w:t>
            </w:r>
          </w:p>
        </w:tc>
      </w:tr>
      <w:tr w:rsidR="001F349F" w:rsidRPr="001F349F" w14:paraId="44CD6233" w14:textId="77777777" w:rsidTr="00215BEE">
        <w:trPr>
          <w:trHeight w:val="300"/>
          <w:jc w:val="center"/>
        </w:trPr>
        <w:tc>
          <w:tcPr>
            <w:tcW w:w="1840" w:type="dxa"/>
            <w:tcBorders>
              <w:top w:val="nil"/>
              <w:left w:val="single" w:sz="4" w:space="0" w:color="D0CECE"/>
              <w:bottom w:val="single" w:sz="4" w:space="0" w:color="D0CECE"/>
              <w:right w:val="nil"/>
            </w:tcBorders>
            <w:shd w:val="clear" w:color="000000" w:fill="4472C4"/>
            <w:noWrap/>
            <w:vAlign w:val="bottom"/>
            <w:hideMark/>
          </w:tcPr>
          <w:p w14:paraId="1A139ED4" w14:textId="77777777" w:rsidR="001F349F" w:rsidRPr="001F349F" w:rsidRDefault="001F349F" w:rsidP="001F349F">
            <w:pPr>
              <w:spacing w:after="0" w:line="240" w:lineRule="auto"/>
              <w:rPr>
                <w:rFonts w:ascii="Calibri" w:eastAsia="Times New Roman" w:hAnsi="Calibri" w:cs="Calibri"/>
                <w:color w:val="D9D9D9"/>
              </w:rPr>
            </w:pPr>
            <w:r w:rsidRPr="001F349F">
              <w:rPr>
                <w:rFonts w:ascii="Calibri" w:eastAsia="Times New Roman" w:hAnsi="Calibri" w:cs="Calibri"/>
                <w:color w:val="D9D9D9"/>
              </w:rPr>
              <w:t>Hail</w:t>
            </w:r>
          </w:p>
        </w:tc>
        <w:tc>
          <w:tcPr>
            <w:tcW w:w="1250" w:type="dxa"/>
            <w:tcBorders>
              <w:top w:val="nil"/>
              <w:left w:val="single" w:sz="4" w:space="0" w:color="AEAAAA"/>
              <w:bottom w:val="single" w:sz="4" w:space="0" w:color="AEAAAA"/>
              <w:right w:val="single" w:sz="4" w:space="0" w:color="AEAAAA"/>
            </w:tcBorders>
            <w:shd w:val="clear" w:color="000000" w:fill="D9E1F2"/>
            <w:noWrap/>
            <w:vAlign w:val="bottom"/>
            <w:hideMark/>
          </w:tcPr>
          <w:p w14:paraId="7DC0E695" w14:textId="77777777" w:rsidR="001F349F" w:rsidRPr="001F349F" w:rsidRDefault="001F349F" w:rsidP="001F349F">
            <w:pPr>
              <w:spacing w:after="0" w:line="240" w:lineRule="auto"/>
              <w:jc w:val="center"/>
              <w:rPr>
                <w:rFonts w:ascii="Calibri" w:eastAsia="Times New Roman" w:hAnsi="Calibri" w:cs="Calibri"/>
                <w:color w:val="404040"/>
              </w:rPr>
            </w:pPr>
            <w:r w:rsidRPr="001F349F">
              <w:rPr>
                <w:rFonts w:ascii="Calibri" w:eastAsia="Times New Roman" w:hAnsi="Calibri" w:cs="Calibri"/>
                <w:color w:val="404040"/>
              </w:rPr>
              <w:t>1</w:t>
            </w:r>
          </w:p>
        </w:tc>
        <w:tc>
          <w:tcPr>
            <w:tcW w:w="1395" w:type="dxa"/>
            <w:tcBorders>
              <w:top w:val="nil"/>
              <w:left w:val="nil"/>
              <w:bottom w:val="single" w:sz="4" w:space="0" w:color="AEAAAA"/>
              <w:right w:val="single" w:sz="4" w:space="0" w:color="AEAAAA"/>
            </w:tcBorders>
            <w:shd w:val="clear" w:color="000000" w:fill="D9E1F2"/>
            <w:vAlign w:val="center"/>
            <w:hideMark/>
          </w:tcPr>
          <w:p w14:paraId="6C5ACB7A" w14:textId="77777777" w:rsidR="001F349F" w:rsidRPr="001F349F" w:rsidRDefault="001F349F" w:rsidP="001F349F">
            <w:pPr>
              <w:spacing w:after="0" w:line="240" w:lineRule="auto"/>
              <w:jc w:val="center"/>
              <w:rPr>
                <w:rFonts w:ascii="Calibri" w:eastAsia="Times New Roman" w:hAnsi="Calibri" w:cs="Calibri"/>
                <w:color w:val="404040"/>
                <w:sz w:val="20"/>
                <w:szCs w:val="20"/>
              </w:rPr>
            </w:pPr>
            <w:r w:rsidRPr="001F349F">
              <w:rPr>
                <w:rFonts w:ascii="Calibri" w:eastAsia="Times New Roman" w:hAnsi="Calibri" w:cs="Calibri"/>
                <w:color w:val="404040"/>
                <w:sz w:val="20"/>
                <w:szCs w:val="20"/>
              </w:rPr>
              <w:t>1</w:t>
            </w:r>
          </w:p>
        </w:tc>
        <w:tc>
          <w:tcPr>
            <w:tcW w:w="539" w:type="dxa"/>
            <w:tcBorders>
              <w:top w:val="nil"/>
              <w:left w:val="nil"/>
              <w:bottom w:val="single" w:sz="4" w:space="0" w:color="AEAAAA"/>
              <w:right w:val="single" w:sz="4" w:space="0" w:color="AEAAAA"/>
            </w:tcBorders>
            <w:shd w:val="clear" w:color="000000" w:fill="D9E1F2"/>
            <w:vAlign w:val="center"/>
            <w:hideMark/>
          </w:tcPr>
          <w:p w14:paraId="723CF024" w14:textId="77777777" w:rsidR="001F349F" w:rsidRPr="001F349F" w:rsidRDefault="001F349F" w:rsidP="001F349F">
            <w:pPr>
              <w:spacing w:after="0" w:line="240" w:lineRule="auto"/>
              <w:jc w:val="center"/>
              <w:rPr>
                <w:rFonts w:ascii="Calibri" w:eastAsia="Times New Roman" w:hAnsi="Calibri" w:cs="Calibri"/>
                <w:color w:val="404040"/>
                <w:sz w:val="20"/>
                <w:szCs w:val="20"/>
              </w:rPr>
            </w:pPr>
            <w:r w:rsidRPr="001F349F">
              <w:rPr>
                <w:rFonts w:ascii="Calibri" w:eastAsia="Times New Roman" w:hAnsi="Calibri" w:cs="Calibri"/>
                <w:color w:val="404040"/>
                <w:sz w:val="20"/>
                <w:szCs w:val="20"/>
              </w:rPr>
              <w:t>1</w:t>
            </w:r>
          </w:p>
        </w:tc>
        <w:tc>
          <w:tcPr>
            <w:tcW w:w="1050" w:type="dxa"/>
            <w:tcBorders>
              <w:top w:val="nil"/>
              <w:left w:val="nil"/>
              <w:bottom w:val="single" w:sz="4" w:space="0" w:color="AEAAAA"/>
              <w:right w:val="single" w:sz="4" w:space="0" w:color="AEAAAA"/>
            </w:tcBorders>
            <w:shd w:val="clear" w:color="000000" w:fill="D9E1F2"/>
            <w:vAlign w:val="center"/>
            <w:hideMark/>
          </w:tcPr>
          <w:p w14:paraId="26D599C7" w14:textId="77777777" w:rsidR="001F349F" w:rsidRPr="001F349F" w:rsidRDefault="001F349F" w:rsidP="001F349F">
            <w:pPr>
              <w:spacing w:after="0" w:line="240" w:lineRule="auto"/>
              <w:jc w:val="center"/>
              <w:rPr>
                <w:rFonts w:ascii="Calibri" w:eastAsia="Times New Roman" w:hAnsi="Calibri" w:cs="Calibri"/>
                <w:color w:val="404040"/>
                <w:sz w:val="20"/>
                <w:szCs w:val="20"/>
              </w:rPr>
            </w:pPr>
            <w:r w:rsidRPr="001F349F">
              <w:rPr>
                <w:rFonts w:ascii="Calibri" w:eastAsia="Times New Roman" w:hAnsi="Calibri" w:cs="Calibri"/>
                <w:color w:val="404040"/>
                <w:sz w:val="20"/>
                <w:szCs w:val="20"/>
              </w:rPr>
              <w:t>1</w:t>
            </w:r>
          </w:p>
        </w:tc>
        <w:tc>
          <w:tcPr>
            <w:tcW w:w="1339" w:type="dxa"/>
            <w:tcBorders>
              <w:top w:val="nil"/>
              <w:left w:val="nil"/>
              <w:bottom w:val="single" w:sz="4" w:space="0" w:color="AEAAAA"/>
              <w:right w:val="single" w:sz="4" w:space="0" w:color="AEAAAA"/>
            </w:tcBorders>
            <w:shd w:val="clear" w:color="000000" w:fill="D9E1F2"/>
            <w:vAlign w:val="center"/>
            <w:hideMark/>
          </w:tcPr>
          <w:p w14:paraId="6B793524" w14:textId="77777777" w:rsidR="001F349F" w:rsidRPr="001F349F" w:rsidRDefault="001F349F" w:rsidP="001F349F">
            <w:pPr>
              <w:spacing w:after="0" w:line="240" w:lineRule="auto"/>
              <w:jc w:val="center"/>
              <w:rPr>
                <w:rFonts w:ascii="Calibri" w:eastAsia="Times New Roman" w:hAnsi="Calibri" w:cs="Calibri"/>
                <w:color w:val="404040"/>
                <w:sz w:val="20"/>
                <w:szCs w:val="20"/>
              </w:rPr>
            </w:pPr>
            <w:r w:rsidRPr="001F349F">
              <w:rPr>
                <w:rFonts w:ascii="Calibri" w:eastAsia="Times New Roman" w:hAnsi="Calibri" w:cs="Calibri"/>
                <w:color w:val="404040"/>
                <w:sz w:val="20"/>
                <w:szCs w:val="20"/>
              </w:rPr>
              <w:t>1</w:t>
            </w:r>
          </w:p>
        </w:tc>
        <w:tc>
          <w:tcPr>
            <w:tcW w:w="961" w:type="dxa"/>
            <w:tcBorders>
              <w:top w:val="nil"/>
              <w:left w:val="nil"/>
              <w:bottom w:val="single" w:sz="4" w:space="0" w:color="AEAAAA"/>
              <w:right w:val="single" w:sz="4" w:space="0" w:color="AEAAAA"/>
            </w:tcBorders>
            <w:shd w:val="clear" w:color="000000" w:fill="D9E1F2"/>
            <w:vAlign w:val="center"/>
            <w:hideMark/>
          </w:tcPr>
          <w:p w14:paraId="23F89BB8" w14:textId="77777777" w:rsidR="001F349F" w:rsidRPr="001F349F" w:rsidRDefault="001F349F" w:rsidP="001F349F">
            <w:pPr>
              <w:spacing w:after="0" w:line="240" w:lineRule="auto"/>
              <w:jc w:val="center"/>
              <w:rPr>
                <w:rFonts w:ascii="Calibri" w:eastAsia="Times New Roman" w:hAnsi="Calibri" w:cs="Calibri"/>
                <w:color w:val="404040"/>
                <w:sz w:val="20"/>
                <w:szCs w:val="20"/>
              </w:rPr>
            </w:pPr>
            <w:r w:rsidRPr="001F349F">
              <w:rPr>
                <w:rFonts w:ascii="Calibri" w:eastAsia="Times New Roman" w:hAnsi="Calibri" w:cs="Calibri"/>
                <w:color w:val="404040"/>
                <w:sz w:val="20"/>
                <w:szCs w:val="20"/>
              </w:rPr>
              <w:t>1.25</w:t>
            </w:r>
          </w:p>
        </w:tc>
        <w:tc>
          <w:tcPr>
            <w:tcW w:w="772" w:type="dxa"/>
            <w:tcBorders>
              <w:top w:val="nil"/>
              <w:left w:val="nil"/>
              <w:bottom w:val="single" w:sz="4" w:space="0" w:color="AEAAAA"/>
              <w:right w:val="single" w:sz="4" w:space="0" w:color="AEAAAA"/>
            </w:tcBorders>
            <w:shd w:val="clear" w:color="000000" w:fill="D9E1F2"/>
            <w:vAlign w:val="center"/>
            <w:hideMark/>
          </w:tcPr>
          <w:p w14:paraId="137A9C37" w14:textId="77777777" w:rsidR="001F349F" w:rsidRPr="001F349F" w:rsidRDefault="001F349F" w:rsidP="001F349F">
            <w:pPr>
              <w:spacing w:after="0" w:line="240" w:lineRule="auto"/>
              <w:jc w:val="center"/>
              <w:rPr>
                <w:rFonts w:ascii="Calibri" w:eastAsia="Times New Roman" w:hAnsi="Calibri" w:cs="Calibri"/>
                <w:color w:val="404040"/>
                <w:sz w:val="20"/>
                <w:szCs w:val="20"/>
              </w:rPr>
            </w:pPr>
            <w:r w:rsidRPr="001F349F">
              <w:rPr>
                <w:rFonts w:ascii="Calibri" w:eastAsia="Times New Roman" w:hAnsi="Calibri" w:cs="Calibri"/>
                <w:color w:val="404040"/>
                <w:sz w:val="20"/>
                <w:szCs w:val="20"/>
              </w:rPr>
              <w:t>1.25</w:t>
            </w:r>
          </w:p>
        </w:tc>
        <w:tc>
          <w:tcPr>
            <w:tcW w:w="706" w:type="dxa"/>
            <w:tcBorders>
              <w:top w:val="nil"/>
              <w:left w:val="nil"/>
              <w:bottom w:val="single" w:sz="4" w:space="0" w:color="AEAAAA"/>
              <w:right w:val="single" w:sz="4" w:space="0" w:color="AEAAAA"/>
            </w:tcBorders>
            <w:shd w:val="clear" w:color="000000" w:fill="D9E1F2"/>
            <w:noWrap/>
            <w:vAlign w:val="bottom"/>
            <w:hideMark/>
          </w:tcPr>
          <w:p w14:paraId="61C7B090" w14:textId="77777777" w:rsidR="001F349F" w:rsidRPr="001F349F" w:rsidRDefault="001F349F" w:rsidP="001F349F">
            <w:pPr>
              <w:spacing w:after="0" w:line="240" w:lineRule="auto"/>
              <w:jc w:val="center"/>
              <w:rPr>
                <w:rFonts w:ascii="Calibri" w:eastAsia="Times New Roman" w:hAnsi="Calibri" w:cs="Calibri"/>
                <w:color w:val="404040"/>
              </w:rPr>
            </w:pPr>
            <w:r w:rsidRPr="001F349F">
              <w:rPr>
                <w:rFonts w:ascii="Calibri" w:eastAsia="Times New Roman" w:hAnsi="Calibri" w:cs="Calibri"/>
                <w:color w:val="404040"/>
              </w:rPr>
              <w:t> </w:t>
            </w:r>
          </w:p>
        </w:tc>
      </w:tr>
    </w:tbl>
    <w:p w14:paraId="01848C3B" w14:textId="2BD550BD" w:rsidR="68D7F8A5" w:rsidRDefault="68D7F8A5" w:rsidP="0055624E">
      <w:pPr>
        <w:spacing w:after="0" w:line="257" w:lineRule="auto"/>
        <w:jc w:val="both"/>
        <w:rPr>
          <w:rFonts w:eastAsia="Bitstream Vera Sans" w:cs="Bitstream Vera Sans"/>
          <w:sz w:val="20"/>
          <w:szCs w:val="20"/>
        </w:rPr>
      </w:pPr>
      <w:r w:rsidRPr="5C756D94">
        <w:rPr>
          <w:rFonts w:eastAsia="Bitstream Vera Sans" w:cs="Bitstream Vera Sans"/>
          <w:sz w:val="20"/>
          <w:szCs w:val="20"/>
        </w:rPr>
        <w:t>*Score = Probability x Average Potential Impact</w:t>
      </w:r>
    </w:p>
    <w:p w14:paraId="58599804" w14:textId="1B2D5182" w:rsidR="008800BB" w:rsidRDefault="00F6230F" w:rsidP="00F6230F">
      <w:pPr>
        <w:pStyle w:val="Caption"/>
        <w:jc w:val="right"/>
        <w:rPr>
          <w:rFonts w:eastAsia="Bitstream Vera Sans" w:cs="Bitstream Vera Sans"/>
          <w:sz w:val="20"/>
          <w:szCs w:val="20"/>
        </w:rPr>
      </w:pPr>
      <w:bookmarkStart w:id="36" w:name="_Toc197003495"/>
      <w:r>
        <w:t xml:space="preserve">Table </w:t>
      </w:r>
      <w:fldSimple w:instr=" SEQ Table \* ARABIC ">
        <w:r w:rsidR="00CE25EA">
          <w:rPr>
            <w:noProof/>
          </w:rPr>
          <w:t>5</w:t>
        </w:r>
      </w:fldSimple>
      <w:r>
        <w:t xml:space="preserve"> - Community Hazard Risk Assessment</w:t>
      </w:r>
      <w:bookmarkEnd w:id="36"/>
    </w:p>
    <w:p w14:paraId="5A9A2289" w14:textId="1C3C5B0A" w:rsidR="008800BB" w:rsidRDefault="001A49A2" w:rsidP="0055624E">
      <w:pPr>
        <w:spacing w:after="0" w:line="257" w:lineRule="auto"/>
        <w:jc w:val="both"/>
        <w:rPr>
          <w:rFonts w:eastAsia="Bitstream Vera Sans" w:cs="Bitstream Vera Sans"/>
          <w:sz w:val="20"/>
          <w:szCs w:val="20"/>
        </w:rPr>
      </w:pPr>
      <w:r w:rsidRPr="007D63E4">
        <w:rPr>
          <w:rFonts w:eastAsia="Open Sans" w:cs="Open Sans"/>
          <w:bCs/>
          <w:iCs/>
          <w:noProof/>
        </w:rPr>
        <w:drawing>
          <wp:inline distT="0" distB="0" distL="0" distR="0" wp14:anchorId="527D5A9C" wp14:editId="2E09F38E">
            <wp:extent cx="6667500" cy="2152015"/>
            <wp:effectExtent l="0" t="0" r="0" b="635"/>
            <wp:docPr id="480109301" name="Picture 1" descr="A white rectangular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09301" name="Picture 1" descr="A white rectangular box with black text&#10;&#10;Description automatically generated"/>
                    <pic:cNvPicPr/>
                  </pic:nvPicPr>
                  <pic:blipFill>
                    <a:blip r:embed="rId34"/>
                    <a:stretch>
                      <a:fillRect/>
                    </a:stretch>
                  </pic:blipFill>
                  <pic:spPr>
                    <a:xfrm>
                      <a:off x="0" y="0"/>
                      <a:ext cx="6667500" cy="2152015"/>
                    </a:xfrm>
                    <a:prstGeom prst="rect">
                      <a:avLst/>
                    </a:prstGeom>
                  </pic:spPr>
                </pic:pic>
              </a:graphicData>
            </a:graphic>
          </wp:inline>
        </w:drawing>
      </w:r>
    </w:p>
    <w:p w14:paraId="5F15E6D6" w14:textId="570AA417" w:rsidR="00466621" w:rsidRDefault="00466621" w:rsidP="0055624E">
      <w:pPr>
        <w:spacing w:after="0" w:line="257" w:lineRule="auto"/>
        <w:jc w:val="both"/>
        <w:rPr>
          <w:rFonts w:eastAsia="Bitstream Vera Sans" w:cs="Bitstream Vera Sans"/>
          <w:sz w:val="20"/>
          <w:szCs w:val="20"/>
        </w:rPr>
      </w:pPr>
    </w:p>
    <w:p w14:paraId="67354228" w14:textId="77777777" w:rsidR="005226F1" w:rsidRDefault="005226F1" w:rsidP="0055624E">
      <w:pPr>
        <w:spacing w:after="0" w:line="257" w:lineRule="auto"/>
        <w:jc w:val="both"/>
        <w:rPr>
          <w:rFonts w:eastAsia="Bitstream Vera Sans" w:cs="Bitstream Vera Sans"/>
          <w:sz w:val="20"/>
          <w:szCs w:val="20"/>
        </w:rPr>
      </w:pPr>
    </w:p>
    <w:p w14:paraId="59FAE53A" w14:textId="77777777" w:rsidR="005226F1" w:rsidRDefault="005226F1" w:rsidP="0055624E">
      <w:pPr>
        <w:spacing w:after="0" w:line="257" w:lineRule="auto"/>
        <w:jc w:val="both"/>
        <w:rPr>
          <w:rFonts w:eastAsia="Bitstream Vera Sans" w:cs="Bitstream Vera Sans"/>
          <w:sz w:val="20"/>
          <w:szCs w:val="20"/>
        </w:rPr>
      </w:pPr>
    </w:p>
    <w:p w14:paraId="645F0ACF" w14:textId="77777777" w:rsidR="005226F1" w:rsidRDefault="005226F1" w:rsidP="0055624E">
      <w:pPr>
        <w:spacing w:after="0" w:line="257" w:lineRule="auto"/>
        <w:jc w:val="both"/>
        <w:rPr>
          <w:rFonts w:eastAsia="Bitstream Vera Sans" w:cs="Bitstream Vera Sans"/>
          <w:sz w:val="20"/>
          <w:szCs w:val="20"/>
        </w:rPr>
      </w:pPr>
    </w:p>
    <w:p w14:paraId="6D91BD5C" w14:textId="77777777" w:rsidR="005226F1" w:rsidRDefault="005226F1" w:rsidP="0055624E">
      <w:pPr>
        <w:spacing w:after="0" w:line="257" w:lineRule="auto"/>
        <w:jc w:val="both"/>
        <w:rPr>
          <w:rFonts w:eastAsia="Bitstream Vera Sans" w:cs="Bitstream Vera Sans"/>
          <w:sz w:val="20"/>
          <w:szCs w:val="20"/>
        </w:rPr>
      </w:pPr>
    </w:p>
    <w:p w14:paraId="10309B5C" w14:textId="77777777" w:rsidR="005226F1" w:rsidRDefault="005226F1" w:rsidP="0055624E">
      <w:pPr>
        <w:spacing w:after="0" w:line="257" w:lineRule="auto"/>
        <w:jc w:val="both"/>
        <w:rPr>
          <w:rFonts w:eastAsia="Bitstream Vera Sans" w:cs="Bitstream Vera Sans"/>
          <w:sz w:val="20"/>
          <w:szCs w:val="20"/>
        </w:rPr>
      </w:pPr>
    </w:p>
    <w:p w14:paraId="234D0002" w14:textId="77777777" w:rsidR="005226F1" w:rsidRDefault="005226F1" w:rsidP="0055624E">
      <w:pPr>
        <w:spacing w:after="0" w:line="257" w:lineRule="auto"/>
        <w:jc w:val="both"/>
        <w:rPr>
          <w:rFonts w:eastAsia="Bitstream Vera Sans" w:cs="Bitstream Vera Sans"/>
          <w:sz w:val="20"/>
          <w:szCs w:val="20"/>
        </w:rPr>
      </w:pPr>
    </w:p>
    <w:p w14:paraId="70985626" w14:textId="77777777" w:rsidR="005226F1" w:rsidRDefault="005226F1" w:rsidP="0055624E">
      <w:pPr>
        <w:spacing w:after="0" w:line="257" w:lineRule="auto"/>
        <w:jc w:val="both"/>
        <w:rPr>
          <w:rFonts w:eastAsia="Bitstream Vera Sans" w:cs="Bitstream Vera Sans"/>
          <w:sz w:val="20"/>
          <w:szCs w:val="20"/>
        </w:rPr>
      </w:pPr>
    </w:p>
    <w:p w14:paraId="40D8E8FD" w14:textId="77777777" w:rsidR="005226F1" w:rsidRDefault="005226F1" w:rsidP="0055624E">
      <w:pPr>
        <w:spacing w:after="0" w:line="257" w:lineRule="auto"/>
        <w:jc w:val="both"/>
        <w:rPr>
          <w:rFonts w:eastAsia="Bitstream Vera Sans" w:cs="Bitstream Vera Sans"/>
          <w:sz w:val="20"/>
          <w:szCs w:val="20"/>
        </w:rPr>
      </w:pPr>
    </w:p>
    <w:p w14:paraId="2998C824" w14:textId="77777777" w:rsidR="005226F1" w:rsidRDefault="005226F1" w:rsidP="0055624E">
      <w:pPr>
        <w:spacing w:after="0" w:line="257" w:lineRule="auto"/>
        <w:jc w:val="both"/>
        <w:rPr>
          <w:rFonts w:eastAsia="Bitstream Vera Sans" w:cs="Bitstream Vera Sans"/>
          <w:sz w:val="20"/>
          <w:szCs w:val="20"/>
        </w:rPr>
      </w:pPr>
    </w:p>
    <w:p w14:paraId="50EF8A92" w14:textId="77777777" w:rsidR="005226F1" w:rsidRDefault="005226F1" w:rsidP="0055624E">
      <w:pPr>
        <w:spacing w:after="0" w:line="257" w:lineRule="auto"/>
        <w:jc w:val="both"/>
        <w:rPr>
          <w:rFonts w:eastAsia="Bitstream Vera Sans" w:cs="Bitstream Vera Sans"/>
          <w:sz w:val="20"/>
          <w:szCs w:val="20"/>
        </w:rPr>
      </w:pPr>
    </w:p>
    <w:p w14:paraId="7A910792" w14:textId="77777777" w:rsidR="005226F1" w:rsidRDefault="005226F1" w:rsidP="0055624E">
      <w:pPr>
        <w:spacing w:after="0" w:line="257" w:lineRule="auto"/>
        <w:jc w:val="both"/>
        <w:rPr>
          <w:rFonts w:eastAsia="Bitstream Vera Sans" w:cs="Bitstream Vera Sans"/>
          <w:sz w:val="20"/>
          <w:szCs w:val="20"/>
        </w:rPr>
      </w:pPr>
    </w:p>
    <w:tbl>
      <w:tblPr>
        <w:tblW w:w="9852" w:type="dxa"/>
        <w:jc w:val="center"/>
        <w:tblLook w:val="04A0" w:firstRow="1" w:lastRow="0" w:firstColumn="1" w:lastColumn="0" w:noHBand="0" w:noVBand="1"/>
      </w:tblPr>
      <w:tblGrid>
        <w:gridCol w:w="1840"/>
        <w:gridCol w:w="1250"/>
        <w:gridCol w:w="1395"/>
        <w:gridCol w:w="539"/>
        <w:gridCol w:w="1050"/>
        <w:gridCol w:w="1339"/>
        <w:gridCol w:w="961"/>
        <w:gridCol w:w="772"/>
        <w:gridCol w:w="706"/>
      </w:tblGrid>
      <w:tr w:rsidR="005226F1" w:rsidRPr="00466621" w14:paraId="103B5F89" w14:textId="77777777" w:rsidTr="005226F1">
        <w:trPr>
          <w:trHeight w:val="300"/>
          <w:jc w:val="center"/>
        </w:trPr>
        <w:tc>
          <w:tcPr>
            <w:tcW w:w="9852" w:type="dxa"/>
            <w:gridSpan w:val="9"/>
            <w:tcBorders>
              <w:top w:val="single" w:sz="4" w:space="0" w:color="AEAAAA"/>
              <w:left w:val="single" w:sz="4" w:space="0" w:color="D0CECE"/>
              <w:bottom w:val="single" w:sz="4" w:space="0" w:color="D0CECE"/>
              <w:right w:val="single" w:sz="4" w:space="0" w:color="AEAAAA"/>
            </w:tcBorders>
            <w:shd w:val="clear" w:color="000000" w:fill="4472C4"/>
            <w:vAlign w:val="center"/>
          </w:tcPr>
          <w:p w14:paraId="09A4BEE0" w14:textId="3EAB91F1" w:rsidR="005226F1" w:rsidRPr="00466621" w:rsidRDefault="005226F1" w:rsidP="00466621">
            <w:pPr>
              <w:spacing w:after="0" w:line="240" w:lineRule="auto"/>
              <w:jc w:val="center"/>
              <w:rPr>
                <w:rFonts w:ascii="Arial" w:eastAsia="Times New Roman" w:hAnsi="Arial" w:cs="Arial"/>
                <w:b/>
                <w:bCs/>
                <w:color w:val="D0CECE"/>
                <w:sz w:val="20"/>
                <w:szCs w:val="20"/>
              </w:rPr>
            </w:pPr>
            <w:r w:rsidRPr="005226F1">
              <w:rPr>
                <w:rFonts w:ascii="Arial" w:eastAsia="Times New Roman" w:hAnsi="Arial" w:cs="Arial"/>
                <w:b/>
                <w:bCs/>
                <w:color w:val="D0CECE"/>
                <w:sz w:val="20"/>
                <w:szCs w:val="20"/>
                <w:highlight w:val="yellow"/>
              </w:rPr>
              <w:t>PROPOSED 2025 Hazard Mitigation Plan Hazard Assessment</w:t>
            </w:r>
          </w:p>
        </w:tc>
      </w:tr>
      <w:tr w:rsidR="00466621" w:rsidRPr="00466621" w14:paraId="51E262BB" w14:textId="77777777" w:rsidTr="005226F1">
        <w:trPr>
          <w:trHeight w:val="300"/>
          <w:jc w:val="center"/>
        </w:trPr>
        <w:tc>
          <w:tcPr>
            <w:tcW w:w="1840" w:type="dxa"/>
            <w:vMerge w:val="restart"/>
            <w:tcBorders>
              <w:top w:val="single" w:sz="4" w:space="0" w:color="AEAAAA"/>
              <w:left w:val="single" w:sz="4" w:space="0" w:color="D0CECE"/>
              <w:bottom w:val="single" w:sz="4" w:space="0" w:color="D0CECE"/>
              <w:right w:val="single" w:sz="4" w:space="0" w:color="D0CECE"/>
            </w:tcBorders>
            <w:shd w:val="clear" w:color="000000" w:fill="4472C4"/>
            <w:vAlign w:val="center"/>
            <w:hideMark/>
          </w:tcPr>
          <w:p w14:paraId="4BD98BF7" w14:textId="77777777" w:rsidR="00466621" w:rsidRPr="00466621" w:rsidRDefault="00466621" w:rsidP="00466621">
            <w:pPr>
              <w:spacing w:after="0" w:line="240" w:lineRule="auto"/>
              <w:jc w:val="center"/>
              <w:rPr>
                <w:rFonts w:ascii="Arial" w:eastAsia="Times New Roman" w:hAnsi="Arial" w:cs="Arial"/>
                <w:b/>
                <w:bCs/>
                <w:color w:val="D0CECE"/>
                <w:sz w:val="20"/>
                <w:szCs w:val="20"/>
              </w:rPr>
            </w:pPr>
            <w:r w:rsidRPr="00466621">
              <w:rPr>
                <w:rFonts w:ascii="Arial" w:eastAsia="Times New Roman" w:hAnsi="Arial" w:cs="Arial"/>
                <w:b/>
                <w:bCs/>
                <w:color w:val="D0CECE"/>
                <w:sz w:val="20"/>
                <w:szCs w:val="20"/>
              </w:rPr>
              <w:t>Hazard Impact</w:t>
            </w:r>
          </w:p>
        </w:tc>
        <w:tc>
          <w:tcPr>
            <w:tcW w:w="1250" w:type="dxa"/>
            <w:vMerge w:val="restart"/>
            <w:tcBorders>
              <w:top w:val="single" w:sz="4" w:space="0" w:color="AEAAAA"/>
              <w:left w:val="single" w:sz="4" w:space="0" w:color="D0CECE"/>
              <w:bottom w:val="single" w:sz="4" w:space="0" w:color="D0CECE"/>
              <w:right w:val="single" w:sz="4" w:space="0" w:color="D0CECE"/>
            </w:tcBorders>
            <w:shd w:val="clear" w:color="000000" w:fill="4472C4"/>
            <w:vAlign w:val="center"/>
            <w:hideMark/>
          </w:tcPr>
          <w:p w14:paraId="73DB4F61" w14:textId="77777777" w:rsidR="00466621" w:rsidRPr="00466621" w:rsidRDefault="00466621" w:rsidP="00466621">
            <w:pPr>
              <w:spacing w:after="0" w:line="240" w:lineRule="auto"/>
              <w:rPr>
                <w:rFonts w:ascii="Arial" w:eastAsia="Times New Roman" w:hAnsi="Arial" w:cs="Arial"/>
                <w:b/>
                <w:bCs/>
                <w:color w:val="D0CECE"/>
                <w:sz w:val="20"/>
                <w:szCs w:val="20"/>
              </w:rPr>
            </w:pPr>
            <w:r w:rsidRPr="00466621">
              <w:rPr>
                <w:rFonts w:ascii="Arial" w:eastAsia="Times New Roman" w:hAnsi="Arial" w:cs="Arial"/>
                <w:b/>
                <w:bCs/>
                <w:color w:val="D0CECE"/>
                <w:sz w:val="20"/>
                <w:szCs w:val="20"/>
              </w:rPr>
              <w:t>Probability</w:t>
            </w:r>
          </w:p>
        </w:tc>
        <w:tc>
          <w:tcPr>
            <w:tcW w:w="5284" w:type="dxa"/>
            <w:gridSpan w:val="5"/>
            <w:tcBorders>
              <w:top w:val="single" w:sz="4" w:space="0" w:color="AEAAAA"/>
              <w:left w:val="nil"/>
              <w:bottom w:val="single" w:sz="4" w:space="0" w:color="D0CECE"/>
              <w:right w:val="single" w:sz="4" w:space="0" w:color="D0CECE"/>
            </w:tcBorders>
            <w:shd w:val="clear" w:color="000000" w:fill="4472C4"/>
            <w:vAlign w:val="center"/>
            <w:hideMark/>
          </w:tcPr>
          <w:p w14:paraId="3F813579" w14:textId="77777777" w:rsidR="00466621" w:rsidRPr="00466621" w:rsidRDefault="00466621" w:rsidP="00466621">
            <w:pPr>
              <w:spacing w:after="0" w:line="240" w:lineRule="auto"/>
              <w:jc w:val="center"/>
              <w:rPr>
                <w:rFonts w:ascii="Arial" w:eastAsia="Times New Roman" w:hAnsi="Arial" w:cs="Arial"/>
                <w:b/>
                <w:bCs/>
                <w:color w:val="D0CECE"/>
                <w:sz w:val="20"/>
                <w:szCs w:val="20"/>
              </w:rPr>
            </w:pPr>
            <w:r w:rsidRPr="00466621">
              <w:rPr>
                <w:rFonts w:ascii="Arial" w:eastAsia="Times New Roman" w:hAnsi="Arial" w:cs="Arial"/>
                <w:b/>
                <w:bCs/>
                <w:color w:val="D0CECE"/>
                <w:sz w:val="20"/>
                <w:szCs w:val="20"/>
              </w:rPr>
              <w:t>Potential Impact</w:t>
            </w:r>
          </w:p>
        </w:tc>
        <w:tc>
          <w:tcPr>
            <w:tcW w:w="772" w:type="dxa"/>
            <w:vMerge w:val="restart"/>
            <w:tcBorders>
              <w:top w:val="single" w:sz="4" w:space="0" w:color="AEAAAA"/>
              <w:left w:val="single" w:sz="4" w:space="0" w:color="D0CECE"/>
              <w:bottom w:val="single" w:sz="4" w:space="0" w:color="D0CECE"/>
              <w:right w:val="single" w:sz="4" w:space="0" w:color="D0CECE"/>
            </w:tcBorders>
            <w:shd w:val="clear" w:color="000000" w:fill="4472C4"/>
            <w:vAlign w:val="center"/>
            <w:hideMark/>
          </w:tcPr>
          <w:p w14:paraId="5AED38E6" w14:textId="77777777" w:rsidR="00466621" w:rsidRPr="00466621" w:rsidRDefault="00466621" w:rsidP="00466621">
            <w:pPr>
              <w:spacing w:after="0" w:line="240" w:lineRule="auto"/>
              <w:jc w:val="center"/>
              <w:rPr>
                <w:rFonts w:ascii="Arial" w:eastAsia="Times New Roman" w:hAnsi="Arial" w:cs="Arial"/>
                <w:b/>
                <w:bCs/>
                <w:color w:val="D0CECE"/>
                <w:sz w:val="20"/>
                <w:szCs w:val="20"/>
              </w:rPr>
            </w:pPr>
            <w:r w:rsidRPr="00466621">
              <w:rPr>
                <w:rFonts w:ascii="Arial" w:eastAsia="Times New Roman" w:hAnsi="Arial" w:cs="Arial"/>
                <w:b/>
                <w:bCs/>
                <w:color w:val="D0CECE"/>
                <w:sz w:val="20"/>
                <w:szCs w:val="20"/>
              </w:rPr>
              <w:t>Score</w:t>
            </w:r>
          </w:p>
        </w:tc>
        <w:tc>
          <w:tcPr>
            <w:tcW w:w="706" w:type="dxa"/>
            <w:vMerge w:val="restart"/>
            <w:tcBorders>
              <w:top w:val="single" w:sz="4" w:space="0" w:color="AEAAAA"/>
              <w:left w:val="single" w:sz="4" w:space="0" w:color="D0CECE"/>
              <w:bottom w:val="single" w:sz="4" w:space="0" w:color="D0CECE"/>
              <w:right w:val="single" w:sz="4" w:space="0" w:color="AEAAAA"/>
            </w:tcBorders>
            <w:shd w:val="clear" w:color="000000" w:fill="4472C4"/>
            <w:vAlign w:val="center"/>
            <w:hideMark/>
          </w:tcPr>
          <w:p w14:paraId="59ACB681" w14:textId="77777777" w:rsidR="00466621" w:rsidRPr="00466621" w:rsidRDefault="00466621" w:rsidP="00466621">
            <w:pPr>
              <w:spacing w:after="0" w:line="240" w:lineRule="auto"/>
              <w:jc w:val="center"/>
              <w:rPr>
                <w:rFonts w:ascii="Arial" w:eastAsia="Times New Roman" w:hAnsi="Arial" w:cs="Arial"/>
                <w:b/>
                <w:bCs/>
                <w:color w:val="D0CECE"/>
                <w:sz w:val="20"/>
                <w:szCs w:val="20"/>
              </w:rPr>
            </w:pPr>
            <w:r w:rsidRPr="00466621">
              <w:rPr>
                <w:rFonts w:ascii="Arial" w:eastAsia="Times New Roman" w:hAnsi="Arial" w:cs="Arial"/>
                <w:b/>
                <w:bCs/>
                <w:color w:val="D0CECE"/>
                <w:sz w:val="20"/>
                <w:szCs w:val="20"/>
              </w:rPr>
              <w:t>Rank</w:t>
            </w:r>
          </w:p>
        </w:tc>
      </w:tr>
      <w:tr w:rsidR="005226F1" w:rsidRPr="00466621" w14:paraId="4ECC58C3" w14:textId="77777777" w:rsidTr="005226F1">
        <w:trPr>
          <w:trHeight w:val="510"/>
          <w:jc w:val="center"/>
        </w:trPr>
        <w:tc>
          <w:tcPr>
            <w:tcW w:w="1840" w:type="dxa"/>
            <w:vMerge/>
            <w:tcBorders>
              <w:top w:val="single" w:sz="4" w:space="0" w:color="AEAAAA"/>
              <w:left w:val="single" w:sz="4" w:space="0" w:color="D0CECE"/>
              <w:bottom w:val="single" w:sz="4" w:space="0" w:color="D0CECE"/>
              <w:right w:val="single" w:sz="4" w:space="0" w:color="D0CECE"/>
            </w:tcBorders>
            <w:vAlign w:val="center"/>
            <w:hideMark/>
          </w:tcPr>
          <w:p w14:paraId="74F2810A" w14:textId="77777777" w:rsidR="00466621" w:rsidRPr="00466621" w:rsidRDefault="00466621" w:rsidP="00466621">
            <w:pPr>
              <w:spacing w:after="0" w:line="240" w:lineRule="auto"/>
              <w:rPr>
                <w:rFonts w:ascii="Arial" w:eastAsia="Times New Roman" w:hAnsi="Arial" w:cs="Arial"/>
                <w:b/>
                <w:bCs/>
                <w:color w:val="D0CECE"/>
                <w:sz w:val="20"/>
                <w:szCs w:val="20"/>
              </w:rPr>
            </w:pPr>
          </w:p>
        </w:tc>
        <w:tc>
          <w:tcPr>
            <w:tcW w:w="1250" w:type="dxa"/>
            <w:vMerge/>
            <w:tcBorders>
              <w:top w:val="single" w:sz="4" w:space="0" w:color="AEAAAA"/>
              <w:left w:val="single" w:sz="4" w:space="0" w:color="D0CECE"/>
              <w:bottom w:val="single" w:sz="4" w:space="0" w:color="D0CECE"/>
              <w:right w:val="single" w:sz="4" w:space="0" w:color="D0CECE"/>
            </w:tcBorders>
            <w:vAlign w:val="center"/>
            <w:hideMark/>
          </w:tcPr>
          <w:p w14:paraId="164D460F" w14:textId="77777777" w:rsidR="00466621" w:rsidRPr="00466621" w:rsidRDefault="00466621" w:rsidP="00466621">
            <w:pPr>
              <w:spacing w:after="0" w:line="240" w:lineRule="auto"/>
              <w:rPr>
                <w:rFonts w:ascii="Arial" w:eastAsia="Times New Roman" w:hAnsi="Arial" w:cs="Arial"/>
                <w:b/>
                <w:bCs/>
                <w:color w:val="D0CECE"/>
                <w:sz w:val="20"/>
                <w:szCs w:val="20"/>
              </w:rPr>
            </w:pPr>
          </w:p>
        </w:tc>
        <w:tc>
          <w:tcPr>
            <w:tcW w:w="1395" w:type="dxa"/>
            <w:tcBorders>
              <w:top w:val="nil"/>
              <w:left w:val="nil"/>
              <w:bottom w:val="nil"/>
              <w:right w:val="single" w:sz="4" w:space="0" w:color="D0CECE"/>
            </w:tcBorders>
            <w:shd w:val="clear" w:color="000000" w:fill="4472C4"/>
            <w:vAlign w:val="center"/>
            <w:hideMark/>
          </w:tcPr>
          <w:p w14:paraId="2D8576CE" w14:textId="77777777" w:rsidR="00466621" w:rsidRPr="00466621" w:rsidRDefault="00466621" w:rsidP="00466621">
            <w:pPr>
              <w:spacing w:after="0" w:line="240" w:lineRule="auto"/>
              <w:rPr>
                <w:rFonts w:ascii="Arial" w:eastAsia="Times New Roman" w:hAnsi="Arial" w:cs="Arial"/>
                <w:color w:val="D0CECE"/>
                <w:sz w:val="20"/>
                <w:szCs w:val="20"/>
              </w:rPr>
            </w:pPr>
            <w:r w:rsidRPr="00466621">
              <w:rPr>
                <w:rFonts w:ascii="Arial" w:eastAsia="Times New Roman" w:hAnsi="Arial" w:cs="Arial"/>
                <w:color w:val="D0CECE"/>
                <w:sz w:val="20"/>
                <w:szCs w:val="20"/>
              </w:rPr>
              <w:t>Infrastructure</w:t>
            </w:r>
          </w:p>
        </w:tc>
        <w:tc>
          <w:tcPr>
            <w:tcW w:w="539" w:type="dxa"/>
            <w:tcBorders>
              <w:top w:val="nil"/>
              <w:left w:val="nil"/>
              <w:bottom w:val="nil"/>
              <w:right w:val="single" w:sz="4" w:space="0" w:color="D0CECE"/>
            </w:tcBorders>
            <w:shd w:val="clear" w:color="000000" w:fill="4472C4"/>
            <w:vAlign w:val="center"/>
            <w:hideMark/>
          </w:tcPr>
          <w:p w14:paraId="742B9001" w14:textId="77777777" w:rsidR="00466621" w:rsidRPr="00466621" w:rsidRDefault="00466621" w:rsidP="00466621">
            <w:pPr>
              <w:spacing w:after="0" w:line="240" w:lineRule="auto"/>
              <w:rPr>
                <w:rFonts w:ascii="Arial" w:eastAsia="Times New Roman" w:hAnsi="Arial" w:cs="Arial"/>
                <w:color w:val="D0CECE"/>
                <w:sz w:val="20"/>
                <w:szCs w:val="20"/>
              </w:rPr>
            </w:pPr>
            <w:r w:rsidRPr="00466621">
              <w:rPr>
                <w:rFonts w:ascii="Arial" w:eastAsia="Times New Roman" w:hAnsi="Arial" w:cs="Arial"/>
                <w:color w:val="D0CECE"/>
                <w:sz w:val="20"/>
                <w:szCs w:val="20"/>
              </w:rPr>
              <w:t>Life</w:t>
            </w:r>
          </w:p>
        </w:tc>
        <w:tc>
          <w:tcPr>
            <w:tcW w:w="1050" w:type="dxa"/>
            <w:tcBorders>
              <w:top w:val="nil"/>
              <w:left w:val="nil"/>
              <w:bottom w:val="nil"/>
              <w:right w:val="single" w:sz="4" w:space="0" w:color="D0CECE"/>
            </w:tcBorders>
            <w:shd w:val="clear" w:color="000000" w:fill="4472C4"/>
            <w:vAlign w:val="center"/>
            <w:hideMark/>
          </w:tcPr>
          <w:p w14:paraId="46406808" w14:textId="77777777" w:rsidR="00466621" w:rsidRPr="00466621" w:rsidRDefault="00466621" w:rsidP="00466621">
            <w:pPr>
              <w:spacing w:after="0" w:line="240" w:lineRule="auto"/>
              <w:rPr>
                <w:rFonts w:ascii="Arial" w:eastAsia="Times New Roman" w:hAnsi="Arial" w:cs="Arial"/>
                <w:color w:val="D0CECE"/>
                <w:sz w:val="20"/>
                <w:szCs w:val="20"/>
              </w:rPr>
            </w:pPr>
            <w:r w:rsidRPr="00466621">
              <w:rPr>
                <w:rFonts w:ascii="Arial" w:eastAsia="Times New Roman" w:hAnsi="Arial" w:cs="Arial"/>
                <w:color w:val="D0CECE"/>
                <w:sz w:val="20"/>
                <w:szCs w:val="20"/>
              </w:rPr>
              <w:t>Economy</w:t>
            </w:r>
          </w:p>
        </w:tc>
        <w:tc>
          <w:tcPr>
            <w:tcW w:w="1339" w:type="dxa"/>
            <w:tcBorders>
              <w:top w:val="nil"/>
              <w:left w:val="nil"/>
              <w:bottom w:val="nil"/>
              <w:right w:val="single" w:sz="4" w:space="0" w:color="D0CECE"/>
            </w:tcBorders>
            <w:shd w:val="clear" w:color="000000" w:fill="4472C4"/>
            <w:vAlign w:val="center"/>
            <w:hideMark/>
          </w:tcPr>
          <w:p w14:paraId="2FE3C383" w14:textId="77777777" w:rsidR="00466621" w:rsidRPr="00466621" w:rsidRDefault="00466621" w:rsidP="00466621">
            <w:pPr>
              <w:spacing w:after="0" w:line="240" w:lineRule="auto"/>
              <w:rPr>
                <w:rFonts w:ascii="Arial" w:eastAsia="Times New Roman" w:hAnsi="Arial" w:cs="Arial"/>
                <w:color w:val="D0CECE"/>
                <w:sz w:val="20"/>
                <w:szCs w:val="20"/>
              </w:rPr>
            </w:pPr>
            <w:r w:rsidRPr="00466621">
              <w:rPr>
                <w:rFonts w:ascii="Arial" w:eastAsia="Times New Roman" w:hAnsi="Arial" w:cs="Arial"/>
                <w:color w:val="D0CECE"/>
                <w:sz w:val="20"/>
                <w:szCs w:val="20"/>
              </w:rPr>
              <w:t>Environment</w:t>
            </w:r>
          </w:p>
        </w:tc>
        <w:tc>
          <w:tcPr>
            <w:tcW w:w="961" w:type="dxa"/>
            <w:tcBorders>
              <w:top w:val="nil"/>
              <w:left w:val="nil"/>
              <w:bottom w:val="nil"/>
              <w:right w:val="single" w:sz="4" w:space="0" w:color="D0CECE"/>
            </w:tcBorders>
            <w:shd w:val="clear" w:color="000000" w:fill="4472C4"/>
            <w:vAlign w:val="center"/>
            <w:hideMark/>
          </w:tcPr>
          <w:p w14:paraId="4FD052CE" w14:textId="77777777" w:rsidR="00466621" w:rsidRPr="00466621" w:rsidRDefault="00466621" w:rsidP="00466621">
            <w:pPr>
              <w:spacing w:after="0" w:line="240" w:lineRule="auto"/>
              <w:rPr>
                <w:rFonts w:ascii="Arial" w:eastAsia="Times New Roman" w:hAnsi="Arial" w:cs="Arial"/>
                <w:color w:val="D0CECE"/>
                <w:sz w:val="20"/>
                <w:szCs w:val="20"/>
              </w:rPr>
            </w:pPr>
            <w:r w:rsidRPr="00466621">
              <w:rPr>
                <w:rFonts w:ascii="Arial" w:eastAsia="Times New Roman" w:hAnsi="Arial" w:cs="Arial"/>
                <w:color w:val="D0CECE"/>
                <w:sz w:val="20"/>
                <w:szCs w:val="20"/>
              </w:rPr>
              <w:t>Average</w:t>
            </w:r>
          </w:p>
        </w:tc>
        <w:tc>
          <w:tcPr>
            <w:tcW w:w="772" w:type="dxa"/>
            <w:vMerge/>
            <w:tcBorders>
              <w:top w:val="single" w:sz="4" w:space="0" w:color="AEAAAA"/>
              <w:left w:val="single" w:sz="4" w:space="0" w:color="D0CECE"/>
              <w:bottom w:val="single" w:sz="4" w:space="0" w:color="D0CECE"/>
              <w:right w:val="single" w:sz="4" w:space="0" w:color="D0CECE"/>
            </w:tcBorders>
            <w:vAlign w:val="center"/>
            <w:hideMark/>
          </w:tcPr>
          <w:p w14:paraId="060576FD" w14:textId="77777777" w:rsidR="00466621" w:rsidRPr="00466621" w:rsidRDefault="00466621" w:rsidP="00466621">
            <w:pPr>
              <w:spacing w:after="0" w:line="240" w:lineRule="auto"/>
              <w:rPr>
                <w:rFonts w:ascii="Arial" w:eastAsia="Times New Roman" w:hAnsi="Arial" w:cs="Arial"/>
                <w:b/>
                <w:bCs/>
                <w:color w:val="D0CECE"/>
                <w:sz w:val="20"/>
                <w:szCs w:val="20"/>
              </w:rPr>
            </w:pPr>
          </w:p>
        </w:tc>
        <w:tc>
          <w:tcPr>
            <w:tcW w:w="706" w:type="dxa"/>
            <w:vMerge/>
            <w:tcBorders>
              <w:top w:val="single" w:sz="4" w:space="0" w:color="AEAAAA"/>
              <w:left w:val="single" w:sz="4" w:space="0" w:color="D0CECE"/>
              <w:bottom w:val="single" w:sz="4" w:space="0" w:color="D0CECE"/>
              <w:right w:val="single" w:sz="4" w:space="0" w:color="AEAAAA"/>
            </w:tcBorders>
            <w:vAlign w:val="center"/>
            <w:hideMark/>
          </w:tcPr>
          <w:p w14:paraId="1AB28CB2" w14:textId="77777777" w:rsidR="00466621" w:rsidRPr="00466621" w:rsidRDefault="00466621" w:rsidP="00466621">
            <w:pPr>
              <w:spacing w:after="0" w:line="240" w:lineRule="auto"/>
              <w:rPr>
                <w:rFonts w:ascii="Arial" w:eastAsia="Times New Roman" w:hAnsi="Arial" w:cs="Arial"/>
                <w:b/>
                <w:bCs/>
                <w:color w:val="D0CECE"/>
                <w:sz w:val="20"/>
                <w:szCs w:val="20"/>
              </w:rPr>
            </w:pPr>
          </w:p>
        </w:tc>
      </w:tr>
      <w:tr w:rsidR="00466621" w:rsidRPr="00466621" w14:paraId="7B7CF1F2" w14:textId="77777777" w:rsidTr="005226F1">
        <w:trPr>
          <w:trHeight w:val="300"/>
          <w:jc w:val="center"/>
        </w:trPr>
        <w:tc>
          <w:tcPr>
            <w:tcW w:w="1840" w:type="dxa"/>
            <w:tcBorders>
              <w:top w:val="nil"/>
              <w:left w:val="single" w:sz="4" w:space="0" w:color="D0CECE"/>
              <w:bottom w:val="single" w:sz="4" w:space="0" w:color="D0CECE"/>
              <w:right w:val="nil"/>
            </w:tcBorders>
            <w:shd w:val="clear" w:color="000000" w:fill="4472C4"/>
            <w:vAlign w:val="bottom"/>
            <w:hideMark/>
          </w:tcPr>
          <w:p w14:paraId="1076115A" w14:textId="77777777" w:rsidR="00466621" w:rsidRPr="00466621" w:rsidRDefault="00466621" w:rsidP="00466621">
            <w:pPr>
              <w:spacing w:after="0" w:line="240" w:lineRule="auto"/>
              <w:rPr>
                <w:rFonts w:ascii="Calibri" w:eastAsia="Times New Roman" w:hAnsi="Calibri" w:cs="Calibri"/>
                <w:b/>
                <w:bCs/>
                <w:color w:val="D9D9D9"/>
              </w:rPr>
            </w:pPr>
            <w:r w:rsidRPr="00466621">
              <w:rPr>
                <w:rFonts w:ascii="Calibri" w:eastAsia="Times New Roman" w:hAnsi="Calibri" w:cs="Calibri"/>
                <w:b/>
                <w:bCs/>
                <w:color w:val="D9D9D9"/>
              </w:rPr>
              <w:t>Flash flooding</w:t>
            </w:r>
          </w:p>
        </w:tc>
        <w:tc>
          <w:tcPr>
            <w:tcW w:w="1250" w:type="dxa"/>
            <w:tcBorders>
              <w:top w:val="single" w:sz="4" w:space="0" w:color="AEAAAA"/>
              <w:left w:val="single" w:sz="4" w:space="0" w:color="AEAAAA"/>
              <w:bottom w:val="single" w:sz="4" w:space="0" w:color="AEAAAA"/>
              <w:right w:val="single" w:sz="4" w:space="0" w:color="AEAAAA"/>
            </w:tcBorders>
            <w:shd w:val="clear" w:color="000000" w:fill="B4C6E7"/>
            <w:noWrap/>
            <w:vAlign w:val="bottom"/>
            <w:hideMark/>
          </w:tcPr>
          <w:p w14:paraId="1C845B60" w14:textId="77777777" w:rsidR="00466621" w:rsidRPr="00466621" w:rsidRDefault="00466621" w:rsidP="00466621">
            <w:pPr>
              <w:spacing w:after="0" w:line="240" w:lineRule="auto"/>
              <w:jc w:val="center"/>
              <w:rPr>
                <w:rFonts w:ascii="Calibri" w:eastAsia="Times New Roman" w:hAnsi="Calibri" w:cs="Calibri"/>
                <w:b/>
                <w:bCs/>
                <w:color w:val="404040"/>
              </w:rPr>
            </w:pPr>
            <w:r w:rsidRPr="00466621">
              <w:rPr>
                <w:rFonts w:ascii="Calibri" w:eastAsia="Times New Roman" w:hAnsi="Calibri" w:cs="Calibri"/>
                <w:b/>
                <w:bCs/>
                <w:color w:val="404040"/>
              </w:rPr>
              <w:t>4</w:t>
            </w:r>
          </w:p>
        </w:tc>
        <w:tc>
          <w:tcPr>
            <w:tcW w:w="1395" w:type="dxa"/>
            <w:tcBorders>
              <w:top w:val="single" w:sz="4" w:space="0" w:color="AEAAAA"/>
              <w:left w:val="nil"/>
              <w:bottom w:val="single" w:sz="4" w:space="0" w:color="AEAAAA"/>
              <w:right w:val="single" w:sz="4" w:space="0" w:color="AEAAAA"/>
            </w:tcBorders>
            <w:shd w:val="clear" w:color="000000" w:fill="B4C6E7"/>
            <w:vAlign w:val="bottom"/>
            <w:hideMark/>
          </w:tcPr>
          <w:p w14:paraId="1CB235C3" w14:textId="77777777" w:rsidR="00466621" w:rsidRPr="00466621" w:rsidRDefault="00466621" w:rsidP="00466621">
            <w:pPr>
              <w:spacing w:after="0" w:line="240" w:lineRule="auto"/>
              <w:jc w:val="center"/>
              <w:rPr>
                <w:rFonts w:ascii="Calibri" w:eastAsia="Times New Roman" w:hAnsi="Calibri" w:cs="Calibri"/>
                <w:b/>
                <w:bCs/>
                <w:color w:val="404040"/>
              </w:rPr>
            </w:pPr>
            <w:r w:rsidRPr="00466621">
              <w:rPr>
                <w:rFonts w:ascii="Calibri" w:eastAsia="Times New Roman" w:hAnsi="Calibri" w:cs="Calibri"/>
                <w:b/>
                <w:bCs/>
                <w:color w:val="404040"/>
              </w:rPr>
              <w:t>3</w:t>
            </w:r>
          </w:p>
        </w:tc>
        <w:tc>
          <w:tcPr>
            <w:tcW w:w="539" w:type="dxa"/>
            <w:tcBorders>
              <w:top w:val="single" w:sz="4" w:space="0" w:color="AEAAAA"/>
              <w:left w:val="nil"/>
              <w:bottom w:val="single" w:sz="4" w:space="0" w:color="AEAAAA"/>
              <w:right w:val="single" w:sz="4" w:space="0" w:color="AEAAAA"/>
            </w:tcBorders>
            <w:shd w:val="clear" w:color="000000" w:fill="B4C6E7"/>
            <w:vAlign w:val="bottom"/>
            <w:hideMark/>
          </w:tcPr>
          <w:p w14:paraId="7BC5430B" w14:textId="77777777" w:rsidR="00466621" w:rsidRPr="00466621" w:rsidRDefault="00466621" w:rsidP="00466621">
            <w:pPr>
              <w:spacing w:after="0" w:line="240" w:lineRule="auto"/>
              <w:jc w:val="center"/>
              <w:rPr>
                <w:rFonts w:ascii="Calibri" w:eastAsia="Times New Roman" w:hAnsi="Calibri" w:cs="Calibri"/>
                <w:b/>
                <w:bCs/>
                <w:color w:val="404040"/>
              </w:rPr>
            </w:pPr>
            <w:r w:rsidRPr="00466621">
              <w:rPr>
                <w:rFonts w:ascii="Calibri" w:eastAsia="Times New Roman" w:hAnsi="Calibri" w:cs="Calibri"/>
                <w:b/>
                <w:bCs/>
                <w:color w:val="404040"/>
              </w:rPr>
              <w:t>1</w:t>
            </w:r>
          </w:p>
        </w:tc>
        <w:tc>
          <w:tcPr>
            <w:tcW w:w="1050" w:type="dxa"/>
            <w:tcBorders>
              <w:top w:val="single" w:sz="4" w:space="0" w:color="AEAAAA"/>
              <w:left w:val="nil"/>
              <w:bottom w:val="single" w:sz="4" w:space="0" w:color="AEAAAA"/>
              <w:right w:val="single" w:sz="4" w:space="0" w:color="AEAAAA"/>
            </w:tcBorders>
            <w:shd w:val="clear" w:color="000000" w:fill="B4C6E7"/>
            <w:vAlign w:val="bottom"/>
            <w:hideMark/>
          </w:tcPr>
          <w:p w14:paraId="59A9E898" w14:textId="77777777" w:rsidR="00466621" w:rsidRPr="00466621" w:rsidRDefault="00466621" w:rsidP="00466621">
            <w:pPr>
              <w:spacing w:after="0" w:line="240" w:lineRule="auto"/>
              <w:jc w:val="center"/>
              <w:rPr>
                <w:rFonts w:ascii="Calibri" w:eastAsia="Times New Roman" w:hAnsi="Calibri" w:cs="Calibri"/>
                <w:b/>
                <w:bCs/>
                <w:color w:val="404040"/>
              </w:rPr>
            </w:pPr>
            <w:r w:rsidRPr="00466621">
              <w:rPr>
                <w:rFonts w:ascii="Calibri" w:eastAsia="Times New Roman" w:hAnsi="Calibri" w:cs="Calibri"/>
                <w:b/>
                <w:bCs/>
                <w:color w:val="404040"/>
              </w:rPr>
              <w:t>3</w:t>
            </w:r>
          </w:p>
        </w:tc>
        <w:tc>
          <w:tcPr>
            <w:tcW w:w="1339" w:type="dxa"/>
            <w:tcBorders>
              <w:top w:val="single" w:sz="4" w:space="0" w:color="AEAAAA"/>
              <w:left w:val="nil"/>
              <w:bottom w:val="single" w:sz="4" w:space="0" w:color="AEAAAA"/>
              <w:right w:val="single" w:sz="4" w:space="0" w:color="AEAAAA"/>
            </w:tcBorders>
            <w:shd w:val="clear" w:color="000000" w:fill="B4C6E7"/>
            <w:vAlign w:val="bottom"/>
            <w:hideMark/>
          </w:tcPr>
          <w:p w14:paraId="664CE2C3" w14:textId="77777777" w:rsidR="00466621" w:rsidRPr="00466621" w:rsidRDefault="00466621" w:rsidP="00466621">
            <w:pPr>
              <w:spacing w:after="0" w:line="240" w:lineRule="auto"/>
              <w:jc w:val="center"/>
              <w:rPr>
                <w:rFonts w:ascii="Calibri" w:eastAsia="Times New Roman" w:hAnsi="Calibri" w:cs="Calibri"/>
                <w:b/>
                <w:bCs/>
                <w:color w:val="404040"/>
              </w:rPr>
            </w:pPr>
            <w:r w:rsidRPr="00466621">
              <w:rPr>
                <w:rFonts w:ascii="Calibri" w:eastAsia="Times New Roman" w:hAnsi="Calibri" w:cs="Calibri"/>
                <w:b/>
                <w:bCs/>
                <w:color w:val="404040"/>
              </w:rPr>
              <w:t>3</w:t>
            </w:r>
          </w:p>
        </w:tc>
        <w:tc>
          <w:tcPr>
            <w:tcW w:w="961" w:type="dxa"/>
            <w:tcBorders>
              <w:top w:val="single" w:sz="4" w:space="0" w:color="AEAAAA"/>
              <w:left w:val="nil"/>
              <w:bottom w:val="single" w:sz="4" w:space="0" w:color="AEAAAA"/>
              <w:right w:val="single" w:sz="4" w:space="0" w:color="AEAAAA"/>
            </w:tcBorders>
            <w:shd w:val="clear" w:color="000000" w:fill="B4C6E7"/>
            <w:vAlign w:val="bottom"/>
            <w:hideMark/>
          </w:tcPr>
          <w:p w14:paraId="2EA440FC" w14:textId="77777777" w:rsidR="00466621" w:rsidRPr="00466621" w:rsidRDefault="00466621" w:rsidP="00466621">
            <w:pPr>
              <w:spacing w:after="0" w:line="240" w:lineRule="auto"/>
              <w:jc w:val="center"/>
              <w:rPr>
                <w:rFonts w:ascii="Calibri" w:eastAsia="Times New Roman" w:hAnsi="Calibri" w:cs="Calibri"/>
                <w:b/>
                <w:bCs/>
                <w:color w:val="404040"/>
              </w:rPr>
            </w:pPr>
            <w:r w:rsidRPr="00466621">
              <w:rPr>
                <w:rFonts w:ascii="Calibri" w:eastAsia="Times New Roman" w:hAnsi="Calibri" w:cs="Calibri"/>
                <w:b/>
                <w:bCs/>
                <w:color w:val="404040"/>
              </w:rPr>
              <w:t>3.5</w:t>
            </w:r>
          </w:p>
        </w:tc>
        <w:tc>
          <w:tcPr>
            <w:tcW w:w="772" w:type="dxa"/>
            <w:tcBorders>
              <w:top w:val="single" w:sz="4" w:space="0" w:color="AEAAAA"/>
              <w:left w:val="nil"/>
              <w:bottom w:val="single" w:sz="4" w:space="0" w:color="AEAAAA"/>
              <w:right w:val="single" w:sz="4" w:space="0" w:color="AEAAAA"/>
            </w:tcBorders>
            <w:shd w:val="clear" w:color="000000" w:fill="B4C6E7"/>
            <w:vAlign w:val="bottom"/>
            <w:hideMark/>
          </w:tcPr>
          <w:p w14:paraId="6E5DDDD5" w14:textId="77777777" w:rsidR="00466621" w:rsidRPr="00466621" w:rsidRDefault="00466621" w:rsidP="00466621">
            <w:pPr>
              <w:spacing w:after="0" w:line="240" w:lineRule="auto"/>
              <w:jc w:val="center"/>
              <w:rPr>
                <w:rFonts w:ascii="Calibri" w:eastAsia="Times New Roman" w:hAnsi="Calibri" w:cs="Calibri"/>
                <w:b/>
                <w:bCs/>
                <w:color w:val="404040"/>
              </w:rPr>
            </w:pPr>
            <w:r w:rsidRPr="00466621">
              <w:rPr>
                <w:rFonts w:ascii="Calibri" w:eastAsia="Times New Roman" w:hAnsi="Calibri" w:cs="Calibri"/>
                <w:b/>
                <w:bCs/>
                <w:color w:val="404040"/>
              </w:rPr>
              <w:t>14</w:t>
            </w:r>
          </w:p>
        </w:tc>
        <w:tc>
          <w:tcPr>
            <w:tcW w:w="706" w:type="dxa"/>
            <w:tcBorders>
              <w:top w:val="single" w:sz="4" w:space="0" w:color="AEAAAA"/>
              <w:left w:val="nil"/>
              <w:bottom w:val="single" w:sz="4" w:space="0" w:color="AEAAAA"/>
              <w:right w:val="single" w:sz="4" w:space="0" w:color="AEAAAA"/>
            </w:tcBorders>
            <w:shd w:val="clear" w:color="000000" w:fill="B4C6E7"/>
            <w:noWrap/>
            <w:vAlign w:val="bottom"/>
            <w:hideMark/>
          </w:tcPr>
          <w:p w14:paraId="22142FDD" w14:textId="77777777" w:rsidR="00466621" w:rsidRPr="00466621" w:rsidRDefault="00466621" w:rsidP="00466621">
            <w:pPr>
              <w:spacing w:after="0" w:line="240" w:lineRule="auto"/>
              <w:jc w:val="center"/>
              <w:rPr>
                <w:rFonts w:ascii="Calibri" w:eastAsia="Times New Roman" w:hAnsi="Calibri" w:cs="Calibri"/>
                <w:b/>
                <w:bCs/>
                <w:color w:val="404040"/>
              </w:rPr>
            </w:pPr>
            <w:r w:rsidRPr="00466621">
              <w:rPr>
                <w:rFonts w:ascii="Calibri" w:eastAsia="Times New Roman" w:hAnsi="Calibri" w:cs="Calibri"/>
                <w:b/>
                <w:bCs/>
                <w:color w:val="404040"/>
              </w:rPr>
              <w:t>1</w:t>
            </w:r>
          </w:p>
        </w:tc>
      </w:tr>
      <w:tr w:rsidR="00466621" w:rsidRPr="00466621" w14:paraId="6CD1347E" w14:textId="77777777" w:rsidTr="005226F1">
        <w:trPr>
          <w:trHeight w:val="300"/>
          <w:jc w:val="center"/>
        </w:trPr>
        <w:tc>
          <w:tcPr>
            <w:tcW w:w="1840" w:type="dxa"/>
            <w:tcBorders>
              <w:top w:val="nil"/>
              <w:left w:val="single" w:sz="4" w:space="0" w:color="D0CECE"/>
              <w:bottom w:val="single" w:sz="4" w:space="0" w:color="D0CECE"/>
              <w:right w:val="nil"/>
            </w:tcBorders>
            <w:shd w:val="clear" w:color="000000" w:fill="4472C4"/>
            <w:vAlign w:val="bottom"/>
            <w:hideMark/>
          </w:tcPr>
          <w:p w14:paraId="035AC7C1" w14:textId="77777777" w:rsidR="00466621" w:rsidRPr="00466621" w:rsidRDefault="00466621" w:rsidP="00466621">
            <w:pPr>
              <w:spacing w:after="0" w:line="240" w:lineRule="auto"/>
              <w:rPr>
                <w:rFonts w:ascii="Calibri" w:eastAsia="Times New Roman" w:hAnsi="Calibri" w:cs="Calibri"/>
                <w:b/>
                <w:bCs/>
                <w:color w:val="D9D9D9"/>
              </w:rPr>
            </w:pPr>
            <w:r w:rsidRPr="00466621">
              <w:rPr>
                <w:rFonts w:ascii="Calibri" w:eastAsia="Times New Roman" w:hAnsi="Calibri" w:cs="Calibri"/>
                <w:b/>
                <w:bCs/>
                <w:color w:val="D9D9D9"/>
              </w:rPr>
              <w:t>Fluvial Erosion</w:t>
            </w:r>
          </w:p>
        </w:tc>
        <w:tc>
          <w:tcPr>
            <w:tcW w:w="1250" w:type="dxa"/>
            <w:tcBorders>
              <w:top w:val="nil"/>
              <w:left w:val="single" w:sz="4" w:space="0" w:color="AEAAAA"/>
              <w:bottom w:val="single" w:sz="4" w:space="0" w:color="AEAAAA"/>
              <w:right w:val="single" w:sz="4" w:space="0" w:color="AEAAAA"/>
            </w:tcBorders>
            <w:shd w:val="clear" w:color="000000" w:fill="B4C6E7"/>
            <w:noWrap/>
            <w:vAlign w:val="bottom"/>
            <w:hideMark/>
          </w:tcPr>
          <w:p w14:paraId="4CADEDE3" w14:textId="77777777" w:rsidR="00466621" w:rsidRPr="00466621" w:rsidRDefault="00466621" w:rsidP="00466621">
            <w:pPr>
              <w:spacing w:after="0" w:line="240" w:lineRule="auto"/>
              <w:jc w:val="center"/>
              <w:rPr>
                <w:rFonts w:ascii="Calibri" w:eastAsia="Times New Roman" w:hAnsi="Calibri" w:cs="Calibri"/>
                <w:b/>
                <w:bCs/>
                <w:color w:val="404040"/>
              </w:rPr>
            </w:pPr>
            <w:r w:rsidRPr="00466621">
              <w:rPr>
                <w:rFonts w:ascii="Calibri" w:eastAsia="Times New Roman" w:hAnsi="Calibri" w:cs="Calibri"/>
                <w:b/>
                <w:bCs/>
                <w:color w:val="404040"/>
              </w:rPr>
              <w:t>4</w:t>
            </w:r>
          </w:p>
        </w:tc>
        <w:tc>
          <w:tcPr>
            <w:tcW w:w="1395" w:type="dxa"/>
            <w:tcBorders>
              <w:top w:val="nil"/>
              <w:left w:val="nil"/>
              <w:bottom w:val="single" w:sz="4" w:space="0" w:color="AEAAAA"/>
              <w:right w:val="single" w:sz="4" w:space="0" w:color="AEAAAA"/>
            </w:tcBorders>
            <w:shd w:val="clear" w:color="000000" w:fill="B4C6E7"/>
            <w:vAlign w:val="bottom"/>
            <w:hideMark/>
          </w:tcPr>
          <w:p w14:paraId="478BEED6" w14:textId="77777777" w:rsidR="00466621" w:rsidRPr="00466621" w:rsidRDefault="00466621" w:rsidP="00466621">
            <w:pPr>
              <w:spacing w:after="0" w:line="240" w:lineRule="auto"/>
              <w:jc w:val="center"/>
              <w:rPr>
                <w:rFonts w:ascii="Calibri" w:eastAsia="Times New Roman" w:hAnsi="Calibri" w:cs="Calibri"/>
                <w:b/>
                <w:bCs/>
                <w:color w:val="404040"/>
              </w:rPr>
            </w:pPr>
            <w:r w:rsidRPr="00466621">
              <w:rPr>
                <w:rFonts w:ascii="Calibri" w:eastAsia="Times New Roman" w:hAnsi="Calibri" w:cs="Calibri"/>
                <w:b/>
                <w:bCs/>
                <w:color w:val="404040"/>
              </w:rPr>
              <w:t>3</w:t>
            </w:r>
          </w:p>
        </w:tc>
        <w:tc>
          <w:tcPr>
            <w:tcW w:w="539" w:type="dxa"/>
            <w:tcBorders>
              <w:top w:val="nil"/>
              <w:left w:val="nil"/>
              <w:bottom w:val="single" w:sz="4" w:space="0" w:color="AEAAAA"/>
              <w:right w:val="single" w:sz="4" w:space="0" w:color="AEAAAA"/>
            </w:tcBorders>
            <w:shd w:val="clear" w:color="000000" w:fill="B4C6E7"/>
            <w:vAlign w:val="bottom"/>
            <w:hideMark/>
          </w:tcPr>
          <w:p w14:paraId="5E566B9F" w14:textId="77777777" w:rsidR="00466621" w:rsidRPr="00466621" w:rsidRDefault="00466621" w:rsidP="00466621">
            <w:pPr>
              <w:spacing w:after="0" w:line="240" w:lineRule="auto"/>
              <w:jc w:val="center"/>
              <w:rPr>
                <w:rFonts w:ascii="Calibri" w:eastAsia="Times New Roman" w:hAnsi="Calibri" w:cs="Calibri"/>
                <w:b/>
                <w:bCs/>
                <w:color w:val="404040"/>
              </w:rPr>
            </w:pPr>
            <w:r w:rsidRPr="00466621">
              <w:rPr>
                <w:rFonts w:ascii="Calibri" w:eastAsia="Times New Roman" w:hAnsi="Calibri" w:cs="Calibri"/>
                <w:b/>
                <w:bCs/>
                <w:color w:val="404040"/>
              </w:rPr>
              <w:t>1</w:t>
            </w:r>
          </w:p>
        </w:tc>
        <w:tc>
          <w:tcPr>
            <w:tcW w:w="1050" w:type="dxa"/>
            <w:tcBorders>
              <w:top w:val="nil"/>
              <w:left w:val="nil"/>
              <w:bottom w:val="single" w:sz="4" w:space="0" w:color="AEAAAA"/>
              <w:right w:val="single" w:sz="4" w:space="0" w:color="AEAAAA"/>
            </w:tcBorders>
            <w:shd w:val="clear" w:color="000000" w:fill="B4C6E7"/>
            <w:vAlign w:val="bottom"/>
            <w:hideMark/>
          </w:tcPr>
          <w:p w14:paraId="346B9179" w14:textId="77777777" w:rsidR="00466621" w:rsidRPr="00466621" w:rsidRDefault="00466621" w:rsidP="00466621">
            <w:pPr>
              <w:spacing w:after="0" w:line="240" w:lineRule="auto"/>
              <w:jc w:val="center"/>
              <w:rPr>
                <w:rFonts w:ascii="Calibri" w:eastAsia="Times New Roman" w:hAnsi="Calibri" w:cs="Calibri"/>
                <w:b/>
                <w:bCs/>
                <w:color w:val="404040"/>
              </w:rPr>
            </w:pPr>
            <w:r w:rsidRPr="00466621">
              <w:rPr>
                <w:rFonts w:ascii="Calibri" w:eastAsia="Times New Roman" w:hAnsi="Calibri" w:cs="Calibri"/>
                <w:b/>
                <w:bCs/>
                <w:color w:val="404040"/>
              </w:rPr>
              <w:t>2</w:t>
            </w:r>
          </w:p>
        </w:tc>
        <w:tc>
          <w:tcPr>
            <w:tcW w:w="1339" w:type="dxa"/>
            <w:tcBorders>
              <w:top w:val="nil"/>
              <w:left w:val="nil"/>
              <w:bottom w:val="single" w:sz="4" w:space="0" w:color="AEAAAA"/>
              <w:right w:val="single" w:sz="4" w:space="0" w:color="AEAAAA"/>
            </w:tcBorders>
            <w:shd w:val="clear" w:color="000000" w:fill="B4C6E7"/>
            <w:vAlign w:val="bottom"/>
            <w:hideMark/>
          </w:tcPr>
          <w:p w14:paraId="1DB89937" w14:textId="77777777" w:rsidR="00466621" w:rsidRPr="00466621" w:rsidRDefault="00466621" w:rsidP="00466621">
            <w:pPr>
              <w:spacing w:after="0" w:line="240" w:lineRule="auto"/>
              <w:jc w:val="center"/>
              <w:rPr>
                <w:rFonts w:ascii="Calibri" w:eastAsia="Times New Roman" w:hAnsi="Calibri" w:cs="Calibri"/>
                <w:b/>
                <w:bCs/>
                <w:color w:val="404040"/>
              </w:rPr>
            </w:pPr>
            <w:r w:rsidRPr="00466621">
              <w:rPr>
                <w:rFonts w:ascii="Calibri" w:eastAsia="Times New Roman" w:hAnsi="Calibri" w:cs="Calibri"/>
                <w:b/>
                <w:bCs/>
                <w:color w:val="404040"/>
              </w:rPr>
              <w:t>3</w:t>
            </w:r>
          </w:p>
        </w:tc>
        <w:tc>
          <w:tcPr>
            <w:tcW w:w="961" w:type="dxa"/>
            <w:tcBorders>
              <w:top w:val="nil"/>
              <w:left w:val="nil"/>
              <w:bottom w:val="single" w:sz="4" w:space="0" w:color="AEAAAA"/>
              <w:right w:val="single" w:sz="4" w:space="0" w:color="AEAAAA"/>
            </w:tcBorders>
            <w:shd w:val="clear" w:color="000000" w:fill="B4C6E7"/>
            <w:vAlign w:val="bottom"/>
            <w:hideMark/>
          </w:tcPr>
          <w:p w14:paraId="4DDA86AE" w14:textId="77777777" w:rsidR="00466621" w:rsidRPr="00466621" w:rsidRDefault="00466621" w:rsidP="00466621">
            <w:pPr>
              <w:spacing w:after="0" w:line="240" w:lineRule="auto"/>
              <w:jc w:val="center"/>
              <w:rPr>
                <w:rFonts w:ascii="Calibri" w:eastAsia="Times New Roman" w:hAnsi="Calibri" w:cs="Calibri"/>
                <w:b/>
                <w:bCs/>
                <w:color w:val="404040"/>
              </w:rPr>
            </w:pPr>
            <w:r w:rsidRPr="00466621">
              <w:rPr>
                <w:rFonts w:ascii="Calibri" w:eastAsia="Times New Roman" w:hAnsi="Calibri" w:cs="Calibri"/>
                <w:b/>
                <w:bCs/>
                <w:color w:val="404040"/>
              </w:rPr>
              <w:t>3.25</w:t>
            </w:r>
          </w:p>
        </w:tc>
        <w:tc>
          <w:tcPr>
            <w:tcW w:w="772" w:type="dxa"/>
            <w:tcBorders>
              <w:top w:val="nil"/>
              <w:left w:val="nil"/>
              <w:bottom w:val="single" w:sz="4" w:space="0" w:color="AEAAAA"/>
              <w:right w:val="single" w:sz="4" w:space="0" w:color="AEAAAA"/>
            </w:tcBorders>
            <w:shd w:val="clear" w:color="000000" w:fill="B4C6E7"/>
            <w:vAlign w:val="bottom"/>
            <w:hideMark/>
          </w:tcPr>
          <w:p w14:paraId="536DA7C9" w14:textId="77777777" w:rsidR="00466621" w:rsidRPr="00466621" w:rsidRDefault="00466621" w:rsidP="00466621">
            <w:pPr>
              <w:spacing w:after="0" w:line="240" w:lineRule="auto"/>
              <w:jc w:val="center"/>
              <w:rPr>
                <w:rFonts w:ascii="Calibri" w:eastAsia="Times New Roman" w:hAnsi="Calibri" w:cs="Calibri"/>
                <w:b/>
                <w:bCs/>
                <w:color w:val="404040"/>
              </w:rPr>
            </w:pPr>
            <w:r w:rsidRPr="00466621">
              <w:rPr>
                <w:rFonts w:ascii="Calibri" w:eastAsia="Times New Roman" w:hAnsi="Calibri" w:cs="Calibri"/>
                <w:b/>
                <w:bCs/>
                <w:color w:val="404040"/>
              </w:rPr>
              <w:t>13</w:t>
            </w:r>
          </w:p>
        </w:tc>
        <w:tc>
          <w:tcPr>
            <w:tcW w:w="706" w:type="dxa"/>
            <w:tcBorders>
              <w:top w:val="nil"/>
              <w:left w:val="nil"/>
              <w:bottom w:val="single" w:sz="4" w:space="0" w:color="AEAAAA"/>
              <w:right w:val="single" w:sz="4" w:space="0" w:color="AEAAAA"/>
            </w:tcBorders>
            <w:shd w:val="clear" w:color="000000" w:fill="B4C6E7"/>
            <w:noWrap/>
            <w:vAlign w:val="bottom"/>
            <w:hideMark/>
          </w:tcPr>
          <w:p w14:paraId="30CABD69" w14:textId="77777777" w:rsidR="00466621" w:rsidRPr="00466621" w:rsidRDefault="00466621" w:rsidP="00466621">
            <w:pPr>
              <w:spacing w:after="0" w:line="240" w:lineRule="auto"/>
              <w:jc w:val="center"/>
              <w:rPr>
                <w:rFonts w:ascii="Calibri" w:eastAsia="Times New Roman" w:hAnsi="Calibri" w:cs="Calibri"/>
                <w:b/>
                <w:bCs/>
                <w:color w:val="404040"/>
              </w:rPr>
            </w:pPr>
            <w:r w:rsidRPr="00466621">
              <w:rPr>
                <w:rFonts w:ascii="Calibri" w:eastAsia="Times New Roman" w:hAnsi="Calibri" w:cs="Calibri"/>
                <w:b/>
                <w:bCs/>
                <w:color w:val="404040"/>
              </w:rPr>
              <w:t>2</w:t>
            </w:r>
          </w:p>
        </w:tc>
      </w:tr>
      <w:tr w:rsidR="00466621" w:rsidRPr="00466621" w14:paraId="6AD0C335" w14:textId="77777777" w:rsidTr="005226F1">
        <w:trPr>
          <w:trHeight w:val="600"/>
          <w:jc w:val="center"/>
        </w:trPr>
        <w:tc>
          <w:tcPr>
            <w:tcW w:w="1840" w:type="dxa"/>
            <w:tcBorders>
              <w:top w:val="nil"/>
              <w:left w:val="single" w:sz="4" w:space="0" w:color="D0CECE"/>
              <w:bottom w:val="single" w:sz="4" w:space="0" w:color="D0CECE"/>
              <w:right w:val="nil"/>
            </w:tcBorders>
            <w:shd w:val="clear" w:color="000000" w:fill="4472C4"/>
            <w:vAlign w:val="bottom"/>
            <w:hideMark/>
          </w:tcPr>
          <w:p w14:paraId="30D7AD53" w14:textId="1EDB091D" w:rsidR="00466621" w:rsidRPr="00466621" w:rsidRDefault="00466621" w:rsidP="00466621">
            <w:pPr>
              <w:spacing w:after="0" w:line="240" w:lineRule="auto"/>
              <w:rPr>
                <w:rFonts w:ascii="Calibri" w:eastAsia="Times New Roman" w:hAnsi="Calibri" w:cs="Calibri"/>
                <w:b/>
                <w:bCs/>
                <w:color w:val="D9D9D9"/>
              </w:rPr>
            </w:pPr>
            <w:r w:rsidRPr="00466621">
              <w:rPr>
                <w:rFonts w:ascii="Calibri" w:eastAsia="Times New Roman" w:hAnsi="Calibri" w:cs="Calibri"/>
                <w:b/>
                <w:bCs/>
                <w:color w:val="D9D9D9"/>
              </w:rPr>
              <w:t>Inundation Flooding</w:t>
            </w:r>
          </w:p>
        </w:tc>
        <w:tc>
          <w:tcPr>
            <w:tcW w:w="1250" w:type="dxa"/>
            <w:tcBorders>
              <w:top w:val="nil"/>
              <w:left w:val="single" w:sz="4" w:space="0" w:color="AEAAAA"/>
              <w:bottom w:val="single" w:sz="4" w:space="0" w:color="AEAAAA"/>
              <w:right w:val="single" w:sz="4" w:space="0" w:color="AEAAAA"/>
            </w:tcBorders>
            <w:shd w:val="clear" w:color="000000" w:fill="B4C6E7"/>
            <w:noWrap/>
            <w:vAlign w:val="bottom"/>
            <w:hideMark/>
          </w:tcPr>
          <w:p w14:paraId="5D212430" w14:textId="77777777" w:rsidR="00466621" w:rsidRPr="00466621" w:rsidRDefault="00466621" w:rsidP="00466621">
            <w:pPr>
              <w:spacing w:after="0" w:line="240" w:lineRule="auto"/>
              <w:jc w:val="center"/>
              <w:rPr>
                <w:rFonts w:ascii="Calibri" w:eastAsia="Times New Roman" w:hAnsi="Calibri" w:cs="Calibri"/>
                <w:b/>
                <w:bCs/>
                <w:color w:val="404040"/>
              </w:rPr>
            </w:pPr>
            <w:r w:rsidRPr="00466621">
              <w:rPr>
                <w:rFonts w:ascii="Calibri" w:eastAsia="Times New Roman" w:hAnsi="Calibri" w:cs="Calibri"/>
                <w:b/>
                <w:bCs/>
                <w:color w:val="404040"/>
              </w:rPr>
              <w:t>4</w:t>
            </w:r>
          </w:p>
        </w:tc>
        <w:tc>
          <w:tcPr>
            <w:tcW w:w="1395" w:type="dxa"/>
            <w:tcBorders>
              <w:top w:val="nil"/>
              <w:left w:val="nil"/>
              <w:bottom w:val="single" w:sz="4" w:space="0" w:color="AEAAAA"/>
              <w:right w:val="single" w:sz="4" w:space="0" w:color="AEAAAA"/>
            </w:tcBorders>
            <w:shd w:val="clear" w:color="000000" w:fill="B4C6E7"/>
            <w:noWrap/>
            <w:vAlign w:val="bottom"/>
            <w:hideMark/>
          </w:tcPr>
          <w:p w14:paraId="5B7639E0" w14:textId="77777777" w:rsidR="00466621" w:rsidRPr="00466621" w:rsidRDefault="00466621" w:rsidP="00466621">
            <w:pPr>
              <w:spacing w:after="0" w:line="240" w:lineRule="auto"/>
              <w:jc w:val="center"/>
              <w:rPr>
                <w:rFonts w:ascii="Calibri" w:eastAsia="Times New Roman" w:hAnsi="Calibri" w:cs="Calibri"/>
                <w:b/>
                <w:bCs/>
                <w:color w:val="404040"/>
              </w:rPr>
            </w:pPr>
            <w:r w:rsidRPr="00466621">
              <w:rPr>
                <w:rFonts w:ascii="Calibri" w:eastAsia="Times New Roman" w:hAnsi="Calibri" w:cs="Calibri"/>
                <w:b/>
                <w:bCs/>
                <w:color w:val="404040"/>
              </w:rPr>
              <w:t>3</w:t>
            </w:r>
          </w:p>
        </w:tc>
        <w:tc>
          <w:tcPr>
            <w:tcW w:w="539" w:type="dxa"/>
            <w:tcBorders>
              <w:top w:val="nil"/>
              <w:left w:val="nil"/>
              <w:bottom w:val="single" w:sz="4" w:space="0" w:color="AEAAAA"/>
              <w:right w:val="single" w:sz="4" w:space="0" w:color="AEAAAA"/>
            </w:tcBorders>
            <w:shd w:val="clear" w:color="000000" w:fill="B4C6E7"/>
            <w:noWrap/>
            <w:vAlign w:val="bottom"/>
            <w:hideMark/>
          </w:tcPr>
          <w:p w14:paraId="61972A8D" w14:textId="77777777" w:rsidR="00466621" w:rsidRPr="00466621" w:rsidRDefault="00466621" w:rsidP="00466621">
            <w:pPr>
              <w:spacing w:after="0" w:line="240" w:lineRule="auto"/>
              <w:jc w:val="center"/>
              <w:rPr>
                <w:rFonts w:ascii="Calibri" w:eastAsia="Times New Roman" w:hAnsi="Calibri" w:cs="Calibri"/>
                <w:b/>
                <w:bCs/>
                <w:color w:val="404040"/>
              </w:rPr>
            </w:pPr>
            <w:r w:rsidRPr="00466621">
              <w:rPr>
                <w:rFonts w:ascii="Calibri" w:eastAsia="Times New Roman" w:hAnsi="Calibri" w:cs="Calibri"/>
                <w:b/>
                <w:bCs/>
                <w:color w:val="404040"/>
              </w:rPr>
              <w:t>1</w:t>
            </w:r>
          </w:p>
        </w:tc>
        <w:tc>
          <w:tcPr>
            <w:tcW w:w="1050" w:type="dxa"/>
            <w:tcBorders>
              <w:top w:val="nil"/>
              <w:left w:val="nil"/>
              <w:bottom w:val="single" w:sz="4" w:space="0" w:color="AEAAAA"/>
              <w:right w:val="single" w:sz="4" w:space="0" w:color="AEAAAA"/>
            </w:tcBorders>
            <w:shd w:val="clear" w:color="000000" w:fill="B4C6E7"/>
            <w:noWrap/>
            <w:vAlign w:val="bottom"/>
            <w:hideMark/>
          </w:tcPr>
          <w:p w14:paraId="7F485DCD" w14:textId="77777777" w:rsidR="00466621" w:rsidRPr="00466621" w:rsidRDefault="00466621" w:rsidP="00466621">
            <w:pPr>
              <w:spacing w:after="0" w:line="240" w:lineRule="auto"/>
              <w:jc w:val="center"/>
              <w:rPr>
                <w:rFonts w:ascii="Calibri" w:eastAsia="Times New Roman" w:hAnsi="Calibri" w:cs="Calibri"/>
                <w:b/>
                <w:bCs/>
                <w:color w:val="404040"/>
              </w:rPr>
            </w:pPr>
            <w:r w:rsidRPr="00466621">
              <w:rPr>
                <w:rFonts w:ascii="Calibri" w:eastAsia="Times New Roman" w:hAnsi="Calibri" w:cs="Calibri"/>
                <w:b/>
                <w:bCs/>
                <w:color w:val="404040"/>
              </w:rPr>
              <w:t>3</w:t>
            </w:r>
          </w:p>
        </w:tc>
        <w:tc>
          <w:tcPr>
            <w:tcW w:w="1339" w:type="dxa"/>
            <w:tcBorders>
              <w:top w:val="nil"/>
              <w:left w:val="nil"/>
              <w:bottom w:val="single" w:sz="4" w:space="0" w:color="AEAAAA"/>
              <w:right w:val="single" w:sz="4" w:space="0" w:color="AEAAAA"/>
            </w:tcBorders>
            <w:shd w:val="clear" w:color="000000" w:fill="B4C6E7"/>
            <w:noWrap/>
            <w:vAlign w:val="bottom"/>
            <w:hideMark/>
          </w:tcPr>
          <w:p w14:paraId="164387F9" w14:textId="77777777" w:rsidR="00466621" w:rsidRPr="00466621" w:rsidRDefault="00466621" w:rsidP="00466621">
            <w:pPr>
              <w:spacing w:after="0" w:line="240" w:lineRule="auto"/>
              <w:jc w:val="center"/>
              <w:rPr>
                <w:rFonts w:ascii="Calibri" w:eastAsia="Times New Roman" w:hAnsi="Calibri" w:cs="Calibri"/>
                <w:b/>
                <w:bCs/>
                <w:color w:val="404040"/>
              </w:rPr>
            </w:pPr>
            <w:r w:rsidRPr="00466621">
              <w:rPr>
                <w:rFonts w:ascii="Calibri" w:eastAsia="Times New Roman" w:hAnsi="Calibri" w:cs="Calibri"/>
                <w:b/>
                <w:bCs/>
                <w:color w:val="404040"/>
              </w:rPr>
              <w:t>2</w:t>
            </w:r>
          </w:p>
        </w:tc>
        <w:tc>
          <w:tcPr>
            <w:tcW w:w="961" w:type="dxa"/>
            <w:tcBorders>
              <w:top w:val="nil"/>
              <w:left w:val="nil"/>
              <w:bottom w:val="single" w:sz="4" w:space="0" w:color="AEAAAA"/>
              <w:right w:val="single" w:sz="4" w:space="0" w:color="AEAAAA"/>
            </w:tcBorders>
            <w:shd w:val="clear" w:color="000000" w:fill="B4C6E7"/>
            <w:vAlign w:val="bottom"/>
            <w:hideMark/>
          </w:tcPr>
          <w:p w14:paraId="37C410BB" w14:textId="77777777" w:rsidR="00466621" w:rsidRPr="00466621" w:rsidRDefault="00466621" w:rsidP="00466621">
            <w:pPr>
              <w:spacing w:after="0" w:line="240" w:lineRule="auto"/>
              <w:jc w:val="center"/>
              <w:rPr>
                <w:rFonts w:ascii="Calibri" w:eastAsia="Times New Roman" w:hAnsi="Calibri" w:cs="Calibri"/>
                <w:b/>
                <w:bCs/>
                <w:color w:val="404040"/>
              </w:rPr>
            </w:pPr>
            <w:r w:rsidRPr="00466621">
              <w:rPr>
                <w:rFonts w:ascii="Calibri" w:eastAsia="Times New Roman" w:hAnsi="Calibri" w:cs="Calibri"/>
                <w:b/>
                <w:bCs/>
                <w:color w:val="404040"/>
              </w:rPr>
              <w:t>3.25</w:t>
            </w:r>
          </w:p>
        </w:tc>
        <w:tc>
          <w:tcPr>
            <w:tcW w:w="772" w:type="dxa"/>
            <w:tcBorders>
              <w:top w:val="nil"/>
              <w:left w:val="nil"/>
              <w:bottom w:val="single" w:sz="4" w:space="0" w:color="AEAAAA"/>
              <w:right w:val="single" w:sz="4" w:space="0" w:color="AEAAAA"/>
            </w:tcBorders>
            <w:shd w:val="clear" w:color="000000" w:fill="B4C6E7"/>
            <w:vAlign w:val="bottom"/>
            <w:hideMark/>
          </w:tcPr>
          <w:p w14:paraId="77C2B564" w14:textId="77777777" w:rsidR="00466621" w:rsidRPr="00466621" w:rsidRDefault="00466621" w:rsidP="00466621">
            <w:pPr>
              <w:spacing w:after="0" w:line="240" w:lineRule="auto"/>
              <w:jc w:val="center"/>
              <w:rPr>
                <w:rFonts w:ascii="Calibri" w:eastAsia="Times New Roman" w:hAnsi="Calibri" w:cs="Calibri"/>
                <w:b/>
                <w:bCs/>
                <w:color w:val="404040"/>
              </w:rPr>
            </w:pPr>
            <w:r w:rsidRPr="00466621">
              <w:rPr>
                <w:rFonts w:ascii="Calibri" w:eastAsia="Times New Roman" w:hAnsi="Calibri" w:cs="Calibri"/>
                <w:b/>
                <w:bCs/>
                <w:color w:val="404040"/>
              </w:rPr>
              <w:t>13</w:t>
            </w:r>
          </w:p>
        </w:tc>
        <w:tc>
          <w:tcPr>
            <w:tcW w:w="706" w:type="dxa"/>
            <w:tcBorders>
              <w:top w:val="nil"/>
              <w:left w:val="nil"/>
              <w:bottom w:val="single" w:sz="4" w:space="0" w:color="AEAAAA"/>
              <w:right w:val="single" w:sz="4" w:space="0" w:color="AEAAAA"/>
            </w:tcBorders>
            <w:shd w:val="clear" w:color="000000" w:fill="B4C6E7"/>
            <w:noWrap/>
            <w:vAlign w:val="bottom"/>
            <w:hideMark/>
          </w:tcPr>
          <w:p w14:paraId="03B5A6E8" w14:textId="77777777" w:rsidR="00466621" w:rsidRPr="00466621" w:rsidRDefault="00466621" w:rsidP="00466621">
            <w:pPr>
              <w:spacing w:after="0" w:line="240" w:lineRule="auto"/>
              <w:jc w:val="center"/>
              <w:rPr>
                <w:rFonts w:ascii="Calibri" w:eastAsia="Times New Roman" w:hAnsi="Calibri" w:cs="Calibri"/>
                <w:b/>
                <w:bCs/>
                <w:color w:val="404040"/>
              </w:rPr>
            </w:pPr>
            <w:r w:rsidRPr="00466621">
              <w:rPr>
                <w:rFonts w:ascii="Calibri" w:eastAsia="Times New Roman" w:hAnsi="Calibri" w:cs="Calibri"/>
                <w:b/>
                <w:bCs/>
                <w:color w:val="404040"/>
              </w:rPr>
              <w:t>2</w:t>
            </w:r>
          </w:p>
        </w:tc>
      </w:tr>
      <w:tr w:rsidR="00466621" w:rsidRPr="00466621" w14:paraId="3C59BB33" w14:textId="77777777" w:rsidTr="005226F1">
        <w:trPr>
          <w:trHeight w:val="300"/>
          <w:jc w:val="center"/>
        </w:trPr>
        <w:tc>
          <w:tcPr>
            <w:tcW w:w="1840" w:type="dxa"/>
            <w:tcBorders>
              <w:top w:val="nil"/>
              <w:left w:val="single" w:sz="4" w:space="0" w:color="D0CECE"/>
              <w:bottom w:val="single" w:sz="4" w:space="0" w:color="D0CECE"/>
              <w:right w:val="nil"/>
            </w:tcBorders>
            <w:shd w:val="clear" w:color="000000" w:fill="4472C4"/>
            <w:noWrap/>
            <w:vAlign w:val="bottom"/>
            <w:hideMark/>
          </w:tcPr>
          <w:p w14:paraId="65DDB98B" w14:textId="77777777" w:rsidR="00466621" w:rsidRPr="00466621" w:rsidRDefault="00466621" w:rsidP="00466621">
            <w:pPr>
              <w:spacing w:after="0" w:line="240" w:lineRule="auto"/>
              <w:rPr>
                <w:rFonts w:ascii="Calibri" w:eastAsia="Times New Roman" w:hAnsi="Calibri" w:cs="Calibri"/>
                <w:b/>
                <w:bCs/>
                <w:color w:val="D9D9D9"/>
              </w:rPr>
            </w:pPr>
            <w:r w:rsidRPr="00466621">
              <w:rPr>
                <w:rFonts w:ascii="Calibri" w:eastAsia="Times New Roman" w:hAnsi="Calibri" w:cs="Calibri"/>
                <w:b/>
                <w:bCs/>
                <w:color w:val="D9D9D9"/>
              </w:rPr>
              <w:t>Ice</w:t>
            </w:r>
          </w:p>
        </w:tc>
        <w:tc>
          <w:tcPr>
            <w:tcW w:w="1250" w:type="dxa"/>
            <w:tcBorders>
              <w:top w:val="nil"/>
              <w:left w:val="single" w:sz="4" w:space="0" w:color="AEAAAA"/>
              <w:bottom w:val="single" w:sz="4" w:space="0" w:color="AEAAAA"/>
              <w:right w:val="single" w:sz="4" w:space="0" w:color="AEAAAA"/>
            </w:tcBorders>
            <w:shd w:val="clear" w:color="000000" w:fill="B4C6E7"/>
            <w:noWrap/>
            <w:vAlign w:val="bottom"/>
            <w:hideMark/>
          </w:tcPr>
          <w:p w14:paraId="0623FBEA" w14:textId="77777777" w:rsidR="00466621" w:rsidRPr="00466621" w:rsidRDefault="00466621" w:rsidP="00466621">
            <w:pPr>
              <w:spacing w:after="0" w:line="240" w:lineRule="auto"/>
              <w:jc w:val="center"/>
              <w:rPr>
                <w:rFonts w:ascii="Calibri" w:eastAsia="Times New Roman" w:hAnsi="Calibri" w:cs="Calibri"/>
                <w:b/>
                <w:bCs/>
                <w:color w:val="404040"/>
              </w:rPr>
            </w:pPr>
            <w:r w:rsidRPr="00466621">
              <w:rPr>
                <w:rFonts w:ascii="Calibri" w:eastAsia="Times New Roman" w:hAnsi="Calibri" w:cs="Calibri"/>
                <w:b/>
                <w:bCs/>
                <w:color w:val="404040"/>
              </w:rPr>
              <w:t>4</w:t>
            </w:r>
          </w:p>
        </w:tc>
        <w:tc>
          <w:tcPr>
            <w:tcW w:w="1395" w:type="dxa"/>
            <w:tcBorders>
              <w:top w:val="nil"/>
              <w:left w:val="nil"/>
              <w:bottom w:val="single" w:sz="4" w:space="0" w:color="AEAAAA"/>
              <w:right w:val="single" w:sz="4" w:space="0" w:color="AEAAAA"/>
            </w:tcBorders>
            <w:shd w:val="clear" w:color="000000" w:fill="B4C6E7"/>
            <w:vAlign w:val="bottom"/>
            <w:hideMark/>
          </w:tcPr>
          <w:p w14:paraId="2D84017F" w14:textId="77777777" w:rsidR="00466621" w:rsidRPr="00466621" w:rsidRDefault="00466621" w:rsidP="00466621">
            <w:pPr>
              <w:spacing w:after="0" w:line="240" w:lineRule="auto"/>
              <w:jc w:val="center"/>
              <w:rPr>
                <w:rFonts w:ascii="Calibri" w:eastAsia="Times New Roman" w:hAnsi="Calibri" w:cs="Calibri"/>
                <w:b/>
                <w:bCs/>
                <w:color w:val="404040"/>
              </w:rPr>
            </w:pPr>
            <w:r w:rsidRPr="00466621">
              <w:rPr>
                <w:rFonts w:ascii="Calibri" w:eastAsia="Times New Roman" w:hAnsi="Calibri" w:cs="Calibri"/>
                <w:b/>
                <w:bCs/>
                <w:color w:val="404040"/>
              </w:rPr>
              <w:t>2</w:t>
            </w:r>
          </w:p>
        </w:tc>
        <w:tc>
          <w:tcPr>
            <w:tcW w:w="539" w:type="dxa"/>
            <w:tcBorders>
              <w:top w:val="nil"/>
              <w:left w:val="nil"/>
              <w:bottom w:val="single" w:sz="4" w:space="0" w:color="AEAAAA"/>
              <w:right w:val="single" w:sz="4" w:space="0" w:color="AEAAAA"/>
            </w:tcBorders>
            <w:shd w:val="clear" w:color="000000" w:fill="B4C6E7"/>
            <w:vAlign w:val="bottom"/>
            <w:hideMark/>
          </w:tcPr>
          <w:p w14:paraId="3C3A3589" w14:textId="77777777" w:rsidR="00466621" w:rsidRPr="00466621" w:rsidRDefault="00466621" w:rsidP="00466621">
            <w:pPr>
              <w:spacing w:after="0" w:line="240" w:lineRule="auto"/>
              <w:jc w:val="center"/>
              <w:rPr>
                <w:rFonts w:ascii="Calibri" w:eastAsia="Times New Roman" w:hAnsi="Calibri" w:cs="Calibri"/>
                <w:b/>
                <w:bCs/>
                <w:color w:val="404040"/>
              </w:rPr>
            </w:pPr>
            <w:r w:rsidRPr="00466621">
              <w:rPr>
                <w:rFonts w:ascii="Calibri" w:eastAsia="Times New Roman" w:hAnsi="Calibri" w:cs="Calibri"/>
                <w:b/>
                <w:bCs/>
                <w:color w:val="404040"/>
              </w:rPr>
              <w:t>1</w:t>
            </w:r>
          </w:p>
        </w:tc>
        <w:tc>
          <w:tcPr>
            <w:tcW w:w="1050" w:type="dxa"/>
            <w:tcBorders>
              <w:top w:val="nil"/>
              <w:left w:val="nil"/>
              <w:bottom w:val="single" w:sz="4" w:space="0" w:color="AEAAAA"/>
              <w:right w:val="single" w:sz="4" w:space="0" w:color="AEAAAA"/>
            </w:tcBorders>
            <w:shd w:val="clear" w:color="000000" w:fill="B4C6E7"/>
            <w:vAlign w:val="bottom"/>
            <w:hideMark/>
          </w:tcPr>
          <w:p w14:paraId="20249ECA" w14:textId="77777777" w:rsidR="00466621" w:rsidRPr="00466621" w:rsidRDefault="00466621" w:rsidP="00466621">
            <w:pPr>
              <w:spacing w:after="0" w:line="240" w:lineRule="auto"/>
              <w:jc w:val="center"/>
              <w:rPr>
                <w:rFonts w:ascii="Calibri" w:eastAsia="Times New Roman" w:hAnsi="Calibri" w:cs="Calibri"/>
                <w:b/>
                <w:bCs/>
                <w:color w:val="404040"/>
              </w:rPr>
            </w:pPr>
            <w:r w:rsidRPr="00466621">
              <w:rPr>
                <w:rFonts w:ascii="Calibri" w:eastAsia="Times New Roman" w:hAnsi="Calibri" w:cs="Calibri"/>
                <w:b/>
                <w:bCs/>
                <w:color w:val="404040"/>
              </w:rPr>
              <w:t>2</w:t>
            </w:r>
          </w:p>
        </w:tc>
        <w:tc>
          <w:tcPr>
            <w:tcW w:w="1339" w:type="dxa"/>
            <w:tcBorders>
              <w:top w:val="nil"/>
              <w:left w:val="nil"/>
              <w:bottom w:val="single" w:sz="4" w:space="0" w:color="AEAAAA"/>
              <w:right w:val="single" w:sz="4" w:space="0" w:color="AEAAAA"/>
            </w:tcBorders>
            <w:shd w:val="clear" w:color="000000" w:fill="B4C6E7"/>
            <w:vAlign w:val="bottom"/>
            <w:hideMark/>
          </w:tcPr>
          <w:p w14:paraId="37EC72F1" w14:textId="77777777" w:rsidR="00466621" w:rsidRPr="00466621" w:rsidRDefault="00466621" w:rsidP="00466621">
            <w:pPr>
              <w:spacing w:after="0" w:line="240" w:lineRule="auto"/>
              <w:jc w:val="center"/>
              <w:rPr>
                <w:rFonts w:ascii="Calibri" w:eastAsia="Times New Roman" w:hAnsi="Calibri" w:cs="Calibri"/>
                <w:b/>
                <w:bCs/>
                <w:color w:val="404040"/>
              </w:rPr>
            </w:pPr>
            <w:r w:rsidRPr="00466621">
              <w:rPr>
                <w:rFonts w:ascii="Calibri" w:eastAsia="Times New Roman" w:hAnsi="Calibri" w:cs="Calibri"/>
                <w:b/>
                <w:bCs/>
                <w:color w:val="404040"/>
              </w:rPr>
              <w:t>2</w:t>
            </w:r>
          </w:p>
        </w:tc>
        <w:tc>
          <w:tcPr>
            <w:tcW w:w="961" w:type="dxa"/>
            <w:tcBorders>
              <w:top w:val="nil"/>
              <w:left w:val="nil"/>
              <w:bottom w:val="single" w:sz="4" w:space="0" w:color="AEAAAA"/>
              <w:right w:val="single" w:sz="4" w:space="0" w:color="AEAAAA"/>
            </w:tcBorders>
            <w:shd w:val="clear" w:color="000000" w:fill="B4C6E7"/>
            <w:vAlign w:val="bottom"/>
            <w:hideMark/>
          </w:tcPr>
          <w:p w14:paraId="05024CF0" w14:textId="77777777" w:rsidR="00466621" w:rsidRPr="00466621" w:rsidRDefault="00466621" w:rsidP="00466621">
            <w:pPr>
              <w:spacing w:after="0" w:line="240" w:lineRule="auto"/>
              <w:jc w:val="center"/>
              <w:rPr>
                <w:rFonts w:ascii="Calibri" w:eastAsia="Times New Roman" w:hAnsi="Calibri" w:cs="Calibri"/>
                <w:b/>
                <w:bCs/>
                <w:color w:val="404040"/>
              </w:rPr>
            </w:pPr>
            <w:r w:rsidRPr="00466621">
              <w:rPr>
                <w:rFonts w:ascii="Calibri" w:eastAsia="Times New Roman" w:hAnsi="Calibri" w:cs="Calibri"/>
                <w:b/>
                <w:bCs/>
                <w:color w:val="404040"/>
              </w:rPr>
              <w:t>2.75</w:t>
            </w:r>
          </w:p>
        </w:tc>
        <w:tc>
          <w:tcPr>
            <w:tcW w:w="772" w:type="dxa"/>
            <w:tcBorders>
              <w:top w:val="nil"/>
              <w:left w:val="nil"/>
              <w:bottom w:val="single" w:sz="4" w:space="0" w:color="AEAAAA"/>
              <w:right w:val="single" w:sz="4" w:space="0" w:color="AEAAAA"/>
            </w:tcBorders>
            <w:shd w:val="clear" w:color="000000" w:fill="B4C6E7"/>
            <w:vAlign w:val="bottom"/>
            <w:hideMark/>
          </w:tcPr>
          <w:p w14:paraId="444E4E4E" w14:textId="77777777" w:rsidR="00466621" w:rsidRPr="00466621" w:rsidRDefault="00466621" w:rsidP="00466621">
            <w:pPr>
              <w:spacing w:after="0" w:line="240" w:lineRule="auto"/>
              <w:jc w:val="center"/>
              <w:rPr>
                <w:rFonts w:ascii="Calibri" w:eastAsia="Times New Roman" w:hAnsi="Calibri" w:cs="Calibri"/>
                <w:b/>
                <w:bCs/>
                <w:color w:val="404040"/>
              </w:rPr>
            </w:pPr>
            <w:r w:rsidRPr="00466621">
              <w:rPr>
                <w:rFonts w:ascii="Calibri" w:eastAsia="Times New Roman" w:hAnsi="Calibri" w:cs="Calibri"/>
                <w:b/>
                <w:bCs/>
                <w:color w:val="404040"/>
              </w:rPr>
              <w:t>11</w:t>
            </w:r>
          </w:p>
        </w:tc>
        <w:tc>
          <w:tcPr>
            <w:tcW w:w="706" w:type="dxa"/>
            <w:tcBorders>
              <w:top w:val="nil"/>
              <w:left w:val="nil"/>
              <w:bottom w:val="single" w:sz="4" w:space="0" w:color="AEAAAA"/>
              <w:right w:val="single" w:sz="4" w:space="0" w:color="AEAAAA"/>
            </w:tcBorders>
            <w:shd w:val="clear" w:color="000000" w:fill="B4C6E7"/>
            <w:vAlign w:val="bottom"/>
            <w:hideMark/>
          </w:tcPr>
          <w:p w14:paraId="0B1EEC3E" w14:textId="77777777" w:rsidR="00466621" w:rsidRPr="00466621" w:rsidRDefault="00466621" w:rsidP="00466621">
            <w:pPr>
              <w:spacing w:after="0" w:line="240" w:lineRule="auto"/>
              <w:jc w:val="center"/>
              <w:rPr>
                <w:rFonts w:ascii="Calibri" w:eastAsia="Times New Roman" w:hAnsi="Calibri" w:cs="Calibri"/>
                <w:b/>
                <w:bCs/>
                <w:color w:val="404040"/>
              </w:rPr>
            </w:pPr>
            <w:r w:rsidRPr="00466621">
              <w:rPr>
                <w:rFonts w:ascii="Calibri" w:eastAsia="Times New Roman" w:hAnsi="Calibri" w:cs="Calibri"/>
                <w:b/>
                <w:bCs/>
                <w:color w:val="404040"/>
              </w:rPr>
              <w:t>3</w:t>
            </w:r>
          </w:p>
        </w:tc>
      </w:tr>
      <w:tr w:rsidR="00466621" w:rsidRPr="00466621" w14:paraId="2C3424F0" w14:textId="77777777" w:rsidTr="005226F1">
        <w:trPr>
          <w:trHeight w:val="300"/>
          <w:jc w:val="center"/>
        </w:trPr>
        <w:tc>
          <w:tcPr>
            <w:tcW w:w="1840" w:type="dxa"/>
            <w:tcBorders>
              <w:top w:val="nil"/>
              <w:left w:val="single" w:sz="4" w:space="0" w:color="D0CECE"/>
              <w:bottom w:val="single" w:sz="4" w:space="0" w:color="D0CECE"/>
              <w:right w:val="nil"/>
            </w:tcBorders>
            <w:shd w:val="clear" w:color="000000" w:fill="4472C4"/>
            <w:noWrap/>
            <w:vAlign w:val="bottom"/>
            <w:hideMark/>
          </w:tcPr>
          <w:p w14:paraId="596F619A" w14:textId="77777777" w:rsidR="00466621" w:rsidRPr="00466621" w:rsidRDefault="00466621" w:rsidP="00466621">
            <w:pPr>
              <w:spacing w:after="0" w:line="240" w:lineRule="auto"/>
              <w:rPr>
                <w:rFonts w:ascii="Calibri" w:eastAsia="Times New Roman" w:hAnsi="Calibri" w:cs="Calibri"/>
                <w:b/>
                <w:bCs/>
                <w:color w:val="D9D9D9"/>
              </w:rPr>
            </w:pPr>
            <w:r w:rsidRPr="00466621">
              <w:rPr>
                <w:rFonts w:ascii="Calibri" w:eastAsia="Times New Roman" w:hAnsi="Calibri" w:cs="Calibri"/>
                <w:b/>
                <w:bCs/>
                <w:color w:val="D9D9D9"/>
              </w:rPr>
              <w:t>Snow</w:t>
            </w:r>
          </w:p>
        </w:tc>
        <w:tc>
          <w:tcPr>
            <w:tcW w:w="1250" w:type="dxa"/>
            <w:tcBorders>
              <w:top w:val="nil"/>
              <w:left w:val="single" w:sz="4" w:space="0" w:color="AEAAAA"/>
              <w:bottom w:val="single" w:sz="4" w:space="0" w:color="AEAAAA"/>
              <w:right w:val="single" w:sz="4" w:space="0" w:color="AEAAAA"/>
            </w:tcBorders>
            <w:shd w:val="clear" w:color="000000" w:fill="B4C6E7"/>
            <w:noWrap/>
            <w:vAlign w:val="bottom"/>
            <w:hideMark/>
          </w:tcPr>
          <w:p w14:paraId="21003520" w14:textId="77777777" w:rsidR="00466621" w:rsidRPr="00466621" w:rsidRDefault="00466621" w:rsidP="00466621">
            <w:pPr>
              <w:spacing w:after="0" w:line="240" w:lineRule="auto"/>
              <w:jc w:val="center"/>
              <w:rPr>
                <w:rFonts w:ascii="Calibri" w:eastAsia="Times New Roman" w:hAnsi="Calibri" w:cs="Calibri"/>
                <w:b/>
                <w:bCs/>
                <w:color w:val="404040"/>
              </w:rPr>
            </w:pPr>
            <w:r w:rsidRPr="00466621">
              <w:rPr>
                <w:rFonts w:ascii="Calibri" w:eastAsia="Times New Roman" w:hAnsi="Calibri" w:cs="Calibri"/>
                <w:b/>
                <w:bCs/>
                <w:color w:val="404040"/>
              </w:rPr>
              <w:t>4</w:t>
            </w:r>
          </w:p>
        </w:tc>
        <w:tc>
          <w:tcPr>
            <w:tcW w:w="1395" w:type="dxa"/>
            <w:tcBorders>
              <w:top w:val="nil"/>
              <w:left w:val="nil"/>
              <w:bottom w:val="single" w:sz="4" w:space="0" w:color="AEAAAA"/>
              <w:right w:val="single" w:sz="4" w:space="0" w:color="AEAAAA"/>
            </w:tcBorders>
            <w:shd w:val="clear" w:color="000000" w:fill="B4C6E7"/>
            <w:vAlign w:val="bottom"/>
            <w:hideMark/>
          </w:tcPr>
          <w:p w14:paraId="2002E0D9" w14:textId="77777777" w:rsidR="00466621" w:rsidRPr="00466621" w:rsidRDefault="00466621" w:rsidP="00466621">
            <w:pPr>
              <w:spacing w:after="0" w:line="240" w:lineRule="auto"/>
              <w:jc w:val="center"/>
              <w:rPr>
                <w:rFonts w:ascii="Calibri" w:eastAsia="Times New Roman" w:hAnsi="Calibri" w:cs="Calibri"/>
                <w:b/>
                <w:bCs/>
                <w:color w:val="404040"/>
              </w:rPr>
            </w:pPr>
            <w:r w:rsidRPr="00466621">
              <w:rPr>
                <w:rFonts w:ascii="Calibri" w:eastAsia="Times New Roman" w:hAnsi="Calibri" w:cs="Calibri"/>
                <w:b/>
                <w:bCs/>
                <w:color w:val="404040"/>
              </w:rPr>
              <w:t>2</w:t>
            </w:r>
          </w:p>
        </w:tc>
        <w:tc>
          <w:tcPr>
            <w:tcW w:w="539" w:type="dxa"/>
            <w:tcBorders>
              <w:top w:val="nil"/>
              <w:left w:val="nil"/>
              <w:bottom w:val="single" w:sz="4" w:space="0" w:color="AEAAAA"/>
              <w:right w:val="single" w:sz="4" w:space="0" w:color="AEAAAA"/>
            </w:tcBorders>
            <w:shd w:val="clear" w:color="000000" w:fill="B4C6E7"/>
            <w:vAlign w:val="bottom"/>
            <w:hideMark/>
          </w:tcPr>
          <w:p w14:paraId="29789E9A" w14:textId="77777777" w:rsidR="00466621" w:rsidRPr="00466621" w:rsidRDefault="00466621" w:rsidP="00466621">
            <w:pPr>
              <w:spacing w:after="0" w:line="240" w:lineRule="auto"/>
              <w:jc w:val="center"/>
              <w:rPr>
                <w:rFonts w:ascii="Calibri" w:eastAsia="Times New Roman" w:hAnsi="Calibri" w:cs="Calibri"/>
                <w:b/>
                <w:bCs/>
                <w:color w:val="404040"/>
              </w:rPr>
            </w:pPr>
            <w:r w:rsidRPr="00466621">
              <w:rPr>
                <w:rFonts w:ascii="Calibri" w:eastAsia="Times New Roman" w:hAnsi="Calibri" w:cs="Calibri"/>
                <w:b/>
                <w:bCs/>
                <w:color w:val="404040"/>
              </w:rPr>
              <w:t>1</w:t>
            </w:r>
          </w:p>
        </w:tc>
        <w:tc>
          <w:tcPr>
            <w:tcW w:w="1050" w:type="dxa"/>
            <w:tcBorders>
              <w:top w:val="nil"/>
              <w:left w:val="nil"/>
              <w:bottom w:val="single" w:sz="4" w:space="0" w:color="AEAAAA"/>
              <w:right w:val="single" w:sz="4" w:space="0" w:color="AEAAAA"/>
            </w:tcBorders>
            <w:shd w:val="clear" w:color="000000" w:fill="B4C6E7"/>
            <w:vAlign w:val="bottom"/>
            <w:hideMark/>
          </w:tcPr>
          <w:p w14:paraId="13695583" w14:textId="77777777" w:rsidR="00466621" w:rsidRPr="00466621" w:rsidRDefault="00466621" w:rsidP="00466621">
            <w:pPr>
              <w:spacing w:after="0" w:line="240" w:lineRule="auto"/>
              <w:jc w:val="center"/>
              <w:rPr>
                <w:rFonts w:ascii="Calibri" w:eastAsia="Times New Roman" w:hAnsi="Calibri" w:cs="Calibri"/>
                <w:b/>
                <w:bCs/>
                <w:color w:val="404040"/>
              </w:rPr>
            </w:pPr>
            <w:r w:rsidRPr="00466621">
              <w:rPr>
                <w:rFonts w:ascii="Calibri" w:eastAsia="Times New Roman" w:hAnsi="Calibri" w:cs="Calibri"/>
                <w:b/>
                <w:bCs/>
                <w:color w:val="404040"/>
              </w:rPr>
              <w:t>1</w:t>
            </w:r>
          </w:p>
        </w:tc>
        <w:tc>
          <w:tcPr>
            <w:tcW w:w="1339" w:type="dxa"/>
            <w:tcBorders>
              <w:top w:val="nil"/>
              <w:left w:val="nil"/>
              <w:bottom w:val="single" w:sz="4" w:space="0" w:color="AEAAAA"/>
              <w:right w:val="single" w:sz="4" w:space="0" w:color="AEAAAA"/>
            </w:tcBorders>
            <w:shd w:val="clear" w:color="000000" w:fill="B4C6E7"/>
            <w:vAlign w:val="bottom"/>
            <w:hideMark/>
          </w:tcPr>
          <w:p w14:paraId="4B0234B7" w14:textId="77777777" w:rsidR="00466621" w:rsidRPr="00466621" w:rsidRDefault="00466621" w:rsidP="00466621">
            <w:pPr>
              <w:spacing w:after="0" w:line="240" w:lineRule="auto"/>
              <w:jc w:val="center"/>
              <w:rPr>
                <w:rFonts w:ascii="Calibri" w:eastAsia="Times New Roman" w:hAnsi="Calibri" w:cs="Calibri"/>
                <w:b/>
                <w:bCs/>
                <w:color w:val="404040"/>
              </w:rPr>
            </w:pPr>
            <w:r w:rsidRPr="00466621">
              <w:rPr>
                <w:rFonts w:ascii="Calibri" w:eastAsia="Times New Roman" w:hAnsi="Calibri" w:cs="Calibri"/>
                <w:b/>
                <w:bCs/>
                <w:color w:val="404040"/>
              </w:rPr>
              <w:t>2</w:t>
            </w:r>
          </w:p>
        </w:tc>
        <w:tc>
          <w:tcPr>
            <w:tcW w:w="961" w:type="dxa"/>
            <w:tcBorders>
              <w:top w:val="nil"/>
              <w:left w:val="nil"/>
              <w:bottom w:val="single" w:sz="4" w:space="0" w:color="AEAAAA"/>
              <w:right w:val="single" w:sz="4" w:space="0" w:color="AEAAAA"/>
            </w:tcBorders>
            <w:shd w:val="clear" w:color="000000" w:fill="B4C6E7"/>
            <w:vAlign w:val="bottom"/>
            <w:hideMark/>
          </w:tcPr>
          <w:p w14:paraId="2EAD3E2D" w14:textId="77777777" w:rsidR="00466621" w:rsidRPr="00466621" w:rsidRDefault="00466621" w:rsidP="00466621">
            <w:pPr>
              <w:spacing w:after="0" w:line="240" w:lineRule="auto"/>
              <w:jc w:val="center"/>
              <w:rPr>
                <w:rFonts w:ascii="Calibri" w:eastAsia="Times New Roman" w:hAnsi="Calibri" w:cs="Calibri"/>
                <w:b/>
                <w:bCs/>
                <w:color w:val="404040"/>
              </w:rPr>
            </w:pPr>
            <w:r w:rsidRPr="00466621">
              <w:rPr>
                <w:rFonts w:ascii="Calibri" w:eastAsia="Times New Roman" w:hAnsi="Calibri" w:cs="Calibri"/>
                <w:b/>
                <w:bCs/>
                <w:color w:val="404040"/>
              </w:rPr>
              <w:t>2.5</w:t>
            </w:r>
          </w:p>
        </w:tc>
        <w:tc>
          <w:tcPr>
            <w:tcW w:w="772" w:type="dxa"/>
            <w:tcBorders>
              <w:top w:val="nil"/>
              <w:left w:val="nil"/>
              <w:bottom w:val="single" w:sz="4" w:space="0" w:color="AEAAAA"/>
              <w:right w:val="single" w:sz="4" w:space="0" w:color="AEAAAA"/>
            </w:tcBorders>
            <w:shd w:val="clear" w:color="000000" w:fill="B4C6E7"/>
            <w:vAlign w:val="bottom"/>
            <w:hideMark/>
          </w:tcPr>
          <w:p w14:paraId="47371B30" w14:textId="77777777" w:rsidR="00466621" w:rsidRPr="00466621" w:rsidRDefault="00466621" w:rsidP="00466621">
            <w:pPr>
              <w:spacing w:after="0" w:line="240" w:lineRule="auto"/>
              <w:jc w:val="center"/>
              <w:rPr>
                <w:rFonts w:ascii="Calibri" w:eastAsia="Times New Roman" w:hAnsi="Calibri" w:cs="Calibri"/>
                <w:b/>
                <w:bCs/>
                <w:color w:val="404040"/>
              </w:rPr>
            </w:pPr>
            <w:r w:rsidRPr="00466621">
              <w:rPr>
                <w:rFonts w:ascii="Calibri" w:eastAsia="Times New Roman" w:hAnsi="Calibri" w:cs="Calibri"/>
                <w:b/>
                <w:bCs/>
                <w:color w:val="404040"/>
              </w:rPr>
              <w:t>10</w:t>
            </w:r>
          </w:p>
        </w:tc>
        <w:tc>
          <w:tcPr>
            <w:tcW w:w="706" w:type="dxa"/>
            <w:tcBorders>
              <w:top w:val="nil"/>
              <w:left w:val="nil"/>
              <w:bottom w:val="single" w:sz="4" w:space="0" w:color="AEAAAA"/>
              <w:right w:val="single" w:sz="4" w:space="0" w:color="AEAAAA"/>
            </w:tcBorders>
            <w:shd w:val="clear" w:color="000000" w:fill="B4C6E7"/>
            <w:noWrap/>
            <w:vAlign w:val="bottom"/>
            <w:hideMark/>
          </w:tcPr>
          <w:p w14:paraId="281AEE49" w14:textId="77777777" w:rsidR="00466621" w:rsidRPr="00466621" w:rsidRDefault="00466621" w:rsidP="00466621">
            <w:pPr>
              <w:spacing w:after="0" w:line="240" w:lineRule="auto"/>
              <w:jc w:val="center"/>
              <w:rPr>
                <w:rFonts w:ascii="Calibri" w:eastAsia="Times New Roman" w:hAnsi="Calibri" w:cs="Calibri"/>
                <w:b/>
                <w:bCs/>
                <w:color w:val="404040"/>
              </w:rPr>
            </w:pPr>
            <w:r w:rsidRPr="00466621">
              <w:rPr>
                <w:rFonts w:ascii="Calibri" w:eastAsia="Times New Roman" w:hAnsi="Calibri" w:cs="Calibri"/>
                <w:b/>
                <w:bCs/>
                <w:color w:val="404040"/>
              </w:rPr>
              <w:t>4</w:t>
            </w:r>
          </w:p>
        </w:tc>
      </w:tr>
      <w:tr w:rsidR="00466621" w:rsidRPr="00466621" w14:paraId="065FC454" w14:textId="77777777" w:rsidTr="005226F1">
        <w:trPr>
          <w:trHeight w:val="300"/>
          <w:jc w:val="center"/>
        </w:trPr>
        <w:tc>
          <w:tcPr>
            <w:tcW w:w="1840" w:type="dxa"/>
            <w:tcBorders>
              <w:top w:val="nil"/>
              <w:left w:val="single" w:sz="4" w:space="0" w:color="D0CECE"/>
              <w:bottom w:val="single" w:sz="4" w:space="0" w:color="D0CECE"/>
              <w:right w:val="nil"/>
            </w:tcBorders>
            <w:shd w:val="clear" w:color="000000" w:fill="4472C4"/>
            <w:noWrap/>
            <w:vAlign w:val="bottom"/>
            <w:hideMark/>
          </w:tcPr>
          <w:p w14:paraId="6779CA6D" w14:textId="77777777" w:rsidR="00466621" w:rsidRPr="00466621" w:rsidRDefault="00466621" w:rsidP="00466621">
            <w:pPr>
              <w:spacing w:after="0" w:line="240" w:lineRule="auto"/>
              <w:rPr>
                <w:rFonts w:ascii="Calibri" w:eastAsia="Times New Roman" w:hAnsi="Calibri" w:cs="Calibri"/>
                <w:b/>
                <w:bCs/>
                <w:color w:val="D9D9D9"/>
              </w:rPr>
            </w:pPr>
            <w:r w:rsidRPr="00466621">
              <w:rPr>
                <w:rFonts w:ascii="Calibri" w:eastAsia="Times New Roman" w:hAnsi="Calibri" w:cs="Calibri"/>
                <w:b/>
                <w:bCs/>
                <w:color w:val="D9D9D9"/>
              </w:rPr>
              <w:t>Cold</w:t>
            </w:r>
          </w:p>
        </w:tc>
        <w:tc>
          <w:tcPr>
            <w:tcW w:w="1250" w:type="dxa"/>
            <w:tcBorders>
              <w:top w:val="nil"/>
              <w:left w:val="single" w:sz="4" w:space="0" w:color="AEAAAA"/>
              <w:bottom w:val="single" w:sz="4" w:space="0" w:color="AEAAAA"/>
              <w:right w:val="single" w:sz="4" w:space="0" w:color="AEAAAA"/>
            </w:tcBorders>
            <w:shd w:val="clear" w:color="000000" w:fill="B4C6E7"/>
            <w:noWrap/>
            <w:vAlign w:val="bottom"/>
            <w:hideMark/>
          </w:tcPr>
          <w:p w14:paraId="46579D20" w14:textId="77777777" w:rsidR="00466621" w:rsidRPr="00466621" w:rsidRDefault="00466621" w:rsidP="00466621">
            <w:pPr>
              <w:spacing w:after="0" w:line="240" w:lineRule="auto"/>
              <w:jc w:val="center"/>
              <w:rPr>
                <w:rFonts w:ascii="Calibri" w:eastAsia="Times New Roman" w:hAnsi="Calibri" w:cs="Calibri"/>
                <w:b/>
                <w:bCs/>
                <w:color w:val="404040"/>
              </w:rPr>
            </w:pPr>
            <w:r w:rsidRPr="00466621">
              <w:rPr>
                <w:rFonts w:ascii="Calibri" w:eastAsia="Times New Roman" w:hAnsi="Calibri" w:cs="Calibri"/>
                <w:b/>
                <w:bCs/>
                <w:color w:val="404040"/>
              </w:rPr>
              <w:t>4</w:t>
            </w:r>
          </w:p>
        </w:tc>
        <w:tc>
          <w:tcPr>
            <w:tcW w:w="1395" w:type="dxa"/>
            <w:tcBorders>
              <w:top w:val="nil"/>
              <w:left w:val="nil"/>
              <w:bottom w:val="single" w:sz="4" w:space="0" w:color="AEAAAA"/>
              <w:right w:val="single" w:sz="4" w:space="0" w:color="AEAAAA"/>
            </w:tcBorders>
            <w:shd w:val="clear" w:color="000000" w:fill="B4C6E7"/>
            <w:vAlign w:val="bottom"/>
            <w:hideMark/>
          </w:tcPr>
          <w:p w14:paraId="2A33B330" w14:textId="77777777" w:rsidR="00466621" w:rsidRPr="00466621" w:rsidRDefault="00466621" w:rsidP="00466621">
            <w:pPr>
              <w:spacing w:after="0" w:line="240" w:lineRule="auto"/>
              <w:jc w:val="center"/>
              <w:rPr>
                <w:rFonts w:ascii="Calibri" w:eastAsia="Times New Roman" w:hAnsi="Calibri" w:cs="Calibri"/>
                <w:b/>
                <w:bCs/>
                <w:color w:val="404040"/>
              </w:rPr>
            </w:pPr>
            <w:r w:rsidRPr="00466621">
              <w:rPr>
                <w:rFonts w:ascii="Calibri" w:eastAsia="Times New Roman" w:hAnsi="Calibri" w:cs="Calibri"/>
                <w:b/>
                <w:bCs/>
                <w:color w:val="404040"/>
              </w:rPr>
              <w:t>1</w:t>
            </w:r>
          </w:p>
        </w:tc>
        <w:tc>
          <w:tcPr>
            <w:tcW w:w="539" w:type="dxa"/>
            <w:tcBorders>
              <w:top w:val="nil"/>
              <w:left w:val="nil"/>
              <w:bottom w:val="single" w:sz="4" w:space="0" w:color="AEAAAA"/>
              <w:right w:val="single" w:sz="4" w:space="0" w:color="AEAAAA"/>
            </w:tcBorders>
            <w:shd w:val="clear" w:color="000000" w:fill="B4C6E7"/>
            <w:vAlign w:val="bottom"/>
            <w:hideMark/>
          </w:tcPr>
          <w:p w14:paraId="1C6DF4C2" w14:textId="77777777" w:rsidR="00466621" w:rsidRPr="00466621" w:rsidRDefault="00466621" w:rsidP="00466621">
            <w:pPr>
              <w:spacing w:after="0" w:line="240" w:lineRule="auto"/>
              <w:jc w:val="center"/>
              <w:rPr>
                <w:rFonts w:ascii="Calibri" w:eastAsia="Times New Roman" w:hAnsi="Calibri" w:cs="Calibri"/>
                <w:b/>
                <w:bCs/>
                <w:color w:val="404040"/>
              </w:rPr>
            </w:pPr>
            <w:r w:rsidRPr="00466621">
              <w:rPr>
                <w:rFonts w:ascii="Calibri" w:eastAsia="Times New Roman" w:hAnsi="Calibri" w:cs="Calibri"/>
                <w:b/>
                <w:bCs/>
                <w:color w:val="404040"/>
              </w:rPr>
              <w:t>1</w:t>
            </w:r>
          </w:p>
        </w:tc>
        <w:tc>
          <w:tcPr>
            <w:tcW w:w="1050" w:type="dxa"/>
            <w:tcBorders>
              <w:top w:val="nil"/>
              <w:left w:val="nil"/>
              <w:bottom w:val="single" w:sz="4" w:space="0" w:color="AEAAAA"/>
              <w:right w:val="single" w:sz="4" w:space="0" w:color="AEAAAA"/>
            </w:tcBorders>
            <w:shd w:val="clear" w:color="000000" w:fill="B4C6E7"/>
            <w:vAlign w:val="bottom"/>
            <w:hideMark/>
          </w:tcPr>
          <w:p w14:paraId="4153726B" w14:textId="77777777" w:rsidR="00466621" w:rsidRPr="00466621" w:rsidRDefault="00466621" w:rsidP="00466621">
            <w:pPr>
              <w:spacing w:after="0" w:line="240" w:lineRule="auto"/>
              <w:jc w:val="center"/>
              <w:rPr>
                <w:rFonts w:ascii="Calibri" w:eastAsia="Times New Roman" w:hAnsi="Calibri" w:cs="Calibri"/>
                <w:b/>
                <w:bCs/>
                <w:color w:val="404040"/>
              </w:rPr>
            </w:pPr>
            <w:r w:rsidRPr="00466621">
              <w:rPr>
                <w:rFonts w:ascii="Calibri" w:eastAsia="Times New Roman" w:hAnsi="Calibri" w:cs="Calibri"/>
                <w:b/>
                <w:bCs/>
                <w:color w:val="404040"/>
              </w:rPr>
              <w:t>2</w:t>
            </w:r>
          </w:p>
        </w:tc>
        <w:tc>
          <w:tcPr>
            <w:tcW w:w="1339" w:type="dxa"/>
            <w:tcBorders>
              <w:top w:val="nil"/>
              <w:left w:val="nil"/>
              <w:bottom w:val="single" w:sz="4" w:space="0" w:color="AEAAAA"/>
              <w:right w:val="single" w:sz="4" w:space="0" w:color="AEAAAA"/>
            </w:tcBorders>
            <w:shd w:val="clear" w:color="000000" w:fill="B4C6E7"/>
            <w:vAlign w:val="bottom"/>
            <w:hideMark/>
          </w:tcPr>
          <w:p w14:paraId="395958B3" w14:textId="77777777" w:rsidR="00466621" w:rsidRPr="00466621" w:rsidRDefault="00466621" w:rsidP="00466621">
            <w:pPr>
              <w:spacing w:after="0" w:line="240" w:lineRule="auto"/>
              <w:jc w:val="center"/>
              <w:rPr>
                <w:rFonts w:ascii="Calibri" w:eastAsia="Times New Roman" w:hAnsi="Calibri" w:cs="Calibri"/>
                <w:b/>
                <w:bCs/>
                <w:color w:val="404040"/>
              </w:rPr>
            </w:pPr>
            <w:r w:rsidRPr="00466621">
              <w:rPr>
                <w:rFonts w:ascii="Calibri" w:eastAsia="Times New Roman" w:hAnsi="Calibri" w:cs="Calibri"/>
                <w:b/>
                <w:bCs/>
                <w:color w:val="404040"/>
              </w:rPr>
              <w:t>1</w:t>
            </w:r>
          </w:p>
        </w:tc>
        <w:tc>
          <w:tcPr>
            <w:tcW w:w="961" w:type="dxa"/>
            <w:tcBorders>
              <w:top w:val="nil"/>
              <w:left w:val="nil"/>
              <w:bottom w:val="single" w:sz="4" w:space="0" w:color="AEAAAA"/>
              <w:right w:val="single" w:sz="4" w:space="0" w:color="AEAAAA"/>
            </w:tcBorders>
            <w:shd w:val="clear" w:color="000000" w:fill="B4C6E7"/>
            <w:vAlign w:val="bottom"/>
            <w:hideMark/>
          </w:tcPr>
          <w:p w14:paraId="33AC9F19" w14:textId="77777777" w:rsidR="00466621" w:rsidRPr="00466621" w:rsidRDefault="00466621" w:rsidP="00466621">
            <w:pPr>
              <w:spacing w:after="0" w:line="240" w:lineRule="auto"/>
              <w:jc w:val="center"/>
              <w:rPr>
                <w:rFonts w:ascii="Calibri" w:eastAsia="Times New Roman" w:hAnsi="Calibri" w:cs="Calibri"/>
                <w:b/>
                <w:bCs/>
                <w:color w:val="404040"/>
              </w:rPr>
            </w:pPr>
            <w:r w:rsidRPr="00466621">
              <w:rPr>
                <w:rFonts w:ascii="Calibri" w:eastAsia="Times New Roman" w:hAnsi="Calibri" w:cs="Calibri"/>
                <w:b/>
                <w:bCs/>
                <w:color w:val="404040"/>
              </w:rPr>
              <w:t>2.25</w:t>
            </w:r>
          </w:p>
        </w:tc>
        <w:tc>
          <w:tcPr>
            <w:tcW w:w="772" w:type="dxa"/>
            <w:tcBorders>
              <w:top w:val="nil"/>
              <w:left w:val="nil"/>
              <w:bottom w:val="single" w:sz="4" w:space="0" w:color="AEAAAA"/>
              <w:right w:val="single" w:sz="4" w:space="0" w:color="AEAAAA"/>
            </w:tcBorders>
            <w:shd w:val="clear" w:color="000000" w:fill="B4C6E7"/>
            <w:vAlign w:val="bottom"/>
            <w:hideMark/>
          </w:tcPr>
          <w:p w14:paraId="00605448" w14:textId="77777777" w:rsidR="00466621" w:rsidRPr="00466621" w:rsidRDefault="00466621" w:rsidP="00466621">
            <w:pPr>
              <w:spacing w:after="0" w:line="240" w:lineRule="auto"/>
              <w:jc w:val="center"/>
              <w:rPr>
                <w:rFonts w:ascii="Calibri" w:eastAsia="Times New Roman" w:hAnsi="Calibri" w:cs="Calibri"/>
                <w:b/>
                <w:bCs/>
                <w:color w:val="404040"/>
              </w:rPr>
            </w:pPr>
            <w:r w:rsidRPr="00466621">
              <w:rPr>
                <w:rFonts w:ascii="Calibri" w:eastAsia="Times New Roman" w:hAnsi="Calibri" w:cs="Calibri"/>
                <w:b/>
                <w:bCs/>
                <w:color w:val="404040"/>
              </w:rPr>
              <w:t>9</w:t>
            </w:r>
          </w:p>
        </w:tc>
        <w:tc>
          <w:tcPr>
            <w:tcW w:w="706" w:type="dxa"/>
            <w:tcBorders>
              <w:top w:val="nil"/>
              <w:left w:val="nil"/>
              <w:bottom w:val="single" w:sz="4" w:space="0" w:color="AEAAAA"/>
              <w:right w:val="single" w:sz="4" w:space="0" w:color="AEAAAA"/>
            </w:tcBorders>
            <w:shd w:val="clear" w:color="000000" w:fill="B4C6E7"/>
            <w:noWrap/>
            <w:vAlign w:val="bottom"/>
            <w:hideMark/>
          </w:tcPr>
          <w:p w14:paraId="0A8E0B9A" w14:textId="77777777" w:rsidR="00466621" w:rsidRPr="00466621" w:rsidRDefault="00466621" w:rsidP="00466621">
            <w:pPr>
              <w:spacing w:after="0" w:line="240" w:lineRule="auto"/>
              <w:jc w:val="center"/>
              <w:rPr>
                <w:rFonts w:ascii="Calibri" w:eastAsia="Times New Roman" w:hAnsi="Calibri" w:cs="Calibri"/>
                <w:b/>
                <w:bCs/>
                <w:color w:val="404040"/>
              </w:rPr>
            </w:pPr>
            <w:r w:rsidRPr="00466621">
              <w:rPr>
                <w:rFonts w:ascii="Calibri" w:eastAsia="Times New Roman" w:hAnsi="Calibri" w:cs="Calibri"/>
                <w:b/>
                <w:bCs/>
                <w:color w:val="404040"/>
              </w:rPr>
              <w:t>5</w:t>
            </w:r>
          </w:p>
        </w:tc>
      </w:tr>
      <w:tr w:rsidR="00466621" w:rsidRPr="00466621" w14:paraId="0E2723AB" w14:textId="77777777" w:rsidTr="005226F1">
        <w:trPr>
          <w:trHeight w:val="300"/>
          <w:jc w:val="center"/>
        </w:trPr>
        <w:tc>
          <w:tcPr>
            <w:tcW w:w="1840" w:type="dxa"/>
            <w:tcBorders>
              <w:top w:val="nil"/>
              <w:left w:val="single" w:sz="4" w:space="0" w:color="D0CECE"/>
              <w:bottom w:val="single" w:sz="4" w:space="0" w:color="D0CECE"/>
              <w:right w:val="nil"/>
            </w:tcBorders>
            <w:shd w:val="clear" w:color="000000" w:fill="4472C4"/>
            <w:noWrap/>
            <w:vAlign w:val="bottom"/>
            <w:hideMark/>
          </w:tcPr>
          <w:p w14:paraId="22FB80E8" w14:textId="77777777" w:rsidR="00466621" w:rsidRPr="00466621" w:rsidRDefault="00466621" w:rsidP="00466621">
            <w:pPr>
              <w:spacing w:after="0" w:line="240" w:lineRule="auto"/>
              <w:rPr>
                <w:rFonts w:ascii="Calibri" w:eastAsia="Times New Roman" w:hAnsi="Calibri" w:cs="Calibri"/>
                <w:b/>
                <w:bCs/>
                <w:color w:val="D9D9D9"/>
              </w:rPr>
            </w:pPr>
            <w:r w:rsidRPr="00466621">
              <w:rPr>
                <w:rFonts w:ascii="Calibri" w:eastAsia="Times New Roman" w:hAnsi="Calibri" w:cs="Calibri"/>
                <w:b/>
                <w:bCs/>
                <w:color w:val="D9D9D9"/>
              </w:rPr>
              <w:t>Invasive Species</w:t>
            </w:r>
          </w:p>
        </w:tc>
        <w:tc>
          <w:tcPr>
            <w:tcW w:w="1250" w:type="dxa"/>
            <w:tcBorders>
              <w:top w:val="nil"/>
              <w:left w:val="single" w:sz="4" w:space="0" w:color="AEAAAA"/>
              <w:bottom w:val="single" w:sz="4" w:space="0" w:color="AEAAAA"/>
              <w:right w:val="single" w:sz="4" w:space="0" w:color="AEAAAA"/>
            </w:tcBorders>
            <w:shd w:val="clear" w:color="000000" w:fill="B4C6E7"/>
            <w:noWrap/>
            <w:vAlign w:val="bottom"/>
            <w:hideMark/>
          </w:tcPr>
          <w:p w14:paraId="258D09EB" w14:textId="77777777" w:rsidR="00466621" w:rsidRPr="00466621" w:rsidRDefault="00466621" w:rsidP="00466621">
            <w:pPr>
              <w:spacing w:after="0" w:line="240" w:lineRule="auto"/>
              <w:jc w:val="center"/>
              <w:rPr>
                <w:rFonts w:ascii="Calibri" w:eastAsia="Times New Roman" w:hAnsi="Calibri" w:cs="Calibri"/>
                <w:b/>
                <w:bCs/>
                <w:color w:val="404040"/>
              </w:rPr>
            </w:pPr>
            <w:r w:rsidRPr="00466621">
              <w:rPr>
                <w:rFonts w:ascii="Calibri" w:eastAsia="Times New Roman" w:hAnsi="Calibri" w:cs="Calibri"/>
                <w:b/>
                <w:bCs/>
                <w:color w:val="404040"/>
              </w:rPr>
              <w:t>4</w:t>
            </w:r>
          </w:p>
        </w:tc>
        <w:tc>
          <w:tcPr>
            <w:tcW w:w="1395" w:type="dxa"/>
            <w:tcBorders>
              <w:top w:val="nil"/>
              <w:left w:val="nil"/>
              <w:bottom w:val="single" w:sz="4" w:space="0" w:color="AEAAAA"/>
              <w:right w:val="single" w:sz="4" w:space="0" w:color="AEAAAA"/>
            </w:tcBorders>
            <w:shd w:val="clear" w:color="000000" w:fill="B4C6E7"/>
            <w:noWrap/>
            <w:vAlign w:val="bottom"/>
            <w:hideMark/>
          </w:tcPr>
          <w:p w14:paraId="2EC253D0" w14:textId="77777777" w:rsidR="00466621" w:rsidRPr="00466621" w:rsidRDefault="00466621" w:rsidP="00466621">
            <w:pPr>
              <w:spacing w:after="0" w:line="240" w:lineRule="auto"/>
              <w:jc w:val="center"/>
              <w:rPr>
                <w:rFonts w:ascii="Calibri" w:eastAsia="Times New Roman" w:hAnsi="Calibri" w:cs="Calibri"/>
                <w:b/>
                <w:bCs/>
                <w:color w:val="404040"/>
              </w:rPr>
            </w:pPr>
            <w:r w:rsidRPr="00466621">
              <w:rPr>
                <w:rFonts w:ascii="Calibri" w:eastAsia="Times New Roman" w:hAnsi="Calibri" w:cs="Calibri"/>
                <w:b/>
                <w:bCs/>
                <w:color w:val="404040"/>
              </w:rPr>
              <w:t>1</w:t>
            </w:r>
          </w:p>
        </w:tc>
        <w:tc>
          <w:tcPr>
            <w:tcW w:w="539" w:type="dxa"/>
            <w:tcBorders>
              <w:top w:val="nil"/>
              <w:left w:val="nil"/>
              <w:bottom w:val="single" w:sz="4" w:space="0" w:color="AEAAAA"/>
              <w:right w:val="single" w:sz="4" w:space="0" w:color="AEAAAA"/>
            </w:tcBorders>
            <w:shd w:val="clear" w:color="000000" w:fill="B4C6E7"/>
            <w:noWrap/>
            <w:vAlign w:val="bottom"/>
            <w:hideMark/>
          </w:tcPr>
          <w:p w14:paraId="70162B6D" w14:textId="77777777" w:rsidR="00466621" w:rsidRPr="00466621" w:rsidRDefault="00466621" w:rsidP="00466621">
            <w:pPr>
              <w:spacing w:after="0" w:line="240" w:lineRule="auto"/>
              <w:jc w:val="center"/>
              <w:rPr>
                <w:rFonts w:ascii="Calibri" w:eastAsia="Times New Roman" w:hAnsi="Calibri" w:cs="Calibri"/>
                <w:b/>
                <w:bCs/>
                <w:color w:val="404040"/>
              </w:rPr>
            </w:pPr>
            <w:r w:rsidRPr="00466621">
              <w:rPr>
                <w:rFonts w:ascii="Calibri" w:eastAsia="Times New Roman" w:hAnsi="Calibri" w:cs="Calibri"/>
                <w:b/>
                <w:bCs/>
                <w:color w:val="404040"/>
              </w:rPr>
              <w:t>1</w:t>
            </w:r>
          </w:p>
        </w:tc>
        <w:tc>
          <w:tcPr>
            <w:tcW w:w="1050" w:type="dxa"/>
            <w:tcBorders>
              <w:top w:val="nil"/>
              <w:left w:val="nil"/>
              <w:bottom w:val="single" w:sz="4" w:space="0" w:color="AEAAAA"/>
              <w:right w:val="single" w:sz="4" w:space="0" w:color="AEAAAA"/>
            </w:tcBorders>
            <w:shd w:val="clear" w:color="000000" w:fill="B4C6E7"/>
            <w:noWrap/>
            <w:vAlign w:val="bottom"/>
            <w:hideMark/>
          </w:tcPr>
          <w:p w14:paraId="1D8CDEC6" w14:textId="77777777" w:rsidR="00466621" w:rsidRPr="00466621" w:rsidRDefault="00466621" w:rsidP="00466621">
            <w:pPr>
              <w:spacing w:after="0" w:line="240" w:lineRule="auto"/>
              <w:jc w:val="center"/>
              <w:rPr>
                <w:rFonts w:ascii="Calibri" w:eastAsia="Times New Roman" w:hAnsi="Calibri" w:cs="Calibri"/>
                <w:b/>
                <w:bCs/>
                <w:color w:val="404040"/>
              </w:rPr>
            </w:pPr>
            <w:r w:rsidRPr="00466621">
              <w:rPr>
                <w:rFonts w:ascii="Calibri" w:eastAsia="Times New Roman" w:hAnsi="Calibri" w:cs="Calibri"/>
                <w:b/>
                <w:bCs/>
                <w:color w:val="404040"/>
              </w:rPr>
              <w:t>1</w:t>
            </w:r>
          </w:p>
        </w:tc>
        <w:tc>
          <w:tcPr>
            <w:tcW w:w="1339" w:type="dxa"/>
            <w:tcBorders>
              <w:top w:val="nil"/>
              <w:left w:val="nil"/>
              <w:bottom w:val="single" w:sz="4" w:space="0" w:color="AEAAAA"/>
              <w:right w:val="single" w:sz="4" w:space="0" w:color="AEAAAA"/>
            </w:tcBorders>
            <w:shd w:val="clear" w:color="000000" w:fill="B4C6E7"/>
            <w:noWrap/>
            <w:vAlign w:val="bottom"/>
            <w:hideMark/>
          </w:tcPr>
          <w:p w14:paraId="404B143E" w14:textId="77777777" w:rsidR="00466621" w:rsidRPr="00466621" w:rsidRDefault="00466621" w:rsidP="00466621">
            <w:pPr>
              <w:spacing w:after="0" w:line="240" w:lineRule="auto"/>
              <w:jc w:val="center"/>
              <w:rPr>
                <w:rFonts w:ascii="Calibri" w:eastAsia="Times New Roman" w:hAnsi="Calibri" w:cs="Calibri"/>
                <w:b/>
                <w:bCs/>
                <w:color w:val="404040"/>
              </w:rPr>
            </w:pPr>
            <w:r w:rsidRPr="00466621">
              <w:rPr>
                <w:rFonts w:ascii="Calibri" w:eastAsia="Times New Roman" w:hAnsi="Calibri" w:cs="Calibri"/>
                <w:b/>
                <w:bCs/>
                <w:color w:val="404040"/>
              </w:rPr>
              <w:t>2</w:t>
            </w:r>
          </w:p>
        </w:tc>
        <w:tc>
          <w:tcPr>
            <w:tcW w:w="961" w:type="dxa"/>
            <w:tcBorders>
              <w:top w:val="nil"/>
              <w:left w:val="nil"/>
              <w:bottom w:val="single" w:sz="4" w:space="0" w:color="AEAAAA"/>
              <w:right w:val="single" w:sz="4" w:space="0" w:color="AEAAAA"/>
            </w:tcBorders>
            <w:shd w:val="clear" w:color="000000" w:fill="B4C6E7"/>
            <w:vAlign w:val="bottom"/>
            <w:hideMark/>
          </w:tcPr>
          <w:p w14:paraId="1B545ED9" w14:textId="77777777" w:rsidR="00466621" w:rsidRPr="00466621" w:rsidRDefault="00466621" w:rsidP="00466621">
            <w:pPr>
              <w:spacing w:after="0" w:line="240" w:lineRule="auto"/>
              <w:jc w:val="center"/>
              <w:rPr>
                <w:rFonts w:ascii="Calibri" w:eastAsia="Times New Roman" w:hAnsi="Calibri" w:cs="Calibri"/>
                <w:b/>
                <w:bCs/>
                <w:color w:val="404040"/>
              </w:rPr>
            </w:pPr>
            <w:r w:rsidRPr="00466621">
              <w:rPr>
                <w:rFonts w:ascii="Calibri" w:eastAsia="Times New Roman" w:hAnsi="Calibri" w:cs="Calibri"/>
                <w:b/>
                <w:bCs/>
                <w:color w:val="404040"/>
              </w:rPr>
              <w:t>2.25</w:t>
            </w:r>
          </w:p>
        </w:tc>
        <w:tc>
          <w:tcPr>
            <w:tcW w:w="772" w:type="dxa"/>
            <w:tcBorders>
              <w:top w:val="nil"/>
              <w:left w:val="nil"/>
              <w:bottom w:val="single" w:sz="4" w:space="0" w:color="AEAAAA"/>
              <w:right w:val="single" w:sz="4" w:space="0" w:color="AEAAAA"/>
            </w:tcBorders>
            <w:shd w:val="clear" w:color="000000" w:fill="B4C6E7"/>
            <w:vAlign w:val="bottom"/>
            <w:hideMark/>
          </w:tcPr>
          <w:p w14:paraId="0EC779E2" w14:textId="77777777" w:rsidR="00466621" w:rsidRPr="00466621" w:rsidRDefault="00466621" w:rsidP="00466621">
            <w:pPr>
              <w:spacing w:after="0" w:line="240" w:lineRule="auto"/>
              <w:jc w:val="center"/>
              <w:rPr>
                <w:rFonts w:ascii="Calibri" w:eastAsia="Times New Roman" w:hAnsi="Calibri" w:cs="Calibri"/>
                <w:b/>
                <w:bCs/>
                <w:color w:val="404040"/>
              </w:rPr>
            </w:pPr>
            <w:r w:rsidRPr="00466621">
              <w:rPr>
                <w:rFonts w:ascii="Calibri" w:eastAsia="Times New Roman" w:hAnsi="Calibri" w:cs="Calibri"/>
                <w:b/>
                <w:bCs/>
                <w:color w:val="404040"/>
              </w:rPr>
              <w:t>9</w:t>
            </w:r>
          </w:p>
        </w:tc>
        <w:tc>
          <w:tcPr>
            <w:tcW w:w="706" w:type="dxa"/>
            <w:tcBorders>
              <w:top w:val="nil"/>
              <w:left w:val="nil"/>
              <w:bottom w:val="single" w:sz="4" w:space="0" w:color="AEAAAA"/>
              <w:right w:val="single" w:sz="4" w:space="0" w:color="AEAAAA"/>
            </w:tcBorders>
            <w:shd w:val="clear" w:color="000000" w:fill="B4C6E7"/>
            <w:noWrap/>
            <w:vAlign w:val="bottom"/>
            <w:hideMark/>
          </w:tcPr>
          <w:p w14:paraId="159B9EC8" w14:textId="77777777" w:rsidR="00466621" w:rsidRPr="00466621" w:rsidRDefault="00466621" w:rsidP="00466621">
            <w:pPr>
              <w:spacing w:after="0" w:line="240" w:lineRule="auto"/>
              <w:jc w:val="center"/>
              <w:rPr>
                <w:rFonts w:ascii="Calibri" w:eastAsia="Times New Roman" w:hAnsi="Calibri" w:cs="Calibri"/>
                <w:b/>
                <w:bCs/>
                <w:color w:val="404040"/>
              </w:rPr>
            </w:pPr>
            <w:r w:rsidRPr="00466621">
              <w:rPr>
                <w:rFonts w:ascii="Calibri" w:eastAsia="Times New Roman" w:hAnsi="Calibri" w:cs="Calibri"/>
                <w:b/>
                <w:bCs/>
                <w:color w:val="404040"/>
              </w:rPr>
              <w:t>5</w:t>
            </w:r>
          </w:p>
        </w:tc>
      </w:tr>
      <w:tr w:rsidR="00466621" w:rsidRPr="00466621" w14:paraId="27FF5C39" w14:textId="77777777" w:rsidTr="005226F1">
        <w:trPr>
          <w:trHeight w:val="300"/>
          <w:jc w:val="center"/>
        </w:trPr>
        <w:tc>
          <w:tcPr>
            <w:tcW w:w="1840" w:type="dxa"/>
            <w:tcBorders>
              <w:top w:val="nil"/>
              <w:left w:val="single" w:sz="4" w:space="0" w:color="D0CECE"/>
              <w:bottom w:val="single" w:sz="4" w:space="0" w:color="D0CECE"/>
              <w:right w:val="nil"/>
            </w:tcBorders>
            <w:shd w:val="clear" w:color="000000" w:fill="4472C4"/>
            <w:noWrap/>
            <w:vAlign w:val="bottom"/>
            <w:hideMark/>
          </w:tcPr>
          <w:p w14:paraId="0E9015C4" w14:textId="77777777" w:rsidR="00466621" w:rsidRPr="00466621" w:rsidRDefault="00466621" w:rsidP="00466621">
            <w:pPr>
              <w:spacing w:after="0" w:line="240" w:lineRule="auto"/>
              <w:rPr>
                <w:rFonts w:ascii="Calibri" w:eastAsia="Times New Roman" w:hAnsi="Calibri" w:cs="Calibri"/>
                <w:color w:val="D9D9D9"/>
              </w:rPr>
            </w:pPr>
            <w:r w:rsidRPr="00466621">
              <w:rPr>
                <w:rFonts w:ascii="Calibri" w:eastAsia="Times New Roman" w:hAnsi="Calibri" w:cs="Calibri"/>
                <w:color w:val="D9D9D9"/>
              </w:rPr>
              <w:t>Drought</w:t>
            </w:r>
          </w:p>
        </w:tc>
        <w:tc>
          <w:tcPr>
            <w:tcW w:w="1250" w:type="dxa"/>
            <w:tcBorders>
              <w:top w:val="nil"/>
              <w:left w:val="single" w:sz="4" w:space="0" w:color="AEAAAA"/>
              <w:bottom w:val="single" w:sz="4" w:space="0" w:color="AEAAAA"/>
              <w:right w:val="single" w:sz="4" w:space="0" w:color="AEAAAA"/>
            </w:tcBorders>
            <w:shd w:val="clear" w:color="000000" w:fill="D9E1F2"/>
            <w:noWrap/>
            <w:vAlign w:val="bottom"/>
            <w:hideMark/>
          </w:tcPr>
          <w:p w14:paraId="489FADFC" w14:textId="77777777" w:rsidR="00466621" w:rsidRPr="00466621" w:rsidRDefault="00466621" w:rsidP="00466621">
            <w:pPr>
              <w:spacing w:after="0" w:line="240" w:lineRule="auto"/>
              <w:jc w:val="center"/>
              <w:rPr>
                <w:rFonts w:ascii="Calibri" w:eastAsia="Times New Roman" w:hAnsi="Calibri" w:cs="Calibri"/>
                <w:color w:val="404040"/>
              </w:rPr>
            </w:pPr>
            <w:r w:rsidRPr="00466621">
              <w:rPr>
                <w:rFonts w:ascii="Calibri" w:eastAsia="Times New Roman" w:hAnsi="Calibri" w:cs="Calibri"/>
                <w:color w:val="404040"/>
              </w:rPr>
              <w:t>3</w:t>
            </w:r>
          </w:p>
        </w:tc>
        <w:tc>
          <w:tcPr>
            <w:tcW w:w="1395" w:type="dxa"/>
            <w:tcBorders>
              <w:top w:val="nil"/>
              <w:left w:val="nil"/>
              <w:bottom w:val="single" w:sz="4" w:space="0" w:color="AEAAAA"/>
              <w:right w:val="single" w:sz="4" w:space="0" w:color="AEAAAA"/>
            </w:tcBorders>
            <w:shd w:val="clear" w:color="000000" w:fill="D9E1F2"/>
            <w:vAlign w:val="bottom"/>
            <w:hideMark/>
          </w:tcPr>
          <w:p w14:paraId="30E275B6" w14:textId="77777777" w:rsidR="00466621" w:rsidRPr="00466621" w:rsidRDefault="00466621" w:rsidP="00466621">
            <w:pPr>
              <w:spacing w:after="0" w:line="240" w:lineRule="auto"/>
              <w:jc w:val="center"/>
              <w:rPr>
                <w:rFonts w:ascii="Calibri" w:eastAsia="Times New Roman" w:hAnsi="Calibri" w:cs="Calibri"/>
                <w:color w:val="404040"/>
                <w:sz w:val="20"/>
                <w:szCs w:val="20"/>
              </w:rPr>
            </w:pPr>
            <w:r w:rsidRPr="00466621">
              <w:rPr>
                <w:rFonts w:ascii="Calibri" w:eastAsia="Times New Roman" w:hAnsi="Calibri" w:cs="Calibri"/>
                <w:color w:val="404040"/>
                <w:sz w:val="20"/>
                <w:szCs w:val="20"/>
              </w:rPr>
              <w:t>1</w:t>
            </w:r>
          </w:p>
        </w:tc>
        <w:tc>
          <w:tcPr>
            <w:tcW w:w="539" w:type="dxa"/>
            <w:tcBorders>
              <w:top w:val="nil"/>
              <w:left w:val="nil"/>
              <w:bottom w:val="single" w:sz="4" w:space="0" w:color="AEAAAA"/>
              <w:right w:val="single" w:sz="4" w:space="0" w:color="AEAAAA"/>
            </w:tcBorders>
            <w:shd w:val="clear" w:color="000000" w:fill="D9E1F2"/>
            <w:vAlign w:val="bottom"/>
            <w:hideMark/>
          </w:tcPr>
          <w:p w14:paraId="7ACAA6CC" w14:textId="77777777" w:rsidR="00466621" w:rsidRPr="00466621" w:rsidRDefault="00466621" w:rsidP="00466621">
            <w:pPr>
              <w:spacing w:after="0" w:line="240" w:lineRule="auto"/>
              <w:jc w:val="center"/>
              <w:rPr>
                <w:rFonts w:ascii="Calibri" w:eastAsia="Times New Roman" w:hAnsi="Calibri" w:cs="Calibri"/>
                <w:color w:val="404040"/>
                <w:sz w:val="20"/>
                <w:szCs w:val="20"/>
              </w:rPr>
            </w:pPr>
            <w:r w:rsidRPr="00466621">
              <w:rPr>
                <w:rFonts w:ascii="Calibri" w:eastAsia="Times New Roman" w:hAnsi="Calibri" w:cs="Calibri"/>
                <w:color w:val="404040"/>
                <w:sz w:val="20"/>
                <w:szCs w:val="20"/>
              </w:rPr>
              <w:t>1</w:t>
            </w:r>
          </w:p>
        </w:tc>
        <w:tc>
          <w:tcPr>
            <w:tcW w:w="1050" w:type="dxa"/>
            <w:tcBorders>
              <w:top w:val="nil"/>
              <w:left w:val="nil"/>
              <w:bottom w:val="single" w:sz="4" w:space="0" w:color="AEAAAA"/>
              <w:right w:val="single" w:sz="4" w:space="0" w:color="AEAAAA"/>
            </w:tcBorders>
            <w:shd w:val="clear" w:color="000000" w:fill="D9E1F2"/>
            <w:vAlign w:val="bottom"/>
            <w:hideMark/>
          </w:tcPr>
          <w:p w14:paraId="4B6DDE97" w14:textId="77777777" w:rsidR="00466621" w:rsidRPr="00466621" w:rsidRDefault="00466621" w:rsidP="00466621">
            <w:pPr>
              <w:spacing w:after="0" w:line="240" w:lineRule="auto"/>
              <w:jc w:val="center"/>
              <w:rPr>
                <w:rFonts w:ascii="Calibri" w:eastAsia="Times New Roman" w:hAnsi="Calibri" w:cs="Calibri"/>
                <w:color w:val="404040"/>
                <w:sz w:val="20"/>
                <w:szCs w:val="20"/>
              </w:rPr>
            </w:pPr>
            <w:r w:rsidRPr="00466621">
              <w:rPr>
                <w:rFonts w:ascii="Calibri" w:eastAsia="Times New Roman" w:hAnsi="Calibri" w:cs="Calibri"/>
                <w:color w:val="404040"/>
                <w:sz w:val="20"/>
                <w:szCs w:val="20"/>
              </w:rPr>
              <w:t>3</w:t>
            </w:r>
          </w:p>
        </w:tc>
        <w:tc>
          <w:tcPr>
            <w:tcW w:w="1339" w:type="dxa"/>
            <w:tcBorders>
              <w:top w:val="nil"/>
              <w:left w:val="nil"/>
              <w:bottom w:val="single" w:sz="4" w:space="0" w:color="AEAAAA"/>
              <w:right w:val="single" w:sz="4" w:space="0" w:color="AEAAAA"/>
            </w:tcBorders>
            <w:shd w:val="clear" w:color="000000" w:fill="D9E1F2"/>
            <w:vAlign w:val="bottom"/>
            <w:hideMark/>
          </w:tcPr>
          <w:p w14:paraId="510111B5" w14:textId="77777777" w:rsidR="00466621" w:rsidRPr="00466621" w:rsidRDefault="00466621" w:rsidP="00466621">
            <w:pPr>
              <w:spacing w:after="0" w:line="240" w:lineRule="auto"/>
              <w:jc w:val="center"/>
              <w:rPr>
                <w:rFonts w:ascii="Calibri" w:eastAsia="Times New Roman" w:hAnsi="Calibri" w:cs="Calibri"/>
                <w:color w:val="404040"/>
                <w:sz w:val="20"/>
                <w:szCs w:val="20"/>
              </w:rPr>
            </w:pPr>
            <w:r w:rsidRPr="00466621">
              <w:rPr>
                <w:rFonts w:ascii="Calibri" w:eastAsia="Times New Roman" w:hAnsi="Calibri" w:cs="Calibri"/>
                <w:color w:val="404040"/>
                <w:sz w:val="20"/>
                <w:szCs w:val="20"/>
              </w:rPr>
              <w:t>3</w:t>
            </w:r>
          </w:p>
        </w:tc>
        <w:tc>
          <w:tcPr>
            <w:tcW w:w="961" w:type="dxa"/>
            <w:tcBorders>
              <w:top w:val="nil"/>
              <w:left w:val="nil"/>
              <w:bottom w:val="single" w:sz="4" w:space="0" w:color="AEAAAA"/>
              <w:right w:val="single" w:sz="4" w:space="0" w:color="AEAAAA"/>
            </w:tcBorders>
            <w:shd w:val="clear" w:color="000000" w:fill="D9E1F2"/>
            <w:vAlign w:val="bottom"/>
            <w:hideMark/>
          </w:tcPr>
          <w:p w14:paraId="31113834" w14:textId="77777777" w:rsidR="00466621" w:rsidRPr="00466621" w:rsidRDefault="00466621" w:rsidP="00466621">
            <w:pPr>
              <w:spacing w:after="0" w:line="240" w:lineRule="auto"/>
              <w:jc w:val="center"/>
              <w:rPr>
                <w:rFonts w:ascii="Calibri" w:eastAsia="Times New Roman" w:hAnsi="Calibri" w:cs="Calibri"/>
                <w:color w:val="404040"/>
                <w:sz w:val="20"/>
                <w:szCs w:val="20"/>
              </w:rPr>
            </w:pPr>
            <w:r w:rsidRPr="00466621">
              <w:rPr>
                <w:rFonts w:ascii="Calibri" w:eastAsia="Times New Roman" w:hAnsi="Calibri" w:cs="Calibri"/>
                <w:color w:val="404040"/>
                <w:sz w:val="20"/>
                <w:szCs w:val="20"/>
              </w:rPr>
              <w:t>2.75</w:t>
            </w:r>
          </w:p>
        </w:tc>
        <w:tc>
          <w:tcPr>
            <w:tcW w:w="772" w:type="dxa"/>
            <w:tcBorders>
              <w:top w:val="nil"/>
              <w:left w:val="nil"/>
              <w:bottom w:val="single" w:sz="4" w:space="0" w:color="AEAAAA"/>
              <w:right w:val="single" w:sz="4" w:space="0" w:color="AEAAAA"/>
            </w:tcBorders>
            <w:shd w:val="clear" w:color="000000" w:fill="D9E1F2"/>
            <w:vAlign w:val="bottom"/>
            <w:hideMark/>
          </w:tcPr>
          <w:p w14:paraId="7CA5E87F" w14:textId="77777777" w:rsidR="00466621" w:rsidRPr="00466621" w:rsidRDefault="00466621" w:rsidP="00466621">
            <w:pPr>
              <w:spacing w:after="0" w:line="240" w:lineRule="auto"/>
              <w:jc w:val="center"/>
              <w:rPr>
                <w:rFonts w:ascii="Calibri" w:eastAsia="Times New Roman" w:hAnsi="Calibri" w:cs="Calibri"/>
                <w:color w:val="404040"/>
                <w:sz w:val="20"/>
                <w:szCs w:val="20"/>
              </w:rPr>
            </w:pPr>
            <w:r w:rsidRPr="00466621">
              <w:rPr>
                <w:rFonts w:ascii="Calibri" w:eastAsia="Times New Roman" w:hAnsi="Calibri" w:cs="Calibri"/>
                <w:color w:val="404040"/>
                <w:sz w:val="20"/>
                <w:szCs w:val="20"/>
              </w:rPr>
              <w:t>8.25</w:t>
            </w:r>
          </w:p>
        </w:tc>
        <w:tc>
          <w:tcPr>
            <w:tcW w:w="706" w:type="dxa"/>
            <w:tcBorders>
              <w:top w:val="nil"/>
              <w:left w:val="nil"/>
              <w:bottom w:val="single" w:sz="4" w:space="0" w:color="AEAAAA"/>
              <w:right w:val="single" w:sz="4" w:space="0" w:color="AEAAAA"/>
            </w:tcBorders>
            <w:shd w:val="clear" w:color="000000" w:fill="D9E1F2"/>
            <w:vAlign w:val="bottom"/>
            <w:hideMark/>
          </w:tcPr>
          <w:p w14:paraId="03D54687" w14:textId="77777777" w:rsidR="00466621" w:rsidRPr="00466621" w:rsidRDefault="00466621" w:rsidP="00466621">
            <w:pPr>
              <w:spacing w:after="0" w:line="240" w:lineRule="auto"/>
              <w:jc w:val="center"/>
              <w:rPr>
                <w:rFonts w:ascii="Calibri" w:eastAsia="Times New Roman" w:hAnsi="Calibri" w:cs="Calibri"/>
                <w:color w:val="404040"/>
                <w:sz w:val="20"/>
                <w:szCs w:val="20"/>
              </w:rPr>
            </w:pPr>
            <w:r w:rsidRPr="00466621">
              <w:rPr>
                <w:rFonts w:ascii="Calibri" w:eastAsia="Times New Roman" w:hAnsi="Calibri" w:cs="Calibri"/>
                <w:color w:val="404040"/>
                <w:sz w:val="20"/>
                <w:szCs w:val="20"/>
              </w:rPr>
              <w:t>6</w:t>
            </w:r>
          </w:p>
        </w:tc>
      </w:tr>
      <w:tr w:rsidR="00466621" w:rsidRPr="00466621" w14:paraId="11A968A5" w14:textId="77777777" w:rsidTr="005226F1">
        <w:trPr>
          <w:trHeight w:val="300"/>
          <w:jc w:val="center"/>
        </w:trPr>
        <w:tc>
          <w:tcPr>
            <w:tcW w:w="1840" w:type="dxa"/>
            <w:tcBorders>
              <w:top w:val="nil"/>
              <w:left w:val="single" w:sz="4" w:space="0" w:color="D0CECE"/>
              <w:bottom w:val="single" w:sz="4" w:space="0" w:color="D0CECE"/>
              <w:right w:val="nil"/>
            </w:tcBorders>
            <w:shd w:val="clear" w:color="000000" w:fill="4472C4"/>
            <w:noWrap/>
            <w:vAlign w:val="bottom"/>
            <w:hideMark/>
          </w:tcPr>
          <w:p w14:paraId="0A81AC82" w14:textId="77777777" w:rsidR="00466621" w:rsidRPr="00466621" w:rsidRDefault="00466621" w:rsidP="00466621">
            <w:pPr>
              <w:spacing w:after="0" w:line="240" w:lineRule="auto"/>
              <w:rPr>
                <w:rFonts w:ascii="Calibri" w:eastAsia="Times New Roman" w:hAnsi="Calibri" w:cs="Calibri"/>
                <w:color w:val="D9D9D9"/>
              </w:rPr>
            </w:pPr>
            <w:r w:rsidRPr="00466621">
              <w:rPr>
                <w:rFonts w:ascii="Calibri" w:eastAsia="Times New Roman" w:hAnsi="Calibri" w:cs="Calibri"/>
                <w:color w:val="D9D9D9"/>
              </w:rPr>
              <w:t>Heat</w:t>
            </w:r>
          </w:p>
        </w:tc>
        <w:tc>
          <w:tcPr>
            <w:tcW w:w="1250" w:type="dxa"/>
            <w:tcBorders>
              <w:top w:val="nil"/>
              <w:left w:val="single" w:sz="4" w:space="0" w:color="AEAAAA"/>
              <w:bottom w:val="single" w:sz="4" w:space="0" w:color="AEAAAA"/>
              <w:right w:val="single" w:sz="4" w:space="0" w:color="AEAAAA"/>
            </w:tcBorders>
            <w:shd w:val="clear" w:color="000000" w:fill="D9E1F2"/>
            <w:noWrap/>
            <w:vAlign w:val="bottom"/>
            <w:hideMark/>
          </w:tcPr>
          <w:p w14:paraId="2BC3BABD" w14:textId="77777777" w:rsidR="00466621" w:rsidRPr="00466621" w:rsidRDefault="00466621" w:rsidP="00466621">
            <w:pPr>
              <w:spacing w:after="0" w:line="240" w:lineRule="auto"/>
              <w:jc w:val="center"/>
              <w:rPr>
                <w:rFonts w:ascii="Calibri" w:eastAsia="Times New Roman" w:hAnsi="Calibri" w:cs="Calibri"/>
                <w:color w:val="404040"/>
              </w:rPr>
            </w:pPr>
            <w:r w:rsidRPr="00466621">
              <w:rPr>
                <w:rFonts w:ascii="Calibri" w:eastAsia="Times New Roman" w:hAnsi="Calibri" w:cs="Calibri"/>
                <w:color w:val="404040"/>
              </w:rPr>
              <w:t>3</w:t>
            </w:r>
          </w:p>
        </w:tc>
        <w:tc>
          <w:tcPr>
            <w:tcW w:w="1395" w:type="dxa"/>
            <w:tcBorders>
              <w:top w:val="nil"/>
              <w:left w:val="nil"/>
              <w:bottom w:val="single" w:sz="4" w:space="0" w:color="AEAAAA"/>
              <w:right w:val="single" w:sz="4" w:space="0" w:color="AEAAAA"/>
            </w:tcBorders>
            <w:shd w:val="clear" w:color="000000" w:fill="D9E1F2"/>
            <w:noWrap/>
            <w:vAlign w:val="bottom"/>
            <w:hideMark/>
          </w:tcPr>
          <w:p w14:paraId="0EDFB164" w14:textId="77777777" w:rsidR="00466621" w:rsidRPr="00466621" w:rsidRDefault="00466621" w:rsidP="00466621">
            <w:pPr>
              <w:spacing w:after="0" w:line="240" w:lineRule="auto"/>
              <w:jc w:val="center"/>
              <w:rPr>
                <w:rFonts w:ascii="Calibri" w:eastAsia="Times New Roman" w:hAnsi="Calibri" w:cs="Calibri"/>
                <w:color w:val="404040"/>
              </w:rPr>
            </w:pPr>
            <w:r w:rsidRPr="00466621">
              <w:rPr>
                <w:rFonts w:ascii="Calibri" w:eastAsia="Times New Roman" w:hAnsi="Calibri" w:cs="Calibri"/>
                <w:color w:val="404040"/>
              </w:rPr>
              <w:t>1</w:t>
            </w:r>
          </w:p>
        </w:tc>
        <w:tc>
          <w:tcPr>
            <w:tcW w:w="539" w:type="dxa"/>
            <w:tcBorders>
              <w:top w:val="nil"/>
              <w:left w:val="nil"/>
              <w:bottom w:val="single" w:sz="4" w:space="0" w:color="AEAAAA"/>
              <w:right w:val="single" w:sz="4" w:space="0" w:color="AEAAAA"/>
            </w:tcBorders>
            <w:shd w:val="clear" w:color="000000" w:fill="D9E1F2"/>
            <w:noWrap/>
            <w:vAlign w:val="bottom"/>
            <w:hideMark/>
          </w:tcPr>
          <w:p w14:paraId="36A4FCCE" w14:textId="77777777" w:rsidR="00466621" w:rsidRPr="00466621" w:rsidRDefault="00466621" w:rsidP="00466621">
            <w:pPr>
              <w:spacing w:after="0" w:line="240" w:lineRule="auto"/>
              <w:jc w:val="center"/>
              <w:rPr>
                <w:rFonts w:ascii="Calibri" w:eastAsia="Times New Roman" w:hAnsi="Calibri" w:cs="Calibri"/>
                <w:color w:val="404040"/>
              </w:rPr>
            </w:pPr>
            <w:r w:rsidRPr="00466621">
              <w:rPr>
                <w:rFonts w:ascii="Calibri" w:eastAsia="Times New Roman" w:hAnsi="Calibri" w:cs="Calibri"/>
                <w:color w:val="404040"/>
              </w:rPr>
              <w:t>1</w:t>
            </w:r>
          </w:p>
        </w:tc>
        <w:tc>
          <w:tcPr>
            <w:tcW w:w="1050" w:type="dxa"/>
            <w:tcBorders>
              <w:top w:val="nil"/>
              <w:left w:val="nil"/>
              <w:bottom w:val="single" w:sz="4" w:space="0" w:color="AEAAAA"/>
              <w:right w:val="single" w:sz="4" w:space="0" w:color="AEAAAA"/>
            </w:tcBorders>
            <w:shd w:val="clear" w:color="000000" w:fill="D9E1F2"/>
            <w:noWrap/>
            <w:vAlign w:val="bottom"/>
            <w:hideMark/>
          </w:tcPr>
          <w:p w14:paraId="72833C81" w14:textId="77777777" w:rsidR="00466621" w:rsidRPr="00466621" w:rsidRDefault="00466621" w:rsidP="00466621">
            <w:pPr>
              <w:spacing w:after="0" w:line="240" w:lineRule="auto"/>
              <w:jc w:val="center"/>
              <w:rPr>
                <w:rFonts w:ascii="Calibri" w:eastAsia="Times New Roman" w:hAnsi="Calibri" w:cs="Calibri"/>
                <w:color w:val="404040"/>
              </w:rPr>
            </w:pPr>
            <w:r w:rsidRPr="00466621">
              <w:rPr>
                <w:rFonts w:ascii="Calibri" w:eastAsia="Times New Roman" w:hAnsi="Calibri" w:cs="Calibri"/>
                <w:color w:val="404040"/>
              </w:rPr>
              <w:t>2</w:t>
            </w:r>
          </w:p>
        </w:tc>
        <w:tc>
          <w:tcPr>
            <w:tcW w:w="1339" w:type="dxa"/>
            <w:tcBorders>
              <w:top w:val="nil"/>
              <w:left w:val="nil"/>
              <w:bottom w:val="single" w:sz="4" w:space="0" w:color="AEAAAA"/>
              <w:right w:val="single" w:sz="4" w:space="0" w:color="AEAAAA"/>
            </w:tcBorders>
            <w:shd w:val="clear" w:color="000000" w:fill="D9E1F2"/>
            <w:noWrap/>
            <w:vAlign w:val="bottom"/>
            <w:hideMark/>
          </w:tcPr>
          <w:p w14:paraId="2FB5209E" w14:textId="77777777" w:rsidR="00466621" w:rsidRPr="00466621" w:rsidRDefault="00466621" w:rsidP="00466621">
            <w:pPr>
              <w:spacing w:after="0" w:line="240" w:lineRule="auto"/>
              <w:jc w:val="center"/>
              <w:rPr>
                <w:rFonts w:ascii="Calibri" w:eastAsia="Times New Roman" w:hAnsi="Calibri" w:cs="Calibri"/>
                <w:color w:val="404040"/>
              </w:rPr>
            </w:pPr>
            <w:r w:rsidRPr="00466621">
              <w:rPr>
                <w:rFonts w:ascii="Calibri" w:eastAsia="Times New Roman" w:hAnsi="Calibri" w:cs="Calibri"/>
                <w:color w:val="404040"/>
              </w:rPr>
              <w:t>1</w:t>
            </w:r>
          </w:p>
        </w:tc>
        <w:tc>
          <w:tcPr>
            <w:tcW w:w="961" w:type="dxa"/>
            <w:tcBorders>
              <w:top w:val="nil"/>
              <w:left w:val="nil"/>
              <w:bottom w:val="single" w:sz="4" w:space="0" w:color="AEAAAA"/>
              <w:right w:val="single" w:sz="4" w:space="0" w:color="AEAAAA"/>
            </w:tcBorders>
            <w:shd w:val="clear" w:color="000000" w:fill="D9E1F2"/>
            <w:vAlign w:val="bottom"/>
            <w:hideMark/>
          </w:tcPr>
          <w:p w14:paraId="52B11BB3" w14:textId="77777777" w:rsidR="00466621" w:rsidRPr="00466621" w:rsidRDefault="00466621" w:rsidP="00466621">
            <w:pPr>
              <w:spacing w:after="0" w:line="240" w:lineRule="auto"/>
              <w:jc w:val="center"/>
              <w:rPr>
                <w:rFonts w:ascii="Calibri" w:eastAsia="Times New Roman" w:hAnsi="Calibri" w:cs="Calibri"/>
                <w:color w:val="404040"/>
                <w:sz w:val="20"/>
                <w:szCs w:val="20"/>
              </w:rPr>
            </w:pPr>
            <w:r w:rsidRPr="00466621">
              <w:rPr>
                <w:rFonts w:ascii="Calibri" w:eastAsia="Times New Roman" w:hAnsi="Calibri" w:cs="Calibri"/>
                <w:color w:val="404040"/>
                <w:sz w:val="20"/>
                <w:szCs w:val="20"/>
              </w:rPr>
              <w:t>2</w:t>
            </w:r>
          </w:p>
        </w:tc>
        <w:tc>
          <w:tcPr>
            <w:tcW w:w="772" w:type="dxa"/>
            <w:tcBorders>
              <w:top w:val="nil"/>
              <w:left w:val="nil"/>
              <w:bottom w:val="single" w:sz="4" w:space="0" w:color="AEAAAA"/>
              <w:right w:val="single" w:sz="4" w:space="0" w:color="AEAAAA"/>
            </w:tcBorders>
            <w:shd w:val="clear" w:color="000000" w:fill="D9E1F2"/>
            <w:vAlign w:val="bottom"/>
            <w:hideMark/>
          </w:tcPr>
          <w:p w14:paraId="6F8074BF" w14:textId="77777777" w:rsidR="00466621" w:rsidRPr="00466621" w:rsidRDefault="00466621" w:rsidP="00466621">
            <w:pPr>
              <w:spacing w:after="0" w:line="240" w:lineRule="auto"/>
              <w:jc w:val="center"/>
              <w:rPr>
                <w:rFonts w:ascii="Calibri" w:eastAsia="Times New Roman" w:hAnsi="Calibri" w:cs="Calibri"/>
                <w:color w:val="404040"/>
                <w:sz w:val="20"/>
                <w:szCs w:val="20"/>
              </w:rPr>
            </w:pPr>
            <w:r w:rsidRPr="00466621">
              <w:rPr>
                <w:rFonts w:ascii="Calibri" w:eastAsia="Times New Roman" w:hAnsi="Calibri" w:cs="Calibri"/>
                <w:color w:val="404040"/>
                <w:sz w:val="20"/>
                <w:szCs w:val="20"/>
              </w:rPr>
              <w:t>6</w:t>
            </w:r>
          </w:p>
        </w:tc>
        <w:tc>
          <w:tcPr>
            <w:tcW w:w="706" w:type="dxa"/>
            <w:tcBorders>
              <w:top w:val="nil"/>
              <w:left w:val="nil"/>
              <w:bottom w:val="single" w:sz="4" w:space="0" w:color="AEAAAA"/>
              <w:right w:val="single" w:sz="4" w:space="0" w:color="AEAAAA"/>
            </w:tcBorders>
            <w:shd w:val="clear" w:color="000000" w:fill="D9E1F2"/>
            <w:noWrap/>
            <w:vAlign w:val="bottom"/>
            <w:hideMark/>
          </w:tcPr>
          <w:p w14:paraId="2E0BB19C" w14:textId="77777777" w:rsidR="00466621" w:rsidRPr="00466621" w:rsidRDefault="00466621" w:rsidP="00466621">
            <w:pPr>
              <w:spacing w:after="0" w:line="240" w:lineRule="auto"/>
              <w:jc w:val="center"/>
              <w:rPr>
                <w:rFonts w:ascii="Calibri" w:eastAsia="Times New Roman" w:hAnsi="Calibri" w:cs="Calibri"/>
                <w:color w:val="404040"/>
              </w:rPr>
            </w:pPr>
            <w:r w:rsidRPr="00466621">
              <w:rPr>
                <w:rFonts w:ascii="Calibri" w:eastAsia="Times New Roman" w:hAnsi="Calibri" w:cs="Calibri"/>
                <w:color w:val="404040"/>
              </w:rPr>
              <w:t>7</w:t>
            </w:r>
          </w:p>
        </w:tc>
      </w:tr>
      <w:tr w:rsidR="00466621" w:rsidRPr="00466621" w14:paraId="0AF1FA0A" w14:textId="77777777" w:rsidTr="005226F1">
        <w:trPr>
          <w:trHeight w:val="300"/>
          <w:jc w:val="center"/>
        </w:trPr>
        <w:tc>
          <w:tcPr>
            <w:tcW w:w="1840" w:type="dxa"/>
            <w:tcBorders>
              <w:top w:val="nil"/>
              <w:left w:val="single" w:sz="4" w:space="0" w:color="D0CECE"/>
              <w:bottom w:val="single" w:sz="4" w:space="0" w:color="D0CECE"/>
              <w:right w:val="nil"/>
            </w:tcBorders>
            <w:shd w:val="clear" w:color="000000" w:fill="4472C4"/>
            <w:noWrap/>
            <w:vAlign w:val="bottom"/>
            <w:hideMark/>
          </w:tcPr>
          <w:p w14:paraId="2B20338C" w14:textId="77777777" w:rsidR="00466621" w:rsidRPr="00466621" w:rsidRDefault="00466621" w:rsidP="00466621">
            <w:pPr>
              <w:spacing w:after="0" w:line="240" w:lineRule="auto"/>
              <w:rPr>
                <w:rFonts w:ascii="Calibri" w:eastAsia="Times New Roman" w:hAnsi="Calibri" w:cs="Calibri"/>
                <w:color w:val="D9D9D9"/>
              </w:rPr>
            </w:pPr>
            <w:r w:rsidRPr="00466621">
              <w:rPr>
                <w:rFonts w:ascii="Calibri" w:eastAsia="Times New Roman" w:hAnsi="Calibri" w:cs="Calibri"/>
                <w:color w:val="D9D9D9"/>
              </w:rPr>
              <w:t>Wildfire</w:t>
            </w:r>
          </w:p>
        </w:tc>
        <w:tc>
          <w:tcPr>
            <w:tcW w:w="1250" w:type="dxa"/>
            <w:tcBorders>
              <w:top w:val="nil"/>
              <w:left w:val="single" w:sz="4" w:space="0" w:color="AEAAAA"/>
              <w:bottom w:val="single" w:sz="4" w:space="0" w:color="AEAAAA"/>
              <w:right w:val="single" w:sz="4" w:space="0" w:color="AEAAAA"/>
            </w:tcBorders>
            <w:shd w:val="clear" w:color="000000" w:fill="D9E1F2"/>
            <w:noWrap/>
            <w:vAlign w:val="bottom"/>
            <w:hideMark/>
          </w:tcPr>
          <w:p w14:paraId="0D663EC8" w14:textId="77777777" w:rsidR="00466621" w:rsidRPr="00466621" w:rsidRDefault="00466621" w:rsidP="00466621">
            <w:pPr>
              <w:spacing w:after="0" w:line="240" w:lineRule="auto"/>
              <w:jc w:val="center"/>
              <w:rPr>
                <w:rFonts w:ascii="Calibri" w:eastAsia="Times New Roman" w:hAnsi="Calibri" w:cs="Calibri"/>
                <w:color w:val="404040"/>
              </w:rPr>
            </w:pPr>
            <w:r w:rsidRPr="00466621">
              <w:rPr>
                <w:rFonts w:ascii="Calibri" w:eastAsia="Times New Roman" w:hAnsi="Calibri" w:cs="Calibri"/>
                <w:color w:val="404040"/>
              </w:rPr>
              <w:t>2</w:t>
            </w:r>
          </w:p>
        </w:tc>
        <w:tc>
          <w:tcPr>
            <w:tcW w:w="1395" w:type="dxa"/>
            <w:tcBorders>
              <w:top w:val="nil"/>
              <w:left w:val="nil"/>
              <w:bottom w:val="single" w:sz="4" w:space="0" w:color="AEAAAA"/>
              <w:right w:val="single" w:sz="4" w:space="0" w:color="AEAAAA"/>
            </w:tcBorders>
            <w:shd w:val="clear" w:color="000000" w:fill="D9E1F2"/>
            <w:vAlign w:val="bottom"/>
            <w:hideMark/>
          </w:tcPr>
          <w:p w14:paraId="2683259F" w14:textId="77777777" w:rsidR="00466621" w:rsidRPr="00466621" w:rsidRDefault="00466621" w:rsidP="00466621">
            <w:pPr>
              <w:spacing w:after="0" w:line="240" w:lineRule="auto"/>
              <w:jc w:val="center"/>
              <w:rPr>
                <w:rFonts w:ascii="Calibri" w:eastAsia="Times New Roman" w:hAnsi="Calibri" w:cs="Calibri"/>
                <w:color w:val="404040"/>
                <w:sz w:val="20"/>
                <w:szCs w:val="20"/>
              </w:rPr>
            </w:pPr>
            <w:r w:rsidRPr="00466621">
              <w:rPr>
                <w:rFonts w:ascii="Calibri" w:eastAsia="Times New Roman" w:hAnsi="Calibri" w:cs="Calibri"/>
                <w:color w:val="404040"/>
                <w:sz w:val="20"/>
                <w:szCs w:val="20"/>
              </w:rPr>
              <w:t>1</w:t>
            </w:r>
          </w:p>
        </w:tc>
        <w:tc>
          <w:tcPr>
            <w:tcW w:w="539" w:type="dxa"/>
            <w:tcBorders>
              <w:top w:val="nil"/>
              <w:left w:val="nil"/>
              <w:bottom w:val="single" w:sz="4" w:space="0" w:color="AEAAAA"/>
              <w:right w:val="single" w:sz="4" w:space="0" w:color="AEAAAA"/>
            </w:tcBorders>
            <w:shd w:val="clear" w:color="000000" w:fill="D9E1F2"/>
            <w:vAlign w:val="bottom"/>
            <w:hideMark/>
          </w:tcPr>
          <w:p w14:paraId="104709A0" w14:textId="77777777" w:rsidR="00466621" w:rsidRPr="00466621" w:rsidRDefault="00466621" w:rsidP="00466621">
            <w:pPr>
              <w:spacing w:after="0" w:line="240" w:lineRule="auto"/>
              <w:jc w:val="center"/>
              <w:rPr>
                <w:rFonts w:ascii="Calibri" w:eastAsia="Times New Roman" w:hAnsi="Calibri" w:cs="Calibri"/>
                <w:color w:val="404040"/>
                <w:sz w:val="20"/>
                <w:szCs w:val="20"/>
              </w:rPr>
            </w:pPr>
            <w:r w:rsidRPr="00466621">
              <w:rPr>
                <w:rFonts w:ascii="Calibri" w:eastAsia="Times New Roman" w:hAnsi="Calibri" w:cs="Calibri"/>
                <w:color w:val="404040"/>
                <w:sz w:val="20"/>
                <w:szCs w:val="20"/>
              </w:rPr>
              <w:t>1</w:t>
            </w:r>
          </w:p>
        </w:tc>
        <w:tc>
          <w:tcPr>
            <w:tcW w:w="1050" w:type="dxa"/>
            <w:tcBorders>
              <w:top w:val="nil"/>
              <w:left w:val="nil"/>
              <w:bottom w:val="single" w:sz="4" w:space="0" w:color="AEAAAA"/>
              <w:right w:val="single" w:sz="4" w:space="0" w:color="AEAAAA"/>
            </w:tcBorders>
            <w:shd w:val="clear" w:color="000000" w:fill="D9E1F2"/>
            <w:vAlign w:val="bottom"/>
            <w:hideMark/>
          </w:tcPr>
          <w:p w14:paraId="1048EFD5" w14:textId="77777777" w:rsidR="00466621" w:rsidRPr="00466621" w:rsidRDefault="00466621" w:rsidP="00466621">
            <w:pPr>
              <w:spacing w:after="0" w:line="240" w:lineRule="auto"/>
              <w:jc w:val="center"/>
              <w:rPr>
                <w:rFonts w:ascii="Calibri" w:eastAsia="Times New Roman" w:hAnsi="Calibri" w:cs="Calibri"/>
                <w:color w:val="404040"/>
                <w:sz w:val="20"/>
                <w:szCs w:val="20"/>
              </w:rPr>
            </w:pPr>
            <w:r w:rsidRPr="00466621">
              <w:rPr>
                <w:rFonts w:ascii="Calibri" w:eastAsia="Times New Roman" w:hAnsi="Calibri" w:cs="Calibri"/>
                <w:color w:val="404040"/>
                <w:sz w:val="20"/>
                <w:szCs w:val="20"/>
              </w:rPr>
              <w:t>1</w:t>
            </w:r>
          </w:p>
        </w:tc>
        <w:tc>
          <w:tcPr>
            <w:tcW w:w="1339" w:type="dxa"/>
            <w:tcBorders>
              <w:top w:val="nil"/>
              <w:left w:val="nil"/>
              <w:bottom w:val="single" w:sz="4" w:space="0" w:color="AEAAAA"/>
              <w:right w:val="single" w:sz="4" w:space="0" w:color="AEAAAA"/>
            </w:tcBorders>
            <w:shd w:val="clear" w:color="000000" w:fill="D9E1F2"/>
            <w:vAlign w:val="bottom"/>
            <w:hideMark/>
          </w:tcPr>
          <w:p w14:paraId="59257467" w14:textId="77777777" w:rsidR="00466621" w:rsidRPr="00466621" w:rsidRDefault="00466621" w:rsidP="00466621">
            <w:pPr>
              <w:spacing w:after="0" w:line="240" w:lineRule="auto"/>
              <w:jc w:val="center"/>
              <w:rPr>
                <w:rFonts w:ascii="Calibri" w:eastAsia="Times New Roman" w:hAnsi="Calibri" w:cs="Calibri"/>
                <w:color w:val="404040"/>
                <w:sz w:val="20"/>
                <w:szCs w:val="20"/>
              </w:rPr>
            </w:pPr>
            <w:r w:rsidRPr="00466621">
              <w:rPr>
                <w:rFonts w:ascii="Calibri" w:eastAsia="Times New Roman" w:hAnsi="Calibri" w:cs="Calibri"/>
                <w:color w:val="404040"/>
                <w:sz w:val="20"/>
                <w:szCs w:val="20"/>
              </w:rPr>
              <w:t>3</w:t>
            </w:r>
          </w:p>
        </w:tc>
        <w:tc>
          <w:tcPr>
            <w:tcW w:w="961" w:type="dxa"/>
            <w:tcBorders>
              <w:top w:val="nil"/>
              <w:left w:val="nil"/>
              <w:bottom w:val="single" w:sz="4" w:space="0" w:color="AEAAAA"/>
              <w:right w:val="single" w:sz="4" w:space="0" w:color="AEAAAA"/>
            </w:tcBorders>
            <w:shd w:val="clear" w:color="000000" w:fill="D9E1F2"/>
            <w:vAlign w:val="bottom"/>
            <w:hideMark/>
          </w:tcPr>
          <w:p w14:paraId="0CEF6BD6" w14:textId="77777777" w:rsidR="00466621" w:rsidRPr="00466621" w:rsidRDefault="00466621" w:rsidP="00466621">
            <w:pPr>
              <w:spacing w:after="0" w:line="240" w:lineRule="auto"/>
              <w:jc w:val="center"/>
              <w:rPr>
                <w:rFonts w:ascii="Calibri" w:eastAsia="Times New Roman" w:hAnsi="Calibri" w:cs="Calibri"/>
                <w:color w:val="404040"/>
                <w:sz w:val="20"/>
                <w:szCs w:val="20"/>
              </w:rPr>
            </w:pPr>
            <w:r w:rsidRPr="00466621">
              <w:rPr>
                <w:rFonts w:ascii="Calibri" w:eastAsia="Times New Roman" w:hAnsi="Calibri" w:cs="Calibri"/>
                <w:color w:val="404040"/>
                <w:sz w:val="20"/>
                <w:szCs w:val="20"/>
              </w:rPr>
              <w:t>2</w:t>
            </w:r>
          </w:p>
        </w:tc>
        <w:tc>
          <w:tcPr>
            <w:tcW w:w="772" w:type="dxa"/>
            <w:tcBorders>
              <w:top w:val="nil"/>
              <w:left w:val="nil"/>
              <w:bottom w:val="single" w:sz="4" w:space="0" w:color="AEAAAA"/>
              <w:right w:val="single" w:sz="4" w:space="0" w:color="AEAAAA"/>
            </w:tcBorders>
            <w:shd w:val="clear" w:color="000000" w:fill="D9E1F2"/>
            <w:vAlign w:val="bottom"/>
            <w:hideMark/>
          </w:tcPr>
          <w:p w14:paraId="5808B11B" w14:textId="77777777" w:rsidR="00466621" w:rsidRPr="00466621" w:rsidRDefault="00466621" w:rsidP="00466621">
            <w:pPr>
              <w:spacing w:after="0" w:line="240" w:lineRule="auto"/>
              <w:jc w:val="center"/>
              <w:rPr>
                <w:rFonts w:ascii="Calibri" w:eastAsia="Times New Roman" w:hAnsi="Calibri" w:cs="Calibri"/>
                <w:color w:val="404040"/>
                <w:sz w:val="20"/>
                <w:szCs w:val="20"/>
              </w:rPr>
            </w:pPr>
            <w:r w:rsidRPr="00466621">
              <w:rPr>
                <w:rFonts w:ascii="Calibri" w:eastAsia="Times New Roman" w:hAnsi="Calibri" w:cs="Calibri"/>
                <w:color w:val="404040"/>
                <w:sz w:val="20"/>
                <w:szCs w:val="20"/>
              </w:rPr>
              <w:t>4</w:t>
            </w:r>
          </w:p>
        </w:tc>
        <w:tc>
          <w:tcPr>
            <w:tcW w:w="706" w:type="dxa"/>
            <w:tcBorders>
              <w:top w:val="nil"/>
              <w:left w:val="nil"/>
              <w:bottom w:val="single" w:sz="4" w:space="0" w:color="AEAAAA"/>
              <w:right w:val="single" w:sz="4" w:space="0" w:color="AEAAAA"/>
            </w:tcBorders>
            <w:shd w:val="clear" w:color="000000" w:fill="D9E1F2"/>
            <w:vAlign w:val="bottom"/>
            <w:hideMark/>
          </w:tcPr>
          <w:p w14:paraId="607F33C5" w14:textId="77777777" w:rsidR="00466621" w:rsidRPr="00466621" w:rsidRDefault="00466621" w:rsidP="00466621">
            <w:pPr>
              <w:spacing w:after="0" w:line="240" w:lineRule="auto"/>
              <w:jc w:val="center"/>
              <w:rPr>
                <w:rFonts w:ascii="Calibri" w:eastAsia="Times New Roman" w:hAnsi="Calibri" w:cs="Calibri"/>
                <w:color w:val="404040"/>
                <w:sz w:val="20"/>
                <w:szCs w:val="20"/>
              </w:rPr>
            </w:pPr>
            <w:r w:rsidRPr="00466621">
              <w:rPr>
                <w:rFonts w:ascii="Calibri" w:eastAsia="Times New Roman" w:hAnsi="Calibri" w:cs="Calibri"/>
                <w:color w:val="404040"/>
                <w:sz w:val="20"/>
                <w:szCs w:val="20"/>
              </w:rPr>
              <w:t>8</w:t>
            </w:r>
          </w:p>
        </w:tc>
      </w:tr>
      <w:tr w:rsidR="00466621" w:rsidRPr="00466621" w14:paraId="49E1C5D2" w14:textId="77777777" w:rsidTr="005226F1">
        <w:trPr>
          <w:trHeight w:val="300"/>
          <w:jc w:val="center"/>
        </w:trPr>
        <w:tc>
          <w:tcPr>
            <w:tcW w:w="1840" w:type="dxa"/>
            <w:tcBorders>
              <w:top w:val="nil"/>
              <w:left w:val="single" w:sz="4" w:space="0" w:color="D0CECE"/>
              <w:bottom w:val="single" w:sz="4" w:space="0" w:color="D0CECE"/>
              <w:right w:val="nil"/>
            </w:tcBorders>
            <w:shd w:val="clear" w:color="000000" w:fill="4472C4"/>
            <w:noWrap/>
            <w:vAlign w:val="bottom"/>
            <w:hideMark/>
          </w:tcPr>
          <w:p w14:paraId="00121393" w14:textId="77777777" w:rsidR="00466621" w:rsidRPr="00466621" w:rsidRDefault="00466621" w:rsidP="00466621">
            <w:pPr>
              <w:spacing w:after="0" w:line="240" w:lineRule="auto"/>
              <w:rPr>
                <w:rFonts w:ascii="Calibri" w:eastAsia="Times New Roman" w:hAnsi="Calibri" w:cs="Calibri"/>
                <w:color w:val="D9D9D9"/>
              </w:rPr>
            </w:pPr>
            <w:r w:rsidRPr="00466621">
              <w:rPr>
                <w:rFonts w:ascii="Calibri" w:eastAsia="Times New Roman" w:hAnsi="Calibri" w:cs="Calibri"/>
                <w:color w:val="D9D9D9"/>
              </w:rPr>
              <w:t>Infectious Disease</w:t>
            </w:r>
          </w:p>
        </w:tc>
        <w:tc>
          <w:tcPr>
            <w:tcW w:w="1250" w:type="dxa"/>
            <w:tcBorders>
              <w:top w:val="nil"/>
              <w:left w:val="single" w:sz="4" w:space="0" w:color="AEAAAA"/>
              <w:bottom w:val="single" w:sz="4" w:space="0" w:color="AEAAAA"/>
              <w:right w:val="single" w:sz="4" w:space="0" w:color="AEAAAA"/>
            </w:tcBorders>
            <w:shd w:val="clear" w:color="000000" w:fill="D9E1F2"/>
            <w:noWrap/>
            <w:vAlign w:val="bottom"/>
            <w:hideMark/>
          </w:tcPr>
          <w:p w14:paraId="50859BE2" w14:textId="77777777" w:rsidR="00466621" w:rsidRPr="00466621" w:rsidRDefault="00466621" w:rsidP="00466621">
            <w:pPr>
              <w:spacing w:after="0" w:line="240" w:lineRule="auto"/>
              <w:jc w:val="center"/>
              <w:rPr>
                <w:rFonts w:ascii="Calibri" w:eastAsia="Times New Roman" w:hAnsi="Calibri" w:cs="Calibri"/>
                <w:color w:val="404040"/>
              </w:rPr>
            </w:pPr>
            <w:r w:rsidRPr="00466621">
              <w:rPr>
                <w:rFonts w:ascii="Calibri" w:eastAsia="Times New Roman" w:hAnsi="Calibri" w:cs="Calibri"/>
                <w:color w:val="404040"/>
              </w:rPr>
              <w:t>2</w:t>
            </w:r>
          </w:p>
        </w:tc>
        <w:tc>
          <w:tcPr>
            <w:tcW w:w="1395" w:type="dxa"/>
            <w:tcBorders>
              <w:top w:val="nil"/>
              <w:left w:val="nil"/>
              <w:bottom w:val="single" w:sz="4" w:space="0" w:color="AEAAAA"/>
              <w:right w:val="single" w:sz="4" w:space="0" w:color="AEAAAA"/>
            </w:tcBorders>
            <w:shd w:val="clear" w:color="000000" w:fill="D9E1F2"/>
            <w:vAlign w:val="bottom"/>
            <w:hideMark/>
          </w:tcPr>
          <w:p w14:paraId="30BA10C2" w14:textId="77777777" w:rsidR="00466621" w:rsidRPr="00466621" w:rsidRDefault="00466621" w:rsidP="00466621">
            <w:pPr>
              <w:spacing w:after="0" w:line="240" w:lineRule="auto"/>
              <w:jc w:val="center"/>
              <w:rPr>
                <w:rFonts w:ascii="Calibri" w:eastAsia="Times New Roman" w:hAnsi="Calibri" w:cs="Calibri"/>
                <w:color w:val="404040"/>
                <w:sz w:val="20"/>
                <w:szCs w:val="20"/>
              </w:rPr>
            </w:pPr>
            <w:r w:rsidRPr="00466621">
              <w:rPr>
                <w:rFonts w:ascii="Calibri" w:eastAsia="Times New Roman" w:hAnsi="Calibri" w:cs="Calibri"/>
                <w:color w:val="404040"/>
                <w:sz w:val="20"/>
                <w:szCs w:val="20"/>
              </w:rPr>
              <w:t>1</w:t>
            </w:r>
          </w:p>
        </w:tc>
        <w:tc>
          <w:tcPr>
            <w:tcW w:w="539" w:type="dxa"/>
            <w:tcBorders>
              <w:top w:val="nil"/>
              <w:left w:val="nil"/>
              <w:bottom w:val="single" w:sz="4" w:space="0" w:color="AEAAAA"/>
              <w:right w:val="single" w:sz="4" w:space="0" w:color="AEAAAA"/>
            </w:tcBorders>
            <w:shd w:val="clear" w:color="000000" w:fill="D9E1F2"/>
            <w:vAlign w:val="bottom"/>
            <w:hideMark/>
          </w:tcPr>
          <w:p w14:paraId="6D21B9EA" w14:textId="77777777" w:rsidR="00466621" w:rsidRPr="00466621" w:rsidRDefault="00466621" w:rsidP="00466621">
            <w:pPr>
              <w:spacing w:after="0" w:line="240" w:lineRule="auto"/>
              <w:jc w:val="center"/>
              <w:rPr>
                <w:rFonts w:ascii="Calibri" w:eastAsia="Times New Roman" w:hAnsi="Calibri" w:cs="Calibri"/>
                <w:color w:val="404040"/>
                <w:sz w:val="20"/>
                <w:szCs w:val="20"/>
              </w:rPr>
            </w:pPr>
            <w:r w:rsidRPr="00466621">
              <w:rPr>
                <w:rFonts w:ascii="Calibri" w:eastAsia="Times New Roman" w:hAnsi="Calibri" w:cs="Calibri"/>
                <w:color w:val="404040"/>
                <w:sz w:val="20"/>
                <w:szCs w:val="20"/>
              </w:rPr>
              <w:t>1</w:t>
            </w:r>
          </w:p>
        </w:tc>
        <w:tc>
          <w:tcPr>
            <w:tcW w:w="1050" w:type="dxa"/>
            <w:tcBorders>
              <w:top w:val="nil"/>
              <w:left w:val="nil"/>
              <w:bottom w:val="single" w:sz="4" w:space="0" w:color="AEAAAA"/>
              <w:right w:val="single" w:sz="4" w:space="0" w:color="AEAAAA"/>
            </w:tcBorders>
            <w:shd w:val="clear" w:color="000000" w:fill="D9E1F2"/>
            <w:vAlign w:val="bottom"/>
            <w:hideMark/>
          </w:tcPr>
          <w:p w14:paraId="41E6453C" w14:textId="77777777" w:rsidR="00466621" w:rsidRPr="00466621" w:rsidRDefault="00466621" w:rsidP="00466621">
            <w:pPr>
              <w:spacing w:after="0" w:line="240" w:lineRule="auto"/>
              <w:jc w:val="center"/>
              <w:rPr>
                <w:rFonts w:ascii="Calibri" w:eastAsia="Times New Roman" w:hAnsi="Calibri" w:cs="Calibri"/>
                <w:color w:val="404040"/>
                <w:sz w:val="20"/>
                <w:szCs w:val="20"/>
              </w:rPr>
            </w:pPr>
            <w:r w:rsidRPr="00466621">
              <w:rPr>
                <w:rFonts w:ascii="Calibri" w:eastAsia="Times New Roman" w:hAnsi="Calibri" w:cs="Calibri"/>
                <w:color w:val="404040"/>
                <w:sz w:val="20"/>
                <w:szCs w:val="20"/>
              </w:rPr>
              <w:t>2</w:t>
            </w:r>
          </w:p>
        </w:tc>
        <w:tc>
          <w:tcPr>
            <w:tcW w:w="1339" w:type="dxa"/>
            <w:tcBorders>
              <w:top w:val="nil"/>
              <w:left w:val="nil"/>
              <w:bottom w:val="single" w:sz="4" w:space="0" w:color="AEAAAA"/>
              <w:right w:val="single" w:sz="4" w:space="0" w:color="AEAAAA"/>
            </w:tcBorders>
            <w:shd w:val="clear" w:color="000000" w:fill="D9E1F2"/>
            <w:vAlign w:val="bottom"/>
            <w:hideMark/>
          </w:tcPr>
          <w:p w14:paraId="39FAF91F" w14:textId="77777777" w:rsidR="00466621" w:rsidRPr="00466621" w:rsidRDefault="00466621" w:rsidP="00466621">
            <w:pPr>
              <w:spacing w:after="0" w:line="240" w:lineRule="auto"/>
              <w:jc w:val="center"/>
              <w:rPr>
                <w:rFonts w:ascii="Calibri" w:eastAsia="Times New Roman" w:hAnsi="Calibri" w:cs="Calibri"/>
                <w:color w:val="404040"/>
                <w:sz w:val="20"/>
                <w:szCs w:val="20"/>
              </w:rPr>
            </w:pPr>
            <w:r w:rsidRPr="00466621">
              <w:rPr>
                <w:rFonts w:ascii="Calibri" w:eastAsia="Times New Roman" w:hAnsi="Calibri" w:cs="Calibri"/>
                <w:color w:val="404040"/>
                <w:sz w:val="20"/>
                <w:szCs w:val="20"/>
              </w:rPr>
              <w:t>1</w:t>
            </w:r>
          </w:p>
        </w:tc>
        <w:tc>
          <w:tcPr>
            <w:tcW w:w="961" w:type="dxa"/>
            <w:tcBorders>
              <w:top w:val="nil"/>
              <w:left w:val="nil"/>
              <w:bottom w:val="single" w:sz="4" w:space="0" w:color="AEAAAA"/>
              <w:right w:val="single" w:sz="4" w:space="0" w:color="AEAAAA"/>
            </w:tcBorders>
            <w:shd w:val="clear" w:color="000000" w:fill="D9E1F2"/>
            <w:vAlign w:val="bottom"/>
            <w:hideMark/>
          </w:tcPr>
          <w:p w14:paraId="6C33EA6F" w14:textId="77777777" w:rsidR="00466621" w:rsidRPr="00466621" w:rsidRDefault="00466621" w:rsidP="00466621">
            <w:pPr>
              <w:spacing w:after="0" w:line="240" w:lineRule="auto"/>
              <w:jc w:val="center"/>
              <w:rPr>
                <w:rFonts w:ascii="Calibri" w:eastAsia="Times New Roman" w:hAnsi="Calibri" w:cs="Calibri"/>
                <w:color w:val="404040"/>
                <w:sz w:val="20"/>
                <w:szCs w:val="20"/>
              </w:rPr>
            </w:pPr>
            <w:r w:rsidRPr="00466621">
              <w:rPr>
                <w:rFonts w:ascii="Calibri" w:eastAsia="Times New Roman" w:hAnsi="Calibri" w:cs="Calibri"/>
                <w:color w:val="404040"/>
                <w:sz w:val="20"/>
                <w:szCs w:val="20"/>
              </w:rPr>
              <w:t>1.75</w:t>
            </w:r>
          </w:p>
        </w:tc>
        <w:tc>
          <w:tcPr>
            <w:tcW w:w="772" w:type="dxa"/>
            <w:tcBorders>
              <w:top w:val="nil"/>
              <w:left w:val="nil"/>
              <w:bottom w:val="single" w:sz="4" w:space="0" w:color="AEAAAA"/>
              <w:right w:val="single" w:sz="4" w:space="0" w:color="AEAAAA"/>
            </w:tcBorders>
            <w:shd w:val="clear" w:color="000000" w:fill="D9E1F2"/>
            <w:vAlign w:val="bottom"/>
            <w:hideMark/>
          </w:tcPr>
          <w:p w14:paraId="1EB58BCD" w14:textId="77777777" w:rsidR="00466621" w:rsidRPr="00466621" w:rsidRDefault="00466621" w:rsidP="00466621">
            <w:pPr>
              <w:spacing w:after="0" w:line="240" w:lineRule="auto"/>
              <w:jc w:val="center"/>
              <w:rPr>
                <w:rFonts w:ascii="Calibri" w:eastAsia="Times New Roman" w:hAnsi="Calibri" w:cs="Calibri"/>
                <w:color w:val="404040"/>
                <w:sz w:val="20"/>
                <w:szCs w:val="20"/>
              </w:rPr>
            </w:pPr>
            <w:r w:rsidRPr="00466621">
              <w:rPr>
                <w:rFonts w:ascii="Calibri" w:eastAsia="Times New Roman" w:hAnsi="Calibri" w:cs="Calibri"/>
                <w:color w:val="404040"/>
                <w:sz w:val="20"/>
                <w:szCs w:val="20"/>
              </w:rPr>
              <w:t>3.5</w:t>
            </w:r>
          </w:p>
        </w:tc>
        <w:tc>
          <w:tcPr>
            <w:tcW w:w="706" w:type="dxa"/>
            <w:tcBorders>
              <w:top w:val="nil"/>
              <w:left w:val="nil"/>
              <w:bottom w:val="single" w:sz="4" w:space="0" w:color="AEAAAA"/>
              <w:right w:val="single" w:sz="4" w:space="0" w:color="AEAAAA"/>
            </w:tcBorders>
            <w:shd w:val="clear" w:color="000000" w:fill="D9E1F2"/>
            <w:noWrap/>
            <w:vAlign w:val="bottom"/>
            <w:hideMark/>
          </w:tcPr>
          <w:p w14:paraId="35C10B78" w14:textId="77777777" w:rsidR="00466621" w:rsidRPr="00466621" w:rsidRDefault="00466621" w:rsidP="00466621">
            <w:pPr>
              <w:spacing w:after="0" w:line="240" w:lineRule="auto"/>
              <w:jc w:val="center"/>
              <w:rPr>
                <w:rFonts w:ascii="Calibri" w:eastAsia="Times New Roman" w:hAnsi="Calibri" w:cs="Calibri"/>
                <w:color w:val="404040"/>
              </w:rPr>
            </w:pPr>
            <w:r w:rsidRPr="00466621">
              <w:rPr>
                <w:rFonts w:ascii="Calibri" w:eastAsia="Times New Roman" w:hAnsi="Calibri" w:cs="Calibri"/>
                <w:color w:val="404040"/>
              </w:rPr>
              <w:t>9</w:t>
            </w:r>
          </w:p>
        </w:tc>
      </w:tr>
      <w:tr w:rsidR="00466621" w:rsidRPr="00466621" w14:paraId="2FCD87FA" w14:textId="77777777" w:rsidTr="005226F1">
        <w:trPr>
          <w:trHeight w:val="300"/>
          <w:jc w:val="center"/>
        </w:trPr>
        <w:tc>
          <w:tcPr>
            <w:tcW w:w="1840" w:type="dxa"/>
            <w:tcBorders>
              <w:top w:val="nil"/>
              <w:left w:val="single" w:sz="4" w:space="0" w:color="D0CECE"/>
              <w:bottom w:val="single" w:sz="4" w:space="0" w:color="D0CECE"/>
              <w:right w:val="nil"/>
            </w:tcBorders>
            <w:shd w:val="clear" w:color="000000" w:fill="4472C4"/>
            <w:noWrap/>
            <w:vAlign w:val="bottom"/>
            <w:hideMark/>
          </w:tcPr>
          <w:p w14:paraId="756EF136" w14:textId="77777777" w:rsidR="00466621" w:rsidRPr="00466621" w:rsidRDefault="00466621" w:rsidP="00466621">
            <w:pPr>
              <w:spacing w:after="0" w:line="240" w:lineRule="auto"/>
              <w:rPr>
                <w:rFonts w:ascii="Calibri" w:eastAsia="Times New Roman" w:hAnsi="Calibri" w:cs="Calibri"/>
                <w:color w:val="D9D9D9"/>
              </w:rPr>
            </w:pPr>
            <w:r w:rsidRPr="00466621">
              <w:rPr>
                <w:rFonts w:ascii="Calibri" w:eastAsia="Times New Roman" w:hAnsi="Calibri" w:cs="Calibri"/>
                <w:color w:val="D9D9D9"/>
              </w:rPr>
              <w:t>Wind</w:t>
            </w:r>
          </w:p>
        </w:tc>
        <w:tc>
          <w:tcPr>
            <w:tcW w:w="1250" w:type="dxa"/>
            <w:tcBorders>
              <w:top w:val="nil"/>
              <w:left w:val="single" w:sz="4" w:space="0" w:color="AEAAAA"/>
              <w:bottom w:val="single" w:sz="4" w:space="0" w:color="AEAAAA"/>
              <w:right w:val="single" w:sz="4" w:space="0" w:color="AEAAAA"/>
            </w:tcBorders>
            <w:shd w:val="clear" w:color="000000" w:fill="D9E1F2"/>
            <w:noWrap/>
            <w:vAlign w:val="bottom"/>
            <w:hideMark/>
          </w:tcPr>
          <w:p w14:paraId="3C28A259" w14:textId="77777777" w:rsidR="00466621" w:rsidRPr="00466621" w:rsidRDefault="00466621" w:rsidP="00466621">
            <w:pPr>
              <w:spacing w:after="0" w:line="240" w:lineRule="auto"/>
              <w:jc w:val="center"/>
              <w:rPr>
                <w:rFonts w:ascii="Calibri" w:eastAsia="Times New Roman" w:hAnsi="Calibri" w:cs="Calibri"/>
                <w:color w:val="404040"/>
              </w:rPr>
            </w:pPr>
            <w:r w:rsidRPr="00466621">
              <w:rPr>
                <w:rFonts w:ascii="Calibri" w:eastAsia="Times New Roman" w:hAnsi="Calibri" w:cs="Calibri"/>
                <w:color w:val="404040"/>
              </w:rPr>
              <w:t>2</w:t>
            </w:r>
          </w:p>
        </w:tc>
        <w:tc>
          <w:tcPr>
            <w:tcW w:w="1395" w:type="dxa"/>
            <w:tcBorders>
              <w:top w:val="nil"/>
              <w:left w:val="nil"/>
              <w:bottom w:val="single" w:sz="4" w:space="0" w:color="AEAAAA"/>
              <w:right w:val="single" w:sz="4" w:space="0" w:color="AEAAAA"/>
            </w:tcBorders>
            <w:shd w:val="clear" w:color="000000" w:fill="D9E1F2"/>
            <w:vAlign w:val="bottom"/>
            <w:hideMark/>
          </w:tcPr>
          <w:p w14:paraId="7DE90260" w14:textId="77777777" w:rsidR="00466621" w:rsidRPr="00466621" w:rsidRDefault="00466621" w:rsidP="00466621">
            <w:pPr>
              <w:spacing w:after="0" w:line="240" w:lineRule="auto"/>
              <w:jc w:val="center"/>
              <w:rPr>
                <w:rFonts w:ascii="Calibri" w:eastAsia="Times New Roman" w:hAnsi="Calibri" w:cs="Calibri"/>
                <w:color w:val="404040"/>
                <w:sz w:val="20"/>
                <w:szCs w:val="20"/>
              </w:rPr>
            </w:pPr>
            <w:r w:rsidRPr="00466621">
              <w:rPr>
                <w:rFonts w:ascii="Calibri" w:eastAsia="Times New Roman" w:hAnsi="Calibri" w:cs="Calibri"/>
                <w:color w:val="404040"/>
                <w:sz w:val="20"/>
                <w:szCs w:val="20"/>
              </w:rPr>
              <w:t>1</w:t>
            </w:r>
          </w:p>
        </w:tc>
        <w:tc>
          <w:tcPr>
            <w:tcW w:w="539" w:type="dxa"/>
            <w:tcBorders>
              <w:top w:val="nil"/>
              <w:left w:val="nil"/>
              <w:bottom w:val="single" w:sz="4" w:space="0" w:color="AEAAAA"/>
              <w:right w:val="single" w:sz="4" w:space="0" w:color="AEAAAA"/>
            </w:tcBorders>
            <w:shd w:val="clear" w:color="000000" w:fill="D9E1F2"/>
            <w:vAlign w:val="bottom"/>
            <w:hideMark/>
          </w:tcPr>
          <w:p w14:paraId="6F0D191B" w14:textId="77777777" w:rsidR="00466621" w:rsidRPr="00466621" w:rsidRDefault="00466621" w:rsidP="00466621">
            <w:pPr>
              <w:spacing w:after="0" w:line="240" w:lineRule="auto"/>
              <w:jc w:val="center"/>
              <w:rPr>
                <w:rFonts w:ascii="Calibri" w:eastAsia="Times New Roman" w:hAnsi="Calibri" w:cs="Calibri"/>
                <w:color w:val="404040"/>
                <w:sz w:val="20"/>
                <w:szCs w:val="20"/>
              </w:rPr>
            </w:pPr>
            <w:r w:rsidRPr="00466621">
              <w:rPr>
                <w:rFonts w:ascii="Calibri" w:eastAsia="Times New Roman" w:hAnsi="Calibri" w:cs="Calibri"/>
                <w:color w:val="404040"/>
                <w:sz w:val="20"/>
                <w:szCs w:val="20"/>
              </w:rPr>
              <w:t>1</w:t>
            </w:r>
          </w:p>
        </w:tc>
        <w:tc>
          <w:tcPr>
            <w:tcW w:w="1050" w:type="dxa"/>
            <w:tcBorders>
              <w:top w:val="nil"/>
              <w:left w:val="nil"/>
              <w:bottom w:val="single" w:sz="4" w:space="0" w:color="AEAAAA"/>
              <w:right w:val="single" w:sz="4" w:space="0" w:color="AEAAAA"/>
            </w:tcBorders>
            <w:shd w:val="clear" w:color="000000" w:fill="D9E1F2"/>
            <w:vAlign w:val="bottom"/>
            <w:hideMark/>
          </w:tcPr>
          <w:p w14:paraId="648900F1" w14:textId="77777777" w:rsidR="00466621" w:rsidRPr="00466621" w:rsidRDefault="00466621" w:rsidP="00466621">
            <w:pPr>
              <w:spacing w:after="0" w:line="240" w:lineRule="auto"/>
              <w:jc w:val="center"/>
              <w:rPr>
                <w:rFonts w:ascii="Calibri" w:eastAsia="Times New Roman" w:hAnsi="Calibri" w:cs="Calibri"/>
                <w:color w:val="404040"/>
                <w:sz w:val="20"/>
                <w:szCs w:val="20"/>
              </w:rPr>
            </w:pPr>
            <w:r w:rsidRPr="00466621">
              <w:rPr>
                <w:rFonts w:ascii="Calibri" w:eastAsia="Times New Roman" w:hAnsi="Calibri" w:cs="Calibri"/>
                <w:color w:val="404040"/>
                <w:sz w:val="20"/>
                <w:szCs w:val="20"/>
              </w:rPr>
              <w:t>1</w:t>
            </w:r>
          </w:p>
        </w:tc>
        <w:tc>
          <w:tcPr>
            <w:tcW w:w="1339" w:type="dxa"/>
            <w:tcBorders>
              <w:top w:val="nil"/>
              <w:left w:val="nil"/>
              <w:bottom w:val="single" w:sz="4" w:space="0" w:color="AEAAAA"/>
              <w:right w:val="single" w:sz="4" w:space="0" w:color="AEAAAA"/>
            </w:tcBorders>
            <w:shd w:val="clear" w:color="000000" w:fill="D9E1F2"/>
            <w:vAlign w:val="bottom"/>
            <w:hideMark/>
          </w:tcPr>
          <w:p w14:paraId="76F5F92F" w14:textId="77777777" w:rsidR="00466621" w:rsidRPr="00466621" w:rsidRDefault="00466621" w:rsidP="00466621">
            <w:pPr>
              <w:spacing w:after="0" w:line="240" w:lineRule="auto"/>
              <w:jc w:val="center"/>
              <w:rPr>
                <w:rFonts w:ascii="Calibri" w:eastAsia="Times New Roman" w:hAnsi="Calibri" w:cs="Calibri"/>
                <w:color w:val="404040"/>
                <w:sz w:val="20"/>
                <w:szCs w:val="20"/>
              </w:rPr>
            </w:pPr>
            <w:r w:rsidRPr="00466621">
              <w:rPr>
                <w:rFonts w:ascii="Calibri" w:eastAsia="Times New Roman" w:hAnsi="Calibri" w:cs="Calibri"/>
                <w:color w:val="404040"/>
                <w:sz w:val="20"/>
                <w:szCs w:val="20"/>
              </w:rPr>
              <w:t>1</w:t>
            </w:r>
          </w:p>
        </w:tc>
        <w:tc>
          <w:tcPr>
            <w:tcW w:w="961" w:type="dxa"/>
            <w:tcBorders>
              <w:top w:val="nil"/>
              <w:left w:val="nil"/>
              <w:bottom w:val="single" w:sz="4" w:space="0" w:color="AEAAAA"/>
              <w:right w:val="single" w:sz="4" w:space="0" w:color="AEAAAA"/>
            </w:tcBorders>
            <w:shd w:val="clear" w:color="000000" w:fill="D9E1F2"/>
            <w:vAlign w:val="bottom"/>
            <w:hideMark/>
          </w:tcPr>
          <w:p w14:paraId="556585E5" w14:textId="77777777" w:rsidR="00466621" w:rsidRPr="00466621" w:rsidRDefault="00466621" w:rsidP="00466621">
            <w:pPr>
              <w:spacing w:after="0" w:line="240" w:lineRule="auto"/>
              <w:jc w:val="center"/>
              <w:rPr>
                <w:rFonts w:ascii="Calibri" w:eastAsia="Times New Roman" w:hAnsi="Calibri" w:cs="Calibri"/>
                <w:color w:val="404040"/>
                <w:sz w:val="20"/>
                <w:szCs w:val="20"/>
              </w:rPr>
            </w:pPr>
            <w:r w:rsidRPr="00466621">
              <w:rPr>
                <w:rFonts w:ascii="Calibri" w:eastAsia="Times New Roman" w:hAnsi="Calibri" w:cs="Calibri"/>
                <w:color w:val="404040"/>
                <w:sz w:val="20"/>
                <w:szCs w:val="20"/>
              </w:rPr>
              <w:t>1.5</w:t>
            </w:r>
          </w:p>
        </w:tc>
        <w:tc>
          <w:tcPr>
            <w:tcW w:w="772" w:type="dxa"/>
            <w:tcBorders>
              <w:top w:val="nil"/>
              <w:left w:val="nil"/>
              <w:bottom w:val="single" w:sz="4" w:space="0" w:color="AEAAAA"/>
              <w:right w:val="single" w:sz="4" w:space="0" w:color="AEAAAA"/>
            </w:tcBorders>
            <w:shd w:val="clear" w:color="000000" w:fill="D9E1F2"/>
            <w:vAlign w:val="bottom"/>
            <w:hideMark/>
          </w:tcPr>
          <w:p w14:paraId="32CE8BEB" w14:textId="77777777" w:rsidR="00466621" w:rsidRPr="00466621" w:rsidRDefault="00466621" w:rsidP="00466621">
            <w:pPr>
              <w:spacing w:after="0" w:line="240" w:lineRule="auto"/>
              <w:jc w:val="center"/>
              <w:rPr>
                <w:rFonts w:ascii="Calibri" w:eastAsia="Times New Roman" w:hAnsi="Calibri" w:cs="Calibri"/>
                <w:color w:val="404040"/>
                <w:sz w:val="20"/>
                <w:szCs w:val="20"/>
              </w:rPr>
            </w:pPr>
            <w:r w:rsidRPr="00466621">
              <w:rPr>
                <w:rFonts w:ascii="Calibri" w:eastAsia="Times New Roman" w:hAnsi="Calibri" w:cs="Calibri"/>
                <w:color w:val="404040"/>
                <w:sz w:val="20"/>
                <w:szCs w:val="20"/>
              </w:rPr>
              <w:t>3</w:t>
            </w:r>
          </w:p>
        </w:tc>
        <w:tc>
          <w:tcPr>
            <w:tcW w:w="706" w:type="dxa"/>
            <w:tcBorders>
              <w:top w:val="nil"/>
              <w:left w:val="nil"/>
              <w:bottom w:val="single" w:sz="4" w:space="0" w:color="AEAAAA"/>
              <w:right w:val="single" w:sz="4" w:space="0" w:color="AEAAAA"/>
            </w:tcBorders>
            <w:shd w:val="clear" w:color="000000" w:fill="D9E1F2"/>
            <w:noWrap/>
            <w:vAlign w:val="bottom"/>
            <w:hideMark/>
          </w:tcPr>
          <w:p w14:paraId="38DA7529" w14:textId="77777777" w:rsidR="00466621" w:rsidRPr="00466621" w:rsidRDefault="00466621" w:rsidP="00466621">
            <w:pPr>
              <w:spacing w:after="0" w:line="240" w:lineRule="auto"/>
              <w:jc w:val="center"/>
              <w:rPr>
                <w:rFonts w:ascii="Calibri" w:eastAsia="Times New Roman" w:hAnsi="Calibri" w:cs="Calibri"/>
                <w:color w:val="404040"/>
              </w:rPr>
            </w:pPr>
            <w:r w:rsidRPr="00466621">
              <w:rPr>
                <w:rFonts w:ascii="Calibri" w:eastAsia="Times New Roman" w:hAnsi="Calibri" w:cs="Calibri"/>
                <w:color w:val="404040"/>
              </w:rPr>
              <w:t>10</w:t>
            </w:r>
          </w:p>
        </w:tc>
      </w:tr>
      <w:tr w:rsidR="00466621" w:rsidRPr="00466621" w14:paraId="6203AE91" w14:textId="77777777" w:rsidTr="005226F1">
        <w:trPr>
          <w:trHeight w:val="600"/>
          <w:jc w:val="center"/>
        </w:trPr>
        <w:tc>
          <w:tcPr>
            <w:tcW w:w="1840" w:type="dxa"/>
            <w:tcBorders>
              <w:top w:val="nil"/>
              <w:left w:val="single" w:sz="4" w:space="0" w:color="D0CECE"/>
              <w:bottom w:val="single" w:sz="4" w:space="0" w:color="D0CECE"/>
              <w:right w:val="nil"/>
            </w:tcBorders>
            <w:shd w:val="clear" w:color="000000" w:fill="4472C4"/>
            <w:vAlign w:val="bottom"/>
            <w:hideMark/>
          </w:tcPr>
          <w:p w14:paraId="7AE652BD" w14:textId="77777777" w:rsidR="00466621" w:rsidRPr="00466621" w:rsidRDefault="00466621" w:rsidP="00466621">
            <w:pPr>
              <w:spacing w:after="0" w:line="240" w:lineRule="auto"/>
              <w:rPr>
                <w:rFonts w:ascii="Calibri" w:eastAsia="Times New Roman" w:hAnsi="Calibri" w:cs="Calibri"/>
                <w:color w:val="D9D9D9"/>
              </w:rPr>
            </w:pPr>
            <w:r w:rsidRPr="00466621">
              <w:rPr>
                <w:rFonts w:ascii="Calibri" w:eastAsia="Times New Roman" w:hAnsi="Calibri" w:cs="Calibri"/>
                <w:color w:val="D9D9D9"/>
              </w:rPr>
              <w:t>Landslide/slope failure</w:t>
            </w:r>
          </w:p>
        </w:tc>
        <w:tc>
          <w:tcPr>
            <w:tcW w:w="1250" w:type="dxa"/>
            <w:tcBorders>
              <w:top w:val="nil"/>
              <w:left w:val="single" w:sz="4" w:space="0" w:color="AEAAAA"/>
              <w:bottom w:val="single" w:sz="4" w:space="0" w:color="AEAAAA"/>
              <w:right w:val="single" w:sz="4" w:space="0" w:color="AEAAAA"/>
            </w:tcBorders>
            <w:shd w:val="clear" w:color="000000" w:fill="D9E1F2"/>
            <w:noWrap/>
            <w:vAlign w:val="bottom"/>
            <w:hideMark/>
          </w:tcPr>
          <w:p w14:paraId="71012374" w14:textId="77777777" w:rsidR="00466621" w:rsidRPr="00466621" w:rsidRDefault="00466621" w:rsidP="00466621">
            <w:pPr>
              <w:spacing w:after="0" w:line="240" w:lineRule="auto"/>
              <w:jc w:val="center"/>
              <w:rPr>
                <w:rFonts w:ascii="Calibri" w:eastAsia="Times New Roman" w:hAnsi="Calibri" w:cs="Calibri"/>
                <w:color w:val="404040"/>
              </w:rPr>
            </w:pPr>
            <w:r w:rsidRPr="00466621">
              <w:rPr>
                <w:rFonts w:ascii="Calibri" w:eastAsia="Times New Roman" w:hAnsi="Calibri" w:cs="Calibri"/>
                <w:color w:val="404040"/>
              </w:rPr>
              <w:t>2</w:t>
            </w:r>
          </w:p>
        </w:tc>
        <w:tc>
          <w:tcPr>
            <w:tcW w:w="1395" w:type="dxa"/>
            <w:tcBorders>
              <w:top w:val="nil"/>
              <w:left w:val="nil"/>
              <w:bottom w:val="single" w:sz="4" w:space="0" w:color="AEAAAA"/>
              <w:right w:val="single" w:sz="4" w:space="0" w:color="AEAAAA"/>
            </w:tcBorders>
            <w:shd w:val="clear" w:color="000000" w:fill="D9E1F2"/>
            <w:vAlign w:val="bottom"/>
            <w:hideMark/>
          </w:tcPr>
          <w:p w14:paraId="53BA10A6" w14:textId="77777777" w:rsidR="00466621" w:rsidRPr="00466621" w:rsidRDefault="00466621" w:rsidP="00466621">
            <w:pPr>
              <w:spacing w:after="0" w:line="240" w:lineRule="auto"/>
              <w:jc w:val="center"/>
              <w:rPr>
                <w:rFonts w:ascii="Calibri" w:eastAsia="Times New Roman" w:hAnsi="Calibri" w:cs="Calibri"/>
                <w:color w:val="404040"/>
                <w:sz w:val="20"/>
                <w:szCs w:val="20"/>
              </w:rPr>
            </w:pPr>
            <w:r w:rsidRPr="00466621">
              <w:rPr>
                <w:rFonts w:ascii="Calibri" w:eastAsia="Times New Roman" w:hAnsi="Calibri" w:cs="Calibri"/>
                <w:color w:val="404040"/>
                <w:sz w:val="20"/>
                <w:szCs w:val="20"/>
              </w:rPr>
              <w:t>1</w:t>
            </w:r>
          </w:p>
        </w:tc>
        <w:tc>
          <w:tcPr>
            <w:tcW w:w="539" w:type="dxa"/>
            <w:tcBorders>
              <w:top w:val="nil"/>
              <w:left w:val="nil"/>
              <w:bottom w:val="single" w:sz="4" w:space="0" w:color="AEAAAA"/>
              <w:right w:val="single" w:sz="4" w:space="0" w:color="AEAAAA"/>
            </w:tcBorders>
            <w:shd w:val="clear" w:color="000000" w:fill="D9E1F2"/>
            <w:vAlign w:val="bottom"/>
            <w:hideMark/>
          </w:tcPr>
          <w:p w14:paraId="241DA5B8" w14:textId="77777777" w:rsidR="00466621" w:rsidRPr="00466621" w:rsidRDefault="00466621" w:rsidP="00466621">
            <w:pPr>
              <w:spacing w:after="0" w:line="240" w:lineRule="auto"/>
              <w:jc w:val="center"/>
              <w:rPr>
                <w:rFonts w:ascii="Calibri" w:eastAsia="Times New Roman" w:hAnsi="Calibri" w:cs="Calibri"/>
                <w:color w:val="404040"/>
                <w:sz w:val="20"/>
                <w:szCs w:val="20"/>
              </w:rPr>
            </w:pPr>
            <w:r w:rsidRPr="00466621">
              <w:rPr>
                <w:rFonts w:ascii="Calibri" w:eastAsia="Times New Roman" w:hAnsi="Calibri" w:cs="Calibri"/>
                <w:color w:val="404040"/>
                <w:sz w:val="20"/>
                <w:szCs w:val="20"/>
              </w:rPr>
              <w:t>1</w:t>
            </w:r>
          </w:p>
        </w:tc>
        <w:tc>
          <w:tcPr>
            <w:tcW w:w="1050" w:type="dxa"/>
            <w:tcBorders>
              <w:top w:val="nil"/>
              <w:left w:val="nil"/>
              <w:bottom w:val="single" w:sz="4" w:space="0" w:color="AEAAAA"/>
              <w:right w:val="single" w:sz="4" w:space="0" w:color="AEAAAA"/>
            </w:tcBorders>
            <w:shd w:val="clear" w:color="000000" w:fill="D9E1F2"/>
            <w:vAlign w:val="bottom"/>
            <w:hideMark/>
          </w:tcPr>
          <w:p w14:paraId="206B4F86" w14:textId="77777777" w:rsidR="00466621" w:rsidRPr="00466621" w:rsidRDefault="00466621" w:rsidP="00466621">
            <w:pPr>
              <w:spacing w:after="0" w:line="240" w:lineRule="auto"/>
              <w:jc w:val="center"/>
              <w:rPr>
                <w:rFonts w:ascii="Calibri" w:eastAsia="Times New Roman" w:hAnsi="Calibri" w:cs="Calibri"/>
                <w:color w:val="404040"/>
                <w:sz w:val="20"/>
                <w:szCs w:val="20"/>
              </w:rPr>
            </w:pPr>
            <w:r w:rsidRPr="00466621">
              <w:rPr>
                <w:rFonts w:ascii="Calibri" w:eastAsia="Times New Roman" w:hAnsi="Calibri" w:cs="Calibri"/>
                <w:color w:val="404040"/>
                <w:sz w:val="20"/>
                <w:szCs w:val="20"/>
              </w:rPr>
              <w:t>1</w:t>
            </w:r>
          </w:p>
        </w:tc>
        <w:tc>
          <w:tcPr>
            <w:tcW w:w="1339" w:type="dxa"/>
            <w:tcBorders>
              <w:top w:val="nil"/>
              <w:left w:val="nil"/>
              <w:bottom w:val="single" w:sz="4" w:space="0" w:color="AEAAAA"/>
              <w:right w:val="single" w:sz="4" w:space="0" w:color="AEAAAA"/>
            </w:tcBorders>
            <w:shd w:val="clear" w:color="000000" w:fill="D9E1F2"/>
            <w:vAlign w:val="bottom"/>
            <w:hideMark/>
          </w:tcPr>
          <w:p w14:paraId="4FD68CB0" w14:textId="77777777" w:rsidR="00466621" w:rsidRPr="00466621" w:rsidRDefault="00466621" w:rsidP="00466621">
            <w:pPr>
              <w:spacing w:after="0" w:line="240" w:lineRule="auto"/>
              <w:jc w:val="center"/>
              <w:rPr>
                <w:rFonts w:ascii="Calibri" w:eastAsia="Times New Roman" w:hAnsi="Calibri" w:cs="Calibri"/>
                <w:color w:val="404040"/>
                <w:sz w:val="20"/>
                <w:szCs w:val="20"/>
              </w:rPr>
            </w:pPr>
            <w:r w:rsidRPr="00466621">
              <w:rPr>
                <w:rFonts w:ascii="Calibri" w:eastAsia="Times New Roman" w:hAnsi="Calibri" w:cs="Calibri"/>
                <w:color w:val="404040"/>
                <w:sz w:val="20"/>
                <w:szCs w:val="20"/>
              </w:rPr>
              <w:t>1</w:t>
            </w:r>
          </w:p>
        </w:tc>
        <w:tc>
          <w:tcPr>
            <w:tcW w:w="961" w:type="dxa"/>
            <w:tcBorders>
              <w:top w:val="nil"/>
              <w:left w:val="nil"/>
              <w:bottom w:val="single" w:sz="4" w:space="0" w:color="AEAAAA"/>
              <w:right w:val="single" w:sz="4" w:space="0" w:color="AEAAAA"/>
            </w:tcBorders>
            <w:shd w:val="clear" w:color="000000" w:fill="D9E1F2"/>
            <w:vAlign w:val="bottom"/>
            <w:hideMark/>
          </w:tcPr>
          <w:p w14:paraId="74E020F0" w14:textId="77777777" w:rsidR="00466621" w:rsidRPr="00466621" w:rsidRDefault="00466621" w:rsidP="00466621">
            <w:pPr>
              <w:spacing w:after="0" w:line="240" w:lineRule="auto"/>
              <w:jc w:val="center"/>
              <w:rPr>
                <w:rFonts w:ascii="Calibri" w:eastAsia="Times New Roman" w:hAnsi="Calibri" w:cs="Calibri"/>
                <w:color w:val="404040"/>
                <w:sz w:val="20"/>
                <w:szCs w:val="20"/>
              </w:rPr>
            </w:pPr>
            <w:r w:rsidRPr="00466621">
              <w:rPr>
                <w:rFonts w:ascii="Calibri" w:eastAsia="Times New Roman" w:hAnsi="Calibri" w:cs="Calibri"/>
                <w:color w:val="404040"/>
                <w:sz w:val="20"/>
                <w:szCs w:val="20"/>
              </w:rPr>
              <w:t>1.5</w:t>
            </w:r>
          </w:p>
        </w:tc>
        <w:tc>
          <w:tcPr>
            <w:tcW w:w="772" w:type="dxa"/>
            <w:tcBorders>
              <w:top w:val="nil"/>
              <w:left w:val="nil"/>
              <w:bottom w:val="single" w:sz="4" w:space="0" w:color="AEAAAA"/>
              <w:right w:val="single" w:sz="4" w:space="0" w:color="AEAAAA"/>
            </w:tcBorders>
            <w:shd w:val="clear" w:color="000000" w:fill="D9E1F2"/>
            <w:vAlign w:val="bottom"/>
            <w:hideMark/>
          </w:tcPr>
          <w:p w14:paraId="555C91B2" w14:textId="77777777" w:rsidR="00466621" w:rsidRPr="00466621" w:rsidRDefault="00466621" w:rsidP="00466621">
            <w:pPr>
              <w:spacing w:after="0" w:line="240" w:lineRule="auto"/>
              <w:jc w:val="center"/>
              <w:rPr>
                <w:rFonts w:ascii="Calibri" w:eastAsia="Times New Roman" w:hAnsi="Calibri" w:cs="Calibri"/>
                <w:color w:val="404040"/>
                <w:sz w:val="20"/>
                <w:szCs w:val="20"/>
              </w:rPr>
            </w:pPr>
            <w:r w:rsidRPr="00466621">
              <w:rPr>
                <w:rFonts w:ascii="Calibri" w:eastAsia="Times New Roman" w:hAnsi="Calibri" w:cs="Calibri"/>
                <w:color w:val="404040"/>
                <w:sz w:val="20"/>
                <w:szCs w:val="20"/>
              </w:rPr>
              <w:t>3</w:t>
            </w:r>
          </w:p>
        </w:tc>
        <w:tc>
          <w:tcPr>
            <w:tcW w:w="706" w:type="dxa"/>
            <w:tcBorders>
              <w:top w:val="nil"/>
              <w:left w:val="nil"/>
              <w:bottom w:val="single" w:sz="4" w:space="0" w:color="AEAAAA"/>
              <w:right w:val="single" w:sz="4" w:space="0" w:color="AEAAAA"/>
            </w:tcBorders>
            <w:shd w:val="clear" w:color="000000" w:fill="D9E1F2"/>
            <w:noWrap/>
            <w:vAlign w:val="bottom"/>
            <w:hideMark/>
          </w:tcPr>
          <w:p w14:paraId="5B4E32E7" w14:textId="77777777" w:rsidR="00466621" w:rsidRPr="00466621" w:rsidRDefault="00466621" w:rsidP="00466621">
            <w:pPr>
              <w:spacing w:after="0" w:line="240" w:lineRule="auto"/>
              <w:jc w:val="center"/>
              <w:rPr>
                <w:rFonts w:ascii="Calibri" w:eastAsia="Times New Roman" w:hAnsi="Calibri" w:cs="Calibri"/>
                <w:color w:val="404040"/>
              </w:rPr>
            </w:pPr>
            <w:r w:rsidRPr="00466621">
              <w:rPr>
                <w:rFonts w:ascii="Calibri" w:eastAsia="Times New Roman" w:hAnsi="Calibri" w:cs="Calibri"/>
                <w:color w:val="404040"/>
              </w:rPr>
              <w:t>10</w:t>
            </w:r>
          </w:p>
        </w:tc>
      </w:tr>
      <w:tr w:rsidR="00466621" w:rsidRPr="00466621" w14:paraId="6B283D74" w14:textId="77777777" w:rsidTr="005226F1">
        <w:trPr>
          <w:trHeight w:val="300"/>
          <w:jc w:val="center"/>
        </w:trPr>
        <w:tc>
          <w:tcPr>
            <w:tcW w:w="1840" w:type="dxa"/>
            <w:tcBorders>
              <w:top w:val="nil"/>
              <w:left w:val="single" w:sz="4" w:space="0" w:color="D0CECE"/>
              <w:bottom w:val="single" w:sz="4" w:space="0" w:color="D0CECE"/>
              <w:right w:val="nil"/>
            </w:tcBorders>
            <w:shd w:val="clear" w:color="000000" w:fill="4472C4"/>
            <w:noWrap/>
            <w:vAlign w:val="bottom"/>
            <w:hideMark/>
          </w:tcPr>
          <w:p w14:paraId="424CEB09" w14:textId="77777777" w:rsidR="00466621" w:rsidRPr="00466621" w:rsidRDefault="00466621" w:rsidP="00466621">
            <w:pPr>
              <w:spacing w:after="0" w:line="240" w:lineRule="auto"/>
              <w:rPr>
                <w:rFonts w:ascii="Calibri" w:eastAsia="Times New Roman" w:hAnsi="Calibri" w:cs="Calibri"/>
                <w:color w:val="D9D9D9"/>
              </w:rPr>
            </w:pPr>
            <w:r w:rsidRPr="00466621">
              <w:rPr>
                <w:rFonts w:ascii="Calibri" w:eastAsia="Times New Roman" w:hAnsi="Calibri" w:cs="Calibri"/>
                <w:color w:val="D9D9D9"/>
              </w:rPr>
              <w:t>Earthquake</w:t>
            </w:r>
          </w:p>
        </w:tc>
        <w:tc>
          <w:tcPr>
            <w:tcW w:w="1250" w:type="dxa"/>
            <w:tcBorders>
              <w:top w:val="nil"/>
              <w:left w:val="single" w:sz="4" w:space="0" w:color="AEAAAA"/>
              <w:bottom w:val="single" w:sz="4" w:space="0" w:color="AEAAAA"/>
              <w:right w:val="single" w:sz="4" w:space="0" w:color="AEAAAA"/>
            </w:tcBorders>
            <w:shd w:val="clear" w:color="000000" w:fill="D9E1F2"/>
            <w:noWrap/>
            <w:vAlign w:val="bottom"/>
            <w:hideMark/>
          </w:tcPr>
          <w:p w14:paraId="1BE18380" w14:textId="77777777" w:rsidR="00466621" w:rsidRPr="00466621" w:rsidRDefault="00466621" w:rsidP="00466621">
            <w:pPr>
              <w:spacing w:after="0" w:line="240" w:lineRule="auto"/>
              <w:jc w:val="center"/>
              <w:rPr>
                <w:rFonts w:ascii="Calibri" w:eastAsia="Times New Roman" w:hAnsi="Calibri" w:cs="Calibri"/>
                <w:color w:val="404040"/>
              </w:rPr>
            </w:pPr>
            <w:r w:rsidRPr="00466621">
              <w:rPr>
                <w:rFonts w:ascii="Calibri" w:eastAsia="Times New Roman" w:hAnsi="Calibri" w:cs="Calibri"/>
                <w:color w:val="404040"/>
              </w:rPr>
              <w:t>1</w:t>
            </w:r>
          </w:p>
        </w:tc>
        <w:tc>
          <w:tcPr>
            <w:tcW w:w="1395" w:type="dxa"/>
            <w:tcBorders>
              <w:top w:val="nil"/>
              <w:left w:val="nil"/>
              <w:bottom w:val="single" w:sz="4" w:space="0" w:color="AEAAAA"/>
              <w:right w:val="single" w:sz="4" w:space="0" w:color="AEAAAA"/>
            </w:tcBorders>
            <w:shd w:val="clear" w:color="000000" w:fill="D9E1F2"/>
            <w:vAlign w:val="bottom"/>
            <w:hideMark/>
          </w:tcPr>
          <w:p w14:paraId="357E8710" w14:textId="77777777" w:rsidR="00466621" w:rsidRPr="00466621" w:rsidRDefault="00466621" w:rsidP="00466621">
            <w:pPr>
              <w:spacing w:after="0" w:line="240" w:lineRule="auto"/>
              <w:jc w:val="center"/>
              <w:rPr>
                <w:rFonts w:ascii="Calibri" w:eastAsia="Times New Roman" w:hAnsi="Calibri" w:cs="Calibri"/>
                <w:color w:val="404040"/>
                <w:sz w:val="20"/>
                <w:szCs w:val="20"/>
              </w:rPr>
            </w:pPr>
            <w:r w:rsidRPr="00466621">
              <w:rPr>
                <w:rFonts w:ascii="Calibri" w:eastAsia="Times New Roman" w:hAnsi="Calibri" w:cs="Calibri"/>
                <w:color w:val="404040"/>
                <w:sz w:val="20"/>
                <w:szCs w:val="20"/>
              </w:rPr>
              <w:t>3</w:t>
            </w:r>
          </w:p>
        </w:tc>
        <w:tc>
          <w:tcPr>
            <w:tcW w:w="539" w:type="dxa"/>
            <w:tcBorders>
              <w:top w:val="nil"/>
              <w:left w:val="nil"/>
              <w:bottom w:val="single" w:sz="4" w:space="0" w:color="AEAAAA"/>
              <w:right w:val="single" w:sz="4" w:space="0" w:color="AEAAAA"/>
            </w:tcBorders>
            <w:shd w:val="clear" w:color="000000" w:fill="D9E1F2"/>
            <w:vAlign w:val="bottom"/>
            <w:hideMark/>
          </w:tcPr>
          <w:p w14:paraId="5210482E" w14:textId="77777777" w:rsidR="00466621" w:rsidRPr="00466621" w:rsidRDefault="00466621" w:rsidP="00466621">
            <w:pPr>
              <w:spacing w:after="0" w:line="240" w:lineRule="auto"/>
              <w:jc w:val="center"/>
              <w:rPr>
                <w:rFonts w:ascii="Calibri" w:eastAsia="Times New Roman" w:hAnsi="Calibri" w:cs="Calibri"/>
                <w:color w:val="404040"/>
                <w:sz w:val="20"/>
                <w:szCs w:val="20"/>
              </w:rPr>
            </w:pPr>
            <w:r w:rsidRPr="00466621">
              <w:rPr>
                <w:rFonts w:ascii="Calibri" w:eastAsia="Times New Roman" w:hAnsi="Calibri" w:cs="Calibri"/>
                <w:color w:val="404040"/>
                <w:sz w:val="20"/>
                <w:szCs w:val="20"/>
              </w:rPr>
              <w:t>1</w:t>
            </w:r>
          </w:p>
        </w:tc>
        <w:tc>
          <w:tcPr>
            <w:tcW w:w="1050" w:type="dxa"/>
            <w:tcBorders>
              <w:top w:val="nil"/>
              <w:left w:val="nil"/>
              <w:bottom w:val="single" w:sz="4" w:space="0" w:color="AEAAAA"/>
              <w:right w:val="single" w:sz="4" w:space="0" w:color="AEAAAA"/>
            </w:tcBorders>
            <w:shd w:val="clear" w:color="000000" w:fill="D9E1F2"/>
            <w:vAlign w:val="bottom"/>
            <w:hideMark/>
          </w:tcPr>
          <w:p w14:paraId="55ADDE9B" w14:textId="77777777" w:rsidR="00466621" w:rsidRPr="00466621" w:rsidRDefault="00466621" w:rsidP="00466621">
            <w:pPr>
              <w:spacing w:after="0" w:line="240" w:lineRule="auto"/>
              <w:jc w:val="center"/>
              <w:rPr>
                <w:rFonts w:ascii="Calibri" w:eastAsia="Times New Roman" w:hAnsi="Calibri" w:cs="Calibri"/>
                <w:color w:val="404040"/>
                <w:sz w:val="20"/>
                <w:szCs w:val="20"/>
              </w:rPr>
            </w:pPr>
            <w:r w:rsidRPr="00466621">
              <w:rPr>
                <w:rFonts w:ascii="Calibri" w:eastAsia="Times New Roman" w:hAnsi="Calibri" w:cs="Calibri"/>
                <w:color w:val="404040"/>
                <w:sz w:val="20"/>
                <w:szCs w:val="20"/>
              </w:rPr>
              <w:t>3</w:t>
            </w:r>
          </w:p>
        </w:tc>
        <w:tc>
          <w:tcPr>
            <w:tcW w:w="1339" w:type="dxa"/>
            <w:tcBorders>
              <w:top w:val="nil"/>
              <w:left w:val="nil"/>
              <w:bottom w:val="single" w:sz="4" w:space="0" w:color="AEAAAA"/>
              <w:right w:val="single" w:sz="4" w:space="0" w:color="AEAAAA"/>
            </w:tcBorders>
            <w:shd w:val="clear" w:color="000000" w:fill="D9E1F2"/>
            <w:vAlign w:val="bottom"/>
            <w:hideMark/>
          </w:tcPr>
          <w:p w14:paraId="0A41CE9B" w14:textId="77777777" w:rsidR="00466621" w:rsidRPr="00466621" w:rsidRDefault="00466621" w:rsidP="00466621">
            <w:pPr>
              <w:spacing w:after="0" w:line="240" w:lineRule="auto"/>
              <w:jc w:val="center"/>
              <w:rPr>
                <w:rFonts w:ascii="Calibri" w:eastAsia="Times New Roman" w:hAnsi="Calibri" w:cs="Calibri"/>
                <w:color w:val="404040"/>
                <w:sz w:val="20"/>
                <w:szCs w:val="20"/>
              </w:rPr>
            </w:pPr>
            <w:r w:rsidRPr="00466621">
              <w:rPr>
                <w:rFonts w:ascii="Calibri" w:eastAsia="Times New Roman" w:hAnsi="Calibri" w:cs="Calibri"/>
                <w:color w:val="404040"/>
                <w:sz w:val="20"/>
                <w:szCs w:val="20"/>
              </w:rPr>
              <w:t>2</w:t>
            </w:r>
          </w:p>
        </w:tc>
        <w:tc>
          <w:tcPr>
            <w:tcW w:w="961" w:type="dxa"/>
            <w:tcBorders>
              <w:top w:val="nil"/>
              <w:left w:val="nil"/>
              <w:bottom w:val="single" w:sz="4" w:space="0" w:color="AEAAAA"/>
              <w:right w:val="single" w:sz="4" w:space="0" w:color="AEAAAA"/>
            </w:tcBorders>
            <w:shd w:val="clear" w:color="000000" w:fill="D9E1F2"/>
            <w:vAlign w:val="bottom"/>
            <w:hideMark/>
          </w:tcPr>
          <w:p w14:paraId="199FD22C" w14:textId="77777777" w:rsidR="00466621" w:rsidRPr="00466621" w:rsidRDefault="00466621" w:rsidP="00466621">
            <w:pPr>
              <w:spacing w:after="0" w:line="240" w:lineRule="auto"/>
              <w:jc w:val="center"/>
              <w:rPr>
                <w:rFonts w:ascii="Calibri" w:eastAsia="Times New Roman" w:hAnsi="Calibri" w:cs="Calibri"/>
                <w:color w:val="404040"/>
                <w:sz w:val="20"/>
                <w:szCs w:val="20"/>
              </w:rPr>
            </w:pPr>
            <w:r w:rsidRPr="00466621">
              <w:rPr>
                <w:rFonts w:ascii="Calibri" w:eastAsia="Times New Roman" w:hAnsi="Calibri" w:cs="Calibri"/>
                <w:color w:val="404040"/>
                <w:sz w:val="20"/>
                <w:szCs w:val="20"/>
              </w:rPr>
              <w:t>2.5</w:t>
            </w:r>
          </w:p>
        </w:tc>
        <w:tc>
          <w:tcPr>
            <w:tcW w:w="772" w:type="dxa"/>
            <w:tcBorders>
              <w:top w:val="nil"/>
              <w:left w:val="nil"/>
              <w:bottom w:val="single" w:sz="4" w:space="0" w:color="AEAAAA"/>
              <w:right w:val="single" w:sz="4" w:space="0" w:color="AEAAAA"/>
            </w:tcBorders>
            <w:shd w:val="clear" w:color="000000" w:fill="D9E1F2"/>
            <w:vAlign w:val="bottom"/>
            <w:hideMark/>
          </w:tcPr>
          <w:p w14:paraId="234EAEDD" w14:textId="77777777" w:rsidR="00466621" w:rsidRPr="00466621" w:rsidRDefault="00466621" w:rsidP="00466621">
            <w:pPr>
              <w:spacing w:after="0" w:line="240" w:lineRule="auto"/>
              <w:jc w:val="center"/>
              <w:rPr>
                <w:rFonts w:ascii="Calibri" w:eastAsia="Times New Roman" w:hAnsi="Calibri" w:cs="Calibri"/>
                <w:color w:val="404040"/>
                <w:sz w:val="20"/>
                <w:szCs w:val="20"/>
              </w:rPr>
            </w:pPr>
            <w:r w:rsidRPr="00466621">
              <w:rPr>
                <w:rFonts w:ascii="Calibri" w:eastAsia="Times New Roman" w:hAnsi="Calibri" w:cs="Calibri"/>
                <w:color w:val="404040"/>
                <w:sz w:val="20"/>
                <w:szCs w:val="20"/>
              </w:rPr>
              <w:t>2.5</w:t>
            </w:r>
          </w:p>
        </w:tc>
        <w:tc>
          <w:tcPr>
            <w:tcW w:w="706" w:type="dxa"/>
            <w:tcBorders>
              <w:top w:val="nil"/>
              <w:left w:val="nil"/>
              <w:bottom w:val="single" w:sz="4" w:space="0" w:color="AEAAAA"/>
              <w:right w:val="single" w:sz="4" w:space="0" w:color="AEAAAA"/>
            </w:tcBorders>
            <w:shd w:val="clear" w:color="000000" w:fill="D9E1F2"/>
            <w:noWrap/>
            <w:vAlign w:val="bottom"/>
            <w:hideMark/>
          </w:tcPr>
          <w:p w14:paraId="1C9715B3" w14:textId="77777777" w:rsidR="00466621" w:rsidRPr="00466621" w:rsidRDefault="00466621" w:rsidP="00466621">
            <w:pPr>
              <w:spacing w:after="0" w:line="240" w:lineRule="auto"/>
              <w:jc w:val="center"/>
              <w:rPr>
                <w:rFonts w:ascii="Calibri" w:eastAsia="Times New Roman" w:hAnsi="Calibri" w:cs="Calibri"/>
                <w:color w:val="404040"/>
              </w:rPr>
            </w:pPr>
            <w:r w:rsidRPr="00466621">
              <w:rPr>
                <w:rFonts w:ascii="Calibri" w:eastAsia="Times New Roman" w:hAnsi="Calibri" w:cs="Calibri"/>
                <w:color w:val="404040"/>
              </w:rPr>
              <w:t>11</w:t>
            </w:r>
          </w:p>
        </w:tc>
      </w:tr>
      <w:tr w:rsidR="00466621" w:rsidRPr="00466621" w14:paraId="293725C4" w14:textId="77777777" w:rsidTr="005226F1">
        <w:trPr>
          <w:trHeight w:val="300"/>
          <w:jc w:val="center"/>
        </w:trPr>
        <w:tc>
          <w:tcPr>
            <w:tcW w:w="1840" w:type="dxa"/>
            <w:tcBorders>
              <w:top w:val="nil"/>
              <w:left w:val="single" w:sz="4" w:space="0" w:color="D0CECE"/>
              <w:bottom w:val="single" w:sz="4" w:space="0" w:color="D0CECE"/>
              <w:right w:val="nil"/>
            </w:tcBorders>
            <w:shd w:val="clear" w:color="000000" w:fill="4472C4"/>
            <w:noWrap/>
            <w:vAlign w:val="bottom"/>
            <w:hideMark/>
          </w:tcPr>
          <w:p w14:paraId="01CA8BA6" w14:textId="77777777" w:rsidR="00466621" w:rsidRPr="00466621" w:rsidRDefault="00466621" w:rsidP="00466621">
            <w:pPr>
              <w:spacing w:after="0" w:line="240" w:lineRule="auto"/>
              <w:rPr>
                <w:rFonts w:ascii="Calibri" w:eastAsia="Times New Roman" w:hAnsi="Calibri" w:cs="Calibri"/>
                <w:color w:val="D9D9D9"/>
              </w:rPr>
            </w:pPr>
            <w:r w:rsidRPr="00466621">
              <w:rPr>
                <w:rFonts w:ascii="Calibri" w:eastAsia="Times New Roman" w:hAnsi="Calibri" w:cs="Calibri"/>
                <w:color w:val="D9D9D9"/>
              </w:rPr>
              <w:t>Hail</w:t>
            </w:r>
          </w:p>
        </w:tc>
        <w:tc>
          <w:tcPr>
            <w:tcW w:w="1250" w:type="dxa"/>
            <w:tcBorders>
              <w:top w:val="nil"/>
              <w:left w:val="single" w:sz="4" w:space="0" w:color="AEAAAA"/>
              <w:bottom w:val="single" w:sz="4" w:space="0" w:color="AEAAAA"/>
              <w:right w:val="single" w:sz="4" w:space="0" w:color="AEAAAA"/>
            </w:tcBorders>
            <w:shd w:val="clear" w:color="000000" w:fill="D9E1F2"/>
            <w:noWrap/>
            <w:vAlign w:val="bottom"/>
            <w:hideMark/>
          </w:tcPr>
          <w:p w14:paraId="525C0033" w14:textId="77777777" w:rsidR="00466621" w:rsidRPr="00466621" w:rsidRDefault="00466621" w:rsidP="00466621">
            <w:pPr>
              <w:spacing w:after="0" w:line="240" w:lineRule="auto"/>
              <w:jc w:val="center"/>
              <w:rPr>
                <w:rFonts w:ascii="Calibri" w:eastAsia="Times New Roman" w:hAnsi="Calibri" w:cs="Calibri"/>
                <w:color w:val="404040"/>
              </w:rPr>
            </w:pPr>
            <w:r w:rsidRPr="00466621">
              <w:rPr>
                <w:rFonts w:ascii="Calibri" w:eastAsia="Times New Roman" w:hAnsi="Calibri" w:cs="Calibri"/>
                <w:color w:val="404040"/>
              </w:rPr>
              <w:t>1</w:t>
            </w:r>
          </w:p>
        </w:tc>
        <w:tc>
          <w:tcPr>
            <w:tcW w:w="1395" w:type="dxa"/>
            <w:tcBorders>
              <w:top w:val="nil"/>
              <w:left w:val="nil"/>
              <w:bottom w:val="single" w:sz="4" w:space="0" w:color="AEAAAA"/>
              <w:right w:val="single" w:sz="4" w:space="0" w:color="AEAAAA"/>
            </w:tcBorders>
            <w:shd w:val="clear" w:color="000000" w:fill="D9E1F2"/>
            <w:vAlign w:val="bottom"/>
            <w:hideMark/>
          </w:tcPr>
          <w:p w14:paraId="2E807468" w14:textId="77777777" w:rsidR="00466621" w:rsidRPr="00466621" w:rsidRDefault="00466621" w:rsidP="00466621">
            <w:pPr>
              <w:spacing w:after="0" w:line="240" w:lineRule="auto"/>
              <w:jc w:val="center"/>
              <w:rPr>
                <w:rFonts w:ascii="Calibri" w:eastAsia="Times New Roman" w:hAnsi="Calibri" w:cs="Calibri"/>
                <w:color w:val="404040"/>
                <w:sz w:val="20"/>
                <w:szCs w:val="20"/>
              </w:rPr>
            </w:pPr>
            <w:r w:rsidRPr="00466621">
              <w:rPr>
                <w:rFonts w:ascii="Calibri" w:eastAsia="Times New Roman" w:hAnsi="Calibri" w:cs="Calibri"/>
                <w:color w:val="404040"/>
                <w:sz w:val="20"/>
                <w:szCs w:val="20"/>
              </w:rPr>
              <w:t>1</w:t>
            </w:r>
          </w:p>
        </w:tc>
        <w:tc>
          <w:tcPr>
            <w:tcW w:w="539" w:type="dxa"/>
            <w:tcBorders>
              <w:top w:val="nil"/>
              <w:left w:val="nil"/>
              <w:bottom w:val="single" w:sz="4" w:space="0" w:color="AEAAAA"/>
              <w:right w:val="single" w:sz="4" w:space="0" w:color="AEAAAA"/>
            </w:tcBorders>
            <w:shd w:val="clear" w:color="000000" w:fill="D9E1F2"/>
            <w:vAlign w:val="bottom"/>
            <w:hideMark/>
          </w:tcPr>
          <w:p w14:paraId="10FE7607" w14:textId="77777777" w:rsidR="00466621" w:rsidRPr="00466621" w:rsidRDefault="00466621" w:rsidP="00466621">
            <w:pPr>
              <w:spacing w:after="0" w:line="240" w:lineRule="auto"/>
              <w:jc w:val="center"/>
              <w:rPr>
                <w:rFonts w:ascii="Calibri" w:eastAsia="Times New Roman" w:hAnsi="Calibri" w:cs="Calibri"/>
                <w:color w:val="404040"/>
                <w:sz w:val="20"/>
                <w:szCs w:val="20"/>
              </w:rPr>
            </w:pPr>
            <w:r w:rsidRPr="00466621">
              <w:rPr>
                <w:rFonts w:ascii="Calibri" w:eastAsia="Times New Roman" w:hAnsi="Calibri" w:cs="Calibri"/>
                <w:color w:val="404040"/>
                <w:sz w:val="20"/>
                <w:szCs w:val="20"/>
              </w:rPr>
              <w:t>1</w:t>
            </w:r>
          </w:p>
        </w:tc>
        <w:tc>
          <w:tcPr>
            <w:tcW w:w="1050" w:type="dxa"/>
            <w:tcBorders>
              <w:top w:val="nil"/>
              <w:left w:val="nil"/>
              <w:bottom w:val="single" w:sz="4" w:space="0" w:color="AEAAAA"/>
              <w:right w:val="single" w:sz="4" w:space="0" w:color="AEAAAA"/>
            </w:tcBorders>
            <w:shd w:val="clear" w:color="000000" w:fill="D9E1F2"/>
            <w:vAlign w:val="bottom"/>
            <w:hideMark/>
          </w:tcPr>
          <w:p w14:paraId="0D029F85" w14:textId="77777777" w:rsidR="00466621" w:rsidRPr="00466621" w:rsidRDefault="00466621" w:rsidP="00466621">
            <w:pPr>
              <w:spacing w:after="0" w:line="240" w:lineRule="auto"/>
              <w:jc w:val="center"/>
              <w:rPr>
                <w:rFonts w:ascii="Calibri" w:eastAsia="Times New Roman" w:hAnsi="Calibri" w:cs="Calibri"/>
                <w:color w:val="404040"/>
                <w:sz w:val="20"/>
                <w:szCs w:val="20"/>
              </w:rPr>
            </w:pPr>
            <w:r w:rsidRPr="00466621">
              <w:rPr>
                <w:rFonts w:ascii="Calibri" w:eastAsia="Times New Roman" w:hAnsi="Calibri" w:cs="Calibri"/>
                <w:color w:val="404040"/>
                <w:sz w:val="20"/>
                <w:szCs w:val="20"/>
              </w:rPr>
              <w:t>1</w:t>
            </w:r>
          </w:p>
        </w:tc>
        <w:tc>
          <w:tcPr>
            <w:tcW w:w="1339" w:type="dxa"/>
            <w:tcBorders>
              <w:top w:val="nil"/>
              <w:left w:val="nil"/>
              <w:bottom w:val="single" w:sz="4" w:space="0" w:color="AEAAAA"/>
              <w:right w:val="single" w:sz="4" w:space="0" w:color="AEAAAA"/>
            </w:tcBorders>
            <w:shd w:val="clear" w:color="000000" w:fill="D9E1F2"/>
            <w:vAlign w:val="bottom"/>
            <w:hideMark/>
          </w:tcPr>
          <w:p w14:paraId="38AE74E7" w14:textId="77777777" w:rsidR="00466621" w:rsidRPr="00466621" w:rsidRDefault="00466621" w:rsidP="00466621">
            <w:pPr>
              <w:spacing w:after="0" w:line="240" w:lineRule="auto"/>
              <w:jc w:val="center"/>
              <w:rPr>
                <w:rFonts w:ascii="Calibri" w:eastAsia="Times New Roman" w:hAnsi="Calibri" w:cs="Calibri"/>
                <w:color w:val="404040"/>
                <w:sz w:val="20"/>
                <w:szCs w:val="20"/>
              </w:rPr>
            </w:pPr>
            <w:r w:rsidRPr="00466621">
              <w:rPr>
                <w:rFonts w:ascii="Calibri" w:eastAsia="Times New Roman" w:hAnsi="Calibri" w:cs="Calibri"/>
                <w:color w:val="404040"/>
                <w:sz w:val="20"/>
                <w:szCs w:val="20"/>
              </w:rPr>
              <w:t>1</w:t>
            </w:r>
          </w:p>
        </w:tc>
        <w:tc>
          <w:tcPr>
            <w:tcW w:w="961" w:type="dxa"/>
            <w:tcBorders>
              <w:top w:val="nil"/>
              <w:left w:val="nil"/>
              <w:bottom w:val="single" w:sz="4" w:space="0" w:color="AEAAAA"/>
              <w:right w:val="single" w:sz="4" w:space="0" w:color="AEAAAA"/>
            </w:tcBorders>
            <w:shd w:val="clear" w:color="000000" w:fill="D9E1F2"/>
            <w:vAlign w:val="bottom"/>
            <w:hideMark/>
          </w:tcPr>
          <w:p w14:paraId="17C7959E" w14:textId="77777777" w:rsidR="00466621" w:rsidRPr="00466621" w:rsidRDefault="00466621" w:rsidP="00466621">
            <w:pPr>
              <w:spacing w:after="0" w:line="240" w:lineRule="auto"/>
              <w:jc w:val="center"/>
              <w:rPr>
                <w:rFonts w:ascii="Calibri" w:eastAsia="Times New Roman" w:hAnsi="Calibri" w:cs="Calibri"/>
                <w:color w:val="404040"/>
                <w:sz w:val="20"/>
                <w:szCs w:val="20"/>
              </w:rPr>
            </w:pPr>
            <w:r w:rsidRPr="00466621">
              <w:rPr>
                <w:rFonts w:ascii="Calibri" w:eastAsia="Times New Roman" w:hAnsi="Calibri" w:cs="Calibri"/>
                <w:color w:val="404040"/>
                <w:sz w:val="20"/>
                <w:szCs w:val="20"/>
              </w:rPr>
              <w:t>1.25</w:t>
            </w:r>
          </w:p>
        </w:tc>
        <w:tc>
          <w:tcPr>
            <w:tcW w:w="772" w:type="dxa"/>
            <w:tcBorders>
              <w:top w:val="nil"/>
              <w:left w:val="nil"/>
              <w:bottom w:val="single" w:sz="4" w:space="0" w:color="AEAAAA"/>
              <w:right w:val="single" w:sz="4" w:space="0" w:color="AEAAAA"/>
            </w:tcBorders>
            <w:shd w:val="clear" w:color="000000" w:fill="D9E1F2"/>
            <w:vAlign w:val="bottom"/>
            <w:hideMark/>
          </w:tcPr>
          <w:p w14:paraId="5EC37DC0" w14:textId="77777777" w:rsidR="00466621" w:rsidRPr="00466621" w:rsidRDefault="00466621" w:rsidP="00466621">
            <w:pPr>
              <w:spacing w:after="0" w:line="240" w:lineRule="auto"/>
              <w:jc w:val="center"/>
              <w:rPr>
                <w:rFonts w:ascii="Calibri" w:eastAsia="Times New Roman" w:hAnsi="Calibri" w:cs="Calibri"/>
                <w:color w:val="404040"/>
                <w:sz w:val="20"/>
                <w:szCs w:val="20"/>
              </w:rPr>
            </w:pPr>
            <w:r w:rsidRPr="00466621">
              <w:rPr>
                <w:rFonts w:ascii="Calibri" w:eastAsia="Times New Roman" w:hAnsi="Calibri" w:cs="Calibri"/>
                <w:color w:val="404040"/>
                <w:sz w:val="20"/>
                <w:szCs w:val="20"/>
              </w:rPr>
              <w:t>1.25</w:t>
            </w:r>
          </w:p>
        </w:tc>
        <w:tc>
          <w:tcPr>
            <w:tcW w:w="706" w:type="dxa"/>
            <w:tcBorders>
              <w:top w:val="nil"/>
              <w:left w:val="nil"/>
              <w:bottom w:val="single" w:sz="4" w:space="0" w:color="AEAAAA"/>
              <w:right w:val="single" w:sz="4" w:space="0" w:color="AEAAAA"/>
            </w:tcBorders>
            <w:shd w:val="clear" w:color="000000" w:fill="D9E1F2"/>
            <w:noWrap/>
            <w:vAlign w:val="bottom"/>
            <w:hideMark/>
          </w:tcPr>
          <w:p w14:paraId="0CBC272A" w14:textId="77777777" w:rsidR="00466621" w:rsidRPr="00466621" w:rsidRDefault="00466621" w:rsidP="00466621">
            <w:pPr>
              <w:spacing w:after="0" w:line="240" w:lineRule="auto"/>
              <w:jc w:val="center"/>
              <w:rPr>
                <w:rFonts w:ascii="Calibri" w:eastAsia="Times New Roman" w:hAnsi="Calibri" w:cs="Calibri"/>
                <w:color w:val="404040"/>
              </w:rPr>
            </w:pPr>
            <w:r w:rsidRPr="00466621">
              <w:rPr>
                <w:rFonts w:ascii="Calibri" w:eastAsia="Times New Roman" w:hAnsi="Calibri" w:cs="Calibri"/>
                <w:color w:val="404040"/>
              </w:rPr>
              <w:t>12</w:t>
            </w:r>
          </w:p>
        </w:tc>
      </w:tr>
    </w:tbl>
    <w:p w14:paraId="71162381" w14:textId="1BB58037" w:rsidR="68D7F8A5" w:rsidRDefault="68D7F8A5" w:rsidP="001A49A2">
      <w:pPr>
        <w:spacing w:line="257" w:lineRule="auto"/>
        <w:jc w:val="both"/>
        <w:rPr>
          <w:rFonts w:eastAsia="Bitstream Vera Sans" w:cs="Bitstream Vera Sans"/>
          <w:b/>
          <w:bCs/>
          <w:color w:val="44546A" w:themeColor="text2"/>
        </w:rPr>
      </w:pPr>
    </w:p>
    <w:p w14:paraId="47CD3B8B" w14:textId="77777777" w:rsidR="00466621" w:rsidRDefault="00466621" w:rsidP="001A49A2">
      <w:pPr>
        <w:spacing w:line="257" w:lineRule="auto"/>
        <w:jc w:val="both"/>
        <w:rPr>
          <w:rFonts w:eastAsia="Bitstream Vera Sans" w:cs="Bitstream Vera Sans"/>
          <w:b/>
          <w:bCs/>
          <w:color w:val="44546A" w:themeColor="text2"/>
        </w:rPr>
      </w:pPr>
    </w:p>
    <w:p w14:paraId="213974D7" w14:textId="77777777" w:rsidR="00C60083" w:rsidRPr="00CD6268" w:rsidRDefault="00C60083" w:rsidP="00C60083">
      <w:pPr>
        <w:pStyle w:val="Heading2"/>
      </w:pPr>
      <w:bookmarkStart w:id="37" w:name="_Toc192181123"/>
      <w:bookmarkStart w:id="38" w:name="_Toc197003462"/>
      <w:r>
        <w:t>Highest Risk Hazard Profiles</w:t>
      </w:r>
      <w:bookmarkEnd w:id="37"/>
      <w:bookmarkEnd w:id="38"/>
      <w:r>
        <w:t xml:space="preserve"> </w:t>
      </w:r>
    </w:p>
    <w:p w14:paraId="344417C0" w14:textId="77777777" w:rsidR="00C60083" w:rsidRPr="007303BF" w:rsidRDefault="00C60083" w:rsidP="00C60083">
      <w:pPr>
        <w:autoSpaceDE w:val="0"/>
        <w:autoSpaceDN w:val="0"/>
        <w:adjustRightInd w:val="0"/>
        <w:spacing w:after="0" w:line="240" w:lineRule="auto"/>
        <w:rPr>
          <w:rFonts w:eastAsia="Open Sans" w:cs="Open Sans"/>
          <w:bCs/>
          <w:iCs/>
          <w:highlight w:val="yellow"/>
          <w:u w:val="single"/>
        </w:rPr>
      </w:pPr>
      <w:r w:rsidRPr="007303BF">
        <w:rPr>
          <w:rFonts w:eastAsia="Open Sans" w:cs="Open Sans"/>
          <w:b/>
          <w:bCs/>
          <w:iCs/>
          <w:noProof/>
          <w:highlight w:val="yellow"/>
          <w:u w:val="single"/>
        </w:rPr>
        <w:drawing>
          <wp:anchor distT="0" distB="0" distL="114300" distR="114300" simplePos="0" relativeHeight="251668498" behindDoc="0" locked="0" layoutInCell="1" allowOverlap="1" wp14:anchorId="1BEBDFF2" wp14:editId="42FB179D">
            <wp:simplePos x="0" y="0"/>
            <wp:positionH relativeFrom="column">
              <wp:posOffset>0</wp:posOffset>
            </wp:positionH>
            <wp:positionV relativeFrom="paragraph">
              <wp:posOffset>79375</wp:posOffset>
            </wp:positionV>
            <wp:extent cx="542925" cy="542925"/>
            <wp:effectExtent l="0" t="0" r="9525" b="9525"/>
            <wp:wrapSquare wrapText="bothSides"/>
            <wp:docPr id="1493986857" name="Picture 21" descr="A house with waves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986857" name="Picture 21" descr="A house with waves in the water&#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14:sizeRelH relativeFrom="margin">
              <wp14:pctWidth>0</wp14:pctWidth>
            </wp14:sizeRelH>
            <wp14:sizeRelV relativeFrom="margin">
              <wp14:pctHeight>0</wp14:pctHeight>
            </wp14:sizeRelV>
          </wp:anchor>
        </w:drawing>
      </w:r>
    </w:p>
    <w:p w14:paraId="334FEAB5" w14:textId="07D713AC" w:rsidR="00C60083" w:rsidRPr="00B123C2" w:rsidRDefault="005226F1" w:rsidP="00C60083">
      <w:pPr>
        <w:spacing w:after="0"/>
        <w:rPr>
          <w:rFonts w:cs="Open Sans"/>
          <w:b/>
          <w:bCs/>
          <w:iCs/>
          <w:color w:val="44546A" w:themeColor="text2"/>
          <w:u w:val="single"/>
        </w:rPr>
      </w:pPr>
      <w:r>
        <w:rPr>
          <w:b/>
          <w:bCs/>
          <w:color w:val="44546A" w:themeColor="text2"/>
          <w:u w:val="single"/>
        </w:rPr>
        <w:t>Flooding</w:t>
      </w:r>
    </w:p>
    <w:p w14:paraId="06446C14" w14:textId="16544411" w:rsidR="00955D89" w:rsidRDefault="00955D89" w:rsidP="00610A1D">
      <w:pPr>
        <w:jc w:val="both"/>
      </w:pPr>
      <w:r>
        <w:t>Both Flood and Erosion are profiled here as these hazards are intrinsically linked.</w:t>
      </w:r>
      <w:r w:rsidR="009F2F5C">
        <w:t xml:space="preserve"> </w:t>
      </w:r>
      <w:r>
        <w:rPr>
          <w:rFonts w:ascii="Calibri-Bold" w:hAnsi="Calibri-Bold" w:cs="Calibri-Bold"/>
          <w:b/>
          <w:bCs/>
          <w:sz w:val="26"/>
          <w:szCs w:val="26"/>
        </w:rPr>
        <w:t>Flooding</w:t>
      </w:r>
      <w:r>
        <w:rPr>
          <w:rFonts w:ascii="Calibri-Bold" w:hAnsi="Calibri-Bold" w:cs="Calibri-Bold"/>
          <w:b/>
          <w:bCs/>
        </w:rPr>
        <w:t xml:space="preserve">, </w:t>
      </w:r>
      <w:r>
        <w:t xml:space="preserve">including </w:t>
      </w:r>
      <w:r>
        <w:rPr>
          <w:rFonts w:ascii="Calibri-Bold" w:hAnsi="Calibri-Bold" w:cs="Calibri-Bold"/>
          <w:b/>
          <w:bCs/>
        </w:rPr>
        <w:t>flash flooding</w:t>
      </w:r>
      <w:r w:rsidR="009F2F5C">
        <w:rPr>
          <w:rFonts w:ascii="Calibri-Bold" w:hAnsi="Calibri-Bold" w:cs="Calibri-Bold"/>
          <w:b/>
          <w:bCs/>
        </w:rPr>
        <w:t>, fluvial erosion</w:t>
      </w:r>
      <w:r>
        <w:rPr>
          <w:rFonts w:ascii="Calibri-Bold" w:hAnsi="Calibri-Bold" w:cs="Calibri-Bold"/>
          <w:b/>
          <w:bCs/>
        </w:rPr>
        <w:t xml:space="preserve"> </w:t>
      </w:r>
      <w:r>
        <w:t xml:space="preserve">and overbank or </w:t>
      </w:r>
      <w:r>
        <w:rPr>
          <w:rFonts w:ascii="Calibri-Bold" w:hAnsi="Calibri-Bold" w:cs="Calibri-Bold"/>
          <w:b/>
          <w:bCs/>
        </w:rPr>
        <w:t>inundation flooding</w:t>
      </w:r>
      <w:r>
        <w:t>, are significant natural hazard</w:t>
      </w:r>
      <w:r w:rsidR="009F2F5C">
        <w:t xml:space="preserve"> </w:t>
      </w:r>
      <w:r>
        <w:t>events for Windham County and Grafton.</w:t>
      </w:r>
      <w:r w:rsidR="009F2F5C">
        <w:t xml:space="preserve"> In the </w:t>
      </w:r>
      <w:proofErr w:type="gramStart"/>
      <w:r w:rsidR="009F2F5C">
        <w:t>past plan</w:t>
      </w:r>
      <w:proofErr w:type="gramEnd"/>
      <w:r w:rsidR="009F2F5C">
        <w:t xml:space="preserve"> </w:t>
      </w:r>
      <w:r w:rsidR="0090070C">
        <w:t xml:space="preserve">flash flooding was characterized </w:t>
      </w:r>
      <w:r w:rsidR="00B1755B">
        <w:t xml:space="preserve">by </w:t>
      </w:r>
      <w:proofErr w:type="gramStart"/>
      <w:r w:rsidR="00B1755B">
        <w:t>intense</w:t>
      </w:r>
      <w:proofErr w:type="gramEnd"/>
      <w:r w:rsidR="00B1755B">
        <w:t>, high velocity torrent of water that occurs in an existing river channel with little or no notice</w:t>
      </w:r>
      <w:r w:rsidR="008968E6">
        <w:t xml:space="preserve">.  In this plan has been expanded to include both fluvial erosion and flash flooding.  Flash flooding includes </w:t>
      </w:r>
      <w:r w:rsidR="003627E5">
        <w:t>rivers</w:t>
      </w:r>
      <w:r w:rsidR="008968E6">
        <w:t xml:space="preserve"> </w:t>
      </w:r>
      <w:r w:rsidR="003627E5">
        <w:t xml:space="preserve">streams, intermittent streams </w:t>
      </w:r>
      <w:r w:rsidR="008968E6">
        <w:t xml:space="preserve">and </w:t>
      </w:r>
      <w:r w:rsidR="00E82619">
        <w:t>roadway drainage.</w:t>
      </w:r>
      <w:r w:rsidR="0090070C">
        <w:t xml:space="preserve"> </w:t>
      </w:r>
    </w:p>
    <w:p w14:paraId="6953DECB" w14:textId="77777777" w:rsidR="00C84439" w:rsidRPr="00C84439" w:rsidRDefault="00C84439" w:rsidP="009F2F5C">
      <w:pPr>
        <w:spacing w:after="0" w:line="257" w:lineRule="auto"/>
        <w:jc w:val="center"/>
        <w:rPr>
          <w:rFonts w:eastAsia="Bitstream Vera Sans" w:cs="Bitstream Vera Sans"/>
          <w:b/>
          <w:bCs/>
          <w:i/>
          <w:iCs/>
          <w:color w:val="44546A" w:themeColor="text2"/>
        </w:rPr>
      </w:pPr>
      <w:r w:rsidRPr="00C84439">
        <w:rPr>
          <w:rFonts w:eastAsia="Bitstream Vera Sans" w:cs="Bitstream Vera Sans"/>
          <w:b/>
          <w:bCs/>
          <w:i/>
          <w:iCs/>
          <w:color w:val="44546A" w:themeColor="text2"/>
        </w:rPr>
        <w:t xml:space="preserve">The town is particularly susceptible to </w:t>
      </w:r>
      <w:proofErr w:type="gramStart"/>
      <w:r w:rsidRPr="00C84439">
        <w:rPr>
          <w:rFonts w:eastAsia="Bitstream Vera Sans" w:cs="Bitstream Vera Sans"/>
          <w:b/>
          <w:bCs/>
          <w:i/>
          <w:iCs/>
          <w:color w:val="44546A" w:themeColor="text2"/>
        </w:rPr>
        <w:t>inundation flooding in</w:t>
      </w:r>
      <w:proofErr w:type="gramEnd"/>
    </w:p>
    <w:p w14:paraId="519708E2" w14:textId="4335B455" w:rsidR="00C84439" w:rsidRPr="00C84439" w:rsidRDefault="00C84439" w:rsidP="009F2F5C">
      <w:pPr>
        <w:spacing w:after="0" w:line="257" w:lineRule="auto"/>
        <w:jc w:val="center"/>
        <w:rPr>
          <w:rFonts w:eastAsia="Bitstream Vera Sans" w:cs="Bitstream Vera Sans"/>
          <w:b/>
          <w:bCs/>
          <w:i/>
          <w:iCs/>
          <w:color w:val="44546A" w:themeColor="text2"/>
        </w:rPr>
      </w:pPr>
      <w:r w:rsidRPr="00C84439">
        <w:rPr>
          <w:rFonts w:eastAsia="Bitstream Vera Sans" w:cs="Bitstream Vera Sans"/>
          <w:b/>
          <w:bCs/>
          <w:i/>
          <w:iCs/>
          <w:color w:val="44546A" w:themeColor="text2"/>
        </w:rPr>
        <w:t xml:space="preserve">lower lying areas of the Village </w:t>
      </w:r>
      <w:proofErr w:type="gramStart"/>
      <w:r w:rsidRPr="00C84439">
        <w:rPr>
          <w:rFonts w:eastAsia="Bitstream Vera Sans" w:cs="Bitstream Vera Sans"/>
          <w:b/>
          <w:bCs/>
          <w:i/>
          <w:iCs/>
          <w:color w:val="44546A" w:themeColor="text2"/>
        </w:rPr>
        <w:t>and also</w:t>
      </w:r>
      <w:proofErr w:type="gramEnd"/>
      <w:r w:rsidRPr="00C84439">
        <w:rPr>
          <w:rFonts w:eastAsia="Bitstream Vera Sans" w:cs="Bitstream Vera Sans"/>
          <w:b/>
          <w:bCs/>
          <w:i/>
          <w:iCs/>
          <w:color w:val="44546A" w:themeColor="text2"/>
        </w:rPr>
        <w:t xml:space="preserve"> to flash flooding</w:t>
      </w:r>
      <w:r w:rsidR="009F2F5C">
        <w:rPr>
          <w:rFonts w:eastAsia="Bitstream Vera Sans" w:cs="Bitstream Vera Sans"/>
          <w:b/>
          <w:bCs/>
          <w:i/>
          <w:iCs/>
          <w:color w:val="44546A" w:themeColor="text2"/>
        </w:rPr>
        <w:t xml:space="preserve"> and fluvial erosion</w:t>
      </w:r>
      <w:r w:rsidRPr="00C84439">
        <w:rPr>
          <w:rFonts w:eastAsia="Bitstream Vera Sans" w:cs="Bitstream Vera Sans"/>
          <w:b/>
          <w:bCs/>
          <w:i/>
          <w:iCs/>
          <w:color w:val="44546A" w:themeColor="text2"/>
        </w:rPr>
        <w:t xml:space="preserve"> in</w:t>
      </w:r>
    </w:p>
    <w:p w14:paraId="2E479691" w14:textId="2A3C9899" w:rsidR="00C84439" w:rsidRDefault="00C84439" w:rsidP="009F2F5C">
      <w:pPr>
        <w:spacing w:after="0" w:line="257" w:lineRule="auto"/>
        <w:jc w:val="center"/>
        <w:rPr>
          <w:rFonts w:eastAsia="Bitstream Vera Sans" w:cs="Bitstream Vera Sans"/>
          <w:b/>
          <w:bCs/>
          <w:i/>
          <w:iCs/>
          <w:color w:val="44546A" w:themeColor="text2"/>
        </w:rPr>
      </w:pPr>
      <w:r w:rsidRPr="009F2F5C">
        <w:rPr>
          <w:rFonts w:eastAsia="Bitstream Vera Sans" w:cs="Bitstream Vera Sans"/>
          <w:b/>
          <w:bCs/>
          <w:i/>
          <w:iCs/>
          <w:color w:val="44546A" w:themeColor="text2"/>
        </w:rPr>
        <w:t>higher elevation areas.</w:t>
      </w:r>
    </w:p>
    <w:p w14:paraId="406B5BF2" w14:textId="77777777" w:rsidR="00610A1D" w:rsidRPr="009F2F5C" w:rsidRDefault="00610A1D" w:rsidP="009F2F5C">
      <w:pPr>
        <w:spacing w:after="0" w:line="257" w:lineRule="auto"/>
        <w:jc w:val="center"/>
        <w:rPr>
          <w:rFonts w:eastAsia="Bitstream Vera Sans" w:cs="Bitstream Vera Sans"/>
          <w:b/>
          <w:bCs/>
          <w:color w:val="44546A" w:themeColor="text2"/>
        </w:rPr>
      </w:pPr>
    </w:p>
    <w:p w14:paraId="39EF9A91" w14:textId="2CF63173" w:rsidR="00610A1D" w:rsidRDefault="00610A1D" w:rsidP="00610A1D">
      <w:pPr>
        <w:spacing w:after="0"/>
        <w:jc w:val="both"/>
      </w:pPr>
      <w:r w:rsidRPr="00610A1D">
        <w:lastRenderedPageBreak/>
        <w:t>This type of flooding</w:t>
      </w:r>
      <w:r>
        <w:t xml:space="preserve"> </w:t>
      </w:r>
      <w:r w:rsidRPr="00610A1D">
        <w:t>threatens high-elevation drainage areas and typically occurs during summer when a single or series of</w:t>
      </w:r>
      <w:r>
        <w:t xml:space="preserve"> </w:t>
      </w:r>
      <w:r w:rsidRPr="00610A1D">
        <w:t>weather events result in excessive rainfall over a short period of time on already saturated soils from a</w:t>
      </w:r>
      <w:r>
        <w:t xml:space="preserve"> </w:t>
      </w:r>
      <w:r w:rsidRPr="00610A1D">
        <w:t>spring melt. Flash floods can also be triggered by a dam breach causing further damage downstream.</w:t>
      </w:r>
      <w:r>
        <w:t xml:space="preserve"> </w:t>
      </w:r>
      <w:r w:rsidRPr="00610A1D">
        <w:t xml:space="preserve">The damage from spring flooding events can </w:t>
      </w:r>
      <w:proofErr w:type="gramStart"/>
      <w:r w:rsidRPr="00610A1D">
        <w:t xml:space="preserve">vary </w:t>
      </w:r>
      <w:r>
        <w:t xml:space="preserve"> </w:t>
      </w:r>
      <w:r w:rsidRPr="00610A1D">
        <w:t>greatly</w:t>
      </w:r>
      <w:proofErr w:type="gramEnd"/>
      <w:r w:rsidRPr="00610A1D">
        <w:t xml:space="preserve"> depending upon the amount of precipitation,</w:t>
      </w:r>
      <w:r>
        <w:t xml:space="preserve"> </w:t>
      </w:r>
      <w:r w:rsidRPr="00610A1D">
        <w:t>snow cover, spring melt, soil saturation, existing erosion and topography.</w:t>
      </w:r>
    </w:p>
    <w:p w14:paraId="588A11DC" w14:textId="77777777" w:rsidR="00610A1D" w:rsidRPr="00610A1D" w:rsidRDefault="00610A1D" w:rsidP="00610A1D">
      <w:pPr>
        <w:spacing w:after="0"/>
      </w:pPr>
    </w:p>
    <w:p w14:paraId="38098910" w14:textId="77777777" w:rsidR="00610A1D" w:rsidRPr="00610A1D" w:rsidRDefault="00610A1D" w:rsidP="00610A1D">
      <w:pPr>
        <w:spacing w:after="0" w:line="257" w:lineRule="auto"/>
        <w:jc w:val="center"/>
        <w:rPr>
          <w:rFonts w:eastAsia="Bitstream Vera Sans" w:cs="Bitstream Vera Sans"/>
          <w:b/>
          <w:bCs/>
          <w:i/>
          <w:iCs/>
          <w:color w:val="44546A" w:themeColor="text2"/>
        </w:rPr>
      </w:pPr>
      <w:r w:rsidRPr="00610A1D">
        <w:rPr>
          <w:rFonts w:eastAsia="Bitstream Vera Sans" w:cs="Bitstream Vera Sans"/>
          <w:b/>
          <w:bCs/>
          <w:i/>
          <w:iCs/>
          <w:color w:val="44546A" w:themeColor="text2"/>
        </w:rPr>
        <w:t xml:space="preserve">Road infrastructure within the narrow stream valleys </w:t>
      </w:r>
      <w:proofErr w:type="gramStart"/>
      <w:r w:rsidRPr="00610A1D">
        <w:rPr>
          <w:rFonts w:eastAsia="Bitstream Vera Sans" w:cs="Bitstream Vera Sans"/>
          <w:b/>
          <w:bCs/>
          <w:i/>
          <w:iCs/>
          <w:color w:val="44546A" w:themeColor="text2"/>
        </w:rPr>
        <w:t>receive</w:t>
      </w:r>
      <w:proofErr w:type="gramEnd"/>
    </w:p>
    <w:p w14:paraId="60DC033A" w14:textId="77777777" w:rsidR="00610A1D" w:rsidRPr="00610A1D" w:rsidRDefault="00610A1D" w:rsidP="00610A1D">
      <w:pPr>
        <w:spacing w:after="0" w:line="257" w:lineRule="auto"/>
        <w:jc w:val="center"/>
        <w:rPr>
          <w:rFonts w:eastAsia="Bitstream Vera Sans" w:cs="Bitstream Vera Sans"/>
          <w:b/>
          <w:bCs/>
          <w:i/>
          <w:iCs/>
          <w:color w:val="44546A" w:themeColor="text2"/>
        </w:rPr>
      </w:pPr>
      <w:r w:rsidRPr="00610A1D">
        <w:rPr>
          <w:rFonts w:eastAsia="Bitstream Vera Sans" w:cs="Bitstream Vera Sans"/>
          <w:b/>
          <w:bCs/>
          <w:i/>
          <w:iCs/>
          <w:color w:val="44546A" w:themeColor="text2"/>
        </w:rPr>
        <w:t>drainage from the higher elevations and are often the most</w:t>
      </w:r>
    </w:p>
    <w:p w14:paraId="7374AECB" w14:textId="77777777" w:rsidR="00610A1D" w:rsidRPr="00610A1D" w:rsidRDefault="00610A1D" w:rsidP="00610A1D">
      <w:pPr>
        <w:spacing w:after="0" w:line="257" w:lineRule="auto"/>
        <w:jc w:val="center"/>
        <w:rPr>
          <w:rFonts w:eastAsia="Bitstream Vera Sans" w:cs="Bitstream Vera Sans"/>
          <w:b/>
          <w:bCs/>
          <w:i/>
          <w:iCs/>
          <w:color w:val="44546A" w:themeColor="text2"/>
        </w:rPr>
      </w:pPr>
      <w:r w:rsidRPr="00610A1D">
        <w:rPr>
          <w:rFonts w:eastAsia="Bitstream Vera Sans" w:cs="Bitstream Vera Sans"/>
          <w:b/>
          <w:bCs/>
          <w:i/>
          <w:iCs/>
          <w:color w:val="44546A" w:themeColor="text2"/>
        </w:rPr>
        <w:t>vulnerable to damage from flash flooding.</w:t>
      </w:r>
    </w:p>
    <w:p w14:paraId="5E62A312" w14:textId="77777777" w:rsidR="00610A1D" w:rsidRPr="00610A1D" w:rsidRDefault="00610A1D" w:rsidP="00610A1D">
      <w:pPr>
        <w:spacing w:after="0" w:line="257" w:lineRule="auto"/>
        <w:jc w:val="center"/>
        <w:rPr>
          <w:rFonts w:eastAsia="Bitstream Vera Sans" w:cs="Bitstream Vera Sans"/>
          <w:b/>
          <w:bCs/>
          <w:color w:val="44546A" w:themeColor="text2"/>
        </w:rPr>
      </w:pPr>
      <w:r w:rsidRPr="00610A1D">
        <w:rPr>
          <w:rFonts w:eastAsia="Bitstream Vera Sans" w:cs="Bitstream Vera Sans"/>
          <w:b/>
          <w:bCs/>
          <w:color w:val="44546A" w:themeColor="text2"/>
        </w:rPr>
        <w:t>Although these are not frequent events, hazards posed can be significant as seen with the state-wide</w:t>
      </w:r>
    </w:p>
    <w:p w14:paraId="662DF70F" w14:textId="0916D72A" w:rsidR="00610A1D" w:rsidRDefault="00610A1D" w:rsidP="00610A1D">
      <w:pPr>
        <w:spacing w:after="0" w:line="257" w:lineRule="auto"/>
        <w:jc w:val="center"/>
        <w:rPr>
          <w:rFonts w:eastAsia="Bitstream Vera Sans" w:cs="Bitstream Vera Sans"/>
          <w:b/>
          <w:bCs/>
          <w:color w:val="44546A" w:themeColor="text2"/>
        </w:rPr>
      </w:pPr>
      <w:r w:rsidRPr="00610A1D">
        <w:rPr>
          <w:rFonts w:eastAsia="Bitstream Vera Sans" w:cs="Bitstream Vera Sans"/>
          <w:b/>
          <w:bCs/>
          <w:color w:val="44546A" w:themeColor="text2"/>
        </w:rPr>
        <w:t>flooding from Tropical Storm Irene in the summer of 2011.</w:t>
      </w:r>
    </w:p>
    <w:p w14:paraId="7FEE6F1F" w14:textId="77777777" w:rsidR="00610A1D" w:rsidRPr="00610A1D" w:rsidRDefault="00610A1D" w:rsidP="00610A1D">
      <w:pPr>
        <w:spacing w:after="0" w:line="257" w:lineRule="auto"/>
        <w:jc w:val="center"/>
        <w:rPr>
          <w:rFonts w:eastAsia="Bitstream Vera Sans" w:cs="Bitstream Vera Sans"/>
          <w:b/>
          <w:bCs/>
          <w:color w:val="44546A" w:themeColor="text2"/>
        </w:rPr>
      </w:pPr>
    </w:p>
    <w:p w14:paraId="73C5CC52" w14:textId="77777777" w:rsidR="00234304" w:rsidRDefault="00234304" w:rsidP="001A49A2">
      <w:pPr>
        <w:spacing w:line="257" w:lineRule="auto"/>
        <w:jc w:val="both"/>
        <w:rPr>
          <w:rFonts w:eastAsia="Bitstream Vera Sans" w:cs="Bitstream Vera Sans"/>
          <w:b/>
          <w:bCs/>
        </w:rPr>
      </w:pPr>
    </w:p>
    <w:p w14:paraId="565270BF" w14:textId="3F64108B" w:rsidR="00234304" w:rsidRDefault="00234304" w:rsidP="00682026">
      <w:pPr>
        <w:jc w:val="both"/>
      </w:pPr>
      <w:r w:rsidRPr="00234304">
        <w:rPr>
          <w:b/>
          <w:bCs/>
        </w:rPr>
        <w:t>Inundation or overbank flooding</w:t>
      </w:r>
      <w:r w:rsidRPr="00234304">
        <w:t xml:space="preserve"> occurs in lower lying areas when water levels rise overflowing the banks</w:t>
      </w:r>
      <w:r>
        <w:t xml:space="preserve"> </w:t>
      </w:r>
      <w:r w:rsidRPr="00234304">
        <w:t>of a river or stream. In hilly or mountainous areas, drainage from higher elevations flows to the lower</w:t>
      </w:r>
      <w:r>
        <w:t xml:space="preserve"> </w:t>
      </w:r>
      <w:r w:rsidRPr="00234304">
        <w:t>reaches or valleys of a watershed. These waters often carry with it debris which can block culverts or a</w:t>
      </w:r>
      <w:r>
        <w:t xml:space="preserve"> </w:t>
      </w:r>
      <w:r w:rsidRPr="00234304">
        <w:t>bridge underpass. Instances of inundation type flooding can occur long after precipitation has ended or</w:t>
      </w:r>
      <w:r>
        <w:t xml:space="preserve"> </w:t>
      </w:r>
      <w:r w:rsidRPr="00234304">
        <w:t>when no precipitation has occurred, such as an extreme winter warming event causing river ice to melt</w:t>
      </w:r>
      <w:r>
        <w:t xml:space="preserve"> </w:t>
      </w:r>
      <w:r w:rsidRPr="00234304">
        <w:t>resulting in ice jams obstructing the flow of river waters.</w:t>
      </w:r>
    </w:p>
    <w:p w14:paraId="44EF7181" w14:textId="77777777" w:rsidR="00E33501" w:rsidRPr="00E33501" w:rsidRDefault="00682026" w:rsidP="00E33501">
      <w:pPr>
        <w:spacing w:after="0"/>
      </w:pPr>
      <w:r w:rsidRPr="00682026">
        <w:rPr>
          <w:b/>
          <w:bCs/>
        </w:rPr>
        <w:t>Fluvial Erosion</w:t>
      </w:r>
      <w:r w:rsidRPr="00682026">
        <w:t>, which often accompanies flood events, is the predominant form of flood damage in</w:t>
      </w:r>
      <w:r>
        <w:t xml:space="preserve"> </w:t>
      </w:r>
      <w:r w:rsidRPr="00682026">
        <w:t>Vermont and in mountain</w:t>
      </w:r>
      <w:r>
        <w:t xml:space="preserve"> </w:t>
      </w:r>
      <w:r w:rsidRPr="00682026">
        <w:t>valley towns like Grafton. Rivers are dynamic and move both water and</w:t>
      </w:r>
      <w:r w:rsidR="00444F9E">
        <w:t xml:space="preserve"> </w:t>
      </w:r>
      <w:r w:rsidRPr="00682026">
        <w:t>sediment. As a result, river channels may move</w:t>
      </w:r>
      <w:r w:rsidR="00444F9E">
        <w:t xml:space="preserve"> </w:t>
      </w:r>
      <w:r w:rsidRPr="00682026">
        <w:t>vertically or horizontally. High flows can cause sediment</w:t>
      </w:r>
      <w:r w:rsidR="00444F9E">
        <w:t xml:space="preserve"> </w:t>
      </w:r>
      <w:r w:rsidRPr="00682026">
        <w:t>to become detached from a riverbed or riverbank, which can range</w:t>
      </w:r>
      <w:r w:rsidR="00444F9E">
        <w:t xml:space="preserve"> </w:t>
      </w:r>
      <w:r w:rsidRPr="00682026">
        <w:t>from gradual bank erosion or massive</w:t>
      </w:r>
      <w:r w:rsidR="00444F9E">
        <w:t xml:space="preserve"> </w:t>
      </w:r>
      <w:r w:rsidRPr="00682026">
        <w:t>slope failure to catastrophic changes in river channel location and dimension. The sediment and stone</w:t>
      </w:r>
      <w:r w:rsidR="00E33501">
        <w:t xml:space="preserve"> </w:t>
      </w:r>
      <w:r w:rsidR="00E33501" w:rsidRPr="00E33501">
        <w:t>that is dislodged can expose tree roots and wash away vegetative buffers which are carried downstream</w:t>
      </w:r>
    </w:p>
    <w:p w14:paraId="27F6F3F4" w14:textId="30E2296C" w:rsidR="00682026" w:rsidRDefault="00E33501" w:rsidP="00E33501">
      <w:pPr>
        <w:spacing w:after="0"/>
      </w:pPr>
      <w:r w:rsidRPr="00E33501">
        <w:t>blocking culverts and bridges causing further flood damage.</w:t>
      </w:r>
    </w:p>
    <w:p w14:paraId="0DA6E29B" w14:textId="77777777" w:rsidR="00234304" w:rsidRDefault="00234304" w:rsidP="00234304">
      <w:pPr>
        <w:spacing w:after="0"/>
      </w:pPr>
    </w:p>
    <w:p w14:paraId="63215326" w14:textId="1105F085" w:rsidR="00E33501" w:rsidRPr="00D41161" w:rsidRDefault="68D7F8A5" w:rsidP="00E33501">
      <w:pPr>
        <w:spacing w:line="257" w:lineRule="auto"/>
        <w:jc w:val="both"/>
        <w:rPr>
          <w:rFonts w:eastAsia="Bitstream Vera Sans" w:cs="Bitstream Vera Sans"/>
        </w:rPr>
      </w:pPr>
      <w:r w:rsidRPr="5C756D94">
        <w:rPr>
          <w:rFonts w:eastAsia="Bitstream Vera Sans" w:cs="Bitstream Vera Sans"/>
          <w:b/>
          <w:bCs/>
        </w:rPr>
        <w:t xml:space="preserve">Location: </w:t>
      </w:r>
      <w:r w:rsidR="00E33501" w:rsidRPr="00E33501">
        <w:rPr>
          <w:rFonts w:eastAsia="Bitstream Vera Sans" w:cs="Bitstream Vera Sans"/>
        </w:rPr>
        <w:t>Vermont Agency of Natural Resources has mapped River Corridors for the Saxtons River stream segments</w:t>
      </w:r>
      <w:r w:rsidR="00E33501">
        <w:rPr>
          <w:rFonts w:eastAsia="Bitstream Vera Sans" w:cs="Bitstream Vera Sans"/>
        </w:rPr>
        <w:t xml:space="preserve"> </w:t>
      </w:r>
      <w:r w:rsidR="00E33501" w:rsidRPr="00E33501">
        <w:rPr>
          <w:rFonts w:eastAsia="Bitstream Vera Sans" w:cs="Bitstream Vera Sans"/>
        </w:rPr>
        <w:t xml:space="preserve">along with SFHA which are shown </w:t>
      </w:r>
      <w:r w:rsidR="00E33501">
        <w:rPr>
          <w:rFonts w:eastAsia="Bitstream Vera Sans" w:cs="Bitstream Vera Sans"/>
          <w:b/>
          <w:bCs/>
        </w:rPr>
        <w:t>Figure 3</w:t>
      </w:r>
      <w:r w:rsidR="00E33501" w:rsidRPr="00E33501">
        <w:rPr>
          <w:rFonts w:eastAsia="Bitstream Vera Sans" w:cs="Bitstream Vera Sans"/>
          <w:b/>
          <w:bCs/>
        </w:rPr>
        <w:t xml:space="preserve"> </w:t>
      </w:r>
      <w:r w:rsidR="00E33501" w:rsidRPr="00E33501">
        <w:rPr>
          <w:rFonts w:eastAsia="Bitstream Vera Sans" w:cs="Bitstream Vera Sans"/>
        </w:rPr>
        <w:t>and can be found on-line</w:t>
      </w:r>
      <w:r w:rsidR="004B2ED6">
        <w:rPr>
          <w:rFonts w:eastAsia="Bitstream Vera Sans" w:cs="Bitstream Vera Sans"/>
        </w:rPr>
        <w:t>.</w:t>
      </w:r>
      <w:r w:rsidR="00E33501" w:rsidRPr="00E33501">
        <w:rPr>
          <w:rFonts w:eastAsia="Bitstream Vera Sans" w:cs="Bitstream Vera Sans"/>
          <w:i/>
          <w:iCs/>
        </w:rPr>
        <w:t xml:space="preserve"> </w:t>
      </w:r>
      <w:r w:rsidR="004B2ED6">
        <w:rPr>
          <w:rFonts w:eastAsia="Bitstream Vera Sans" w:cs="Bitstream Vera Sans"/>
        </w:rPr>
        <w:t>Special flood hazard areas</w:t>
      </w:r>
      <w:r w:rsidR="00E33501" w:rsidRPr="00E33501">
        <w:rPr>
          <w:rFonts w:eastAsia="Bitstream Vera Sans" w:cs="Bitstream Vera Sans"/>
        </w:rPr>
        <w:t xml:space="preserve"> are currently being modified to more closely reflect the valley topography</w:t>
      </w:r>
      <w:r w:rsidR="006344E1">
        <w:rPr>
          <w:rFonts w:eastAsia="Bitstream Vera Sans" w:cs="Bitstream Vera Sans"/>
        </w:rPr>
        <w:t xml:space="preserve">, history of flood events </w:t>
      </w:r>
      <w:r w:rsidR="00E33501" w:rsidRPr="00E33501">
        <w:rPr>
          <w:rFonts w:eastAsia="Bitstream Vera Sans" w:cs="Bitstream Vera Sans"/>
        </w:rPr>
        <w:t>and will allow for</w:t>
      </w:r>
      <w:r w:rsidR="00E33501">
        <w:rPr>
          <w:rFonts w:eastAsia="Bitstream Vera Sans" w:cs="Bitstream Vera Sans"/>
        </w:rPr>
        <w:t xml:space="preserve"> </w:t>
      </w:r>
      <w:r w:rsidR="00E33501" w:rsidRPr="00E33501">
        <w:rPr>
          <w:rFonts w:eastAsia="Bitstream Vera Sans" w:cs="Bitstream Vera Sans"/>
        </w:rPr>
        <w:t>improved identification of hazard areas.</w:t>
      </w:r>
    </w:p>
    <w:p w14:paraId="2A063FC0" w14:textId="107FD125" w:rsidR="5C756D94" w:rsidRPr="00D41161" w:rsidRDefault="0FEC0537" w:rsidP="00E33501">
      <w:pPr>
        <w:spacing w:line="257" w:lineRule="auto"/>
        <w:jc w:val="both"/>
        <w:rPr>
          <w:rFonts w:eastAsia="Bitstream Vera Sans" w:cs="Bitstream Vera Sans"/>
        </w:rPr>
      </w:pPr>
      <w:r w:rsidRPr="00D41161">
        <w:rPr>
          <w:rFonts w:eastAsia="Bitstream Vera Sans" w:cs="Bitstream Vera Sans"/>
        </w:rPr>
        <w:t xml:space="preserve">Grafton </w:t>
      </w:r>
      <w:r w:rsidR="7CEA5D6E" w:rsidRPr="00D41161">
        <w:rPr>
          <w:rFonts w:eastAsia="Bitstream Vera Sans" w:cs="Bitstream Vera Sans"/>
        </w:rPr>
        <w:t xml:space="preserve">has the Saxton’s River which is approximately a </w:t>
      </w:r>
      <w:proofErr w:type="gramStart"/>
      <w:r w:rsidR="7CEA5D6E" w:rsidRPr="00D41161">
        <w:rPr>
          <w:rFonts w:eastAsia="Bitstream Vera Sans" w:cs="Bitstream Vera Sans"/>
        </w:rPr>
        <w:t>20 mile</w:t>
      </w:r>
      <w:proofErr w:type="gramEnd"/>
      <w:r w:rsidR="7CEA5D6E" w:rsidRPr="00D41161">
        <w:rPr>
          <w:rFonts w:eastAsia="Bitstream Vera Sans" w:cs="Bitstream Vera Sans"/>
        </w:rPr>
        <w:t xml:space="preserve"> waterflow that sends the watershed easterly to the Connecticut River.  </w:t>
      </w:r>
      <w:r w:rsidR="6FA76A80" w:rsidRPr="00D41161">
        <w:rPr>
          <w:rFonts w:eastAsia="Bitstream Vera Sans" w:cs="Bitstream Vera Sans"/>
        </w:rPr>
        <w:t xml:space="preserve">The Saxton’s River has had extremely </w:t>
      </w:r>
      <w:proofErr w:type="gramStart"/>
      <w:r w:rsidR="6FA76A80" w:rsidRPr="00D41161">
        <w:rPr>
          <w:rFonts w:eastAsia="Bitstream Vera Sans" w:cs="Bitstream Vera Sans"/>
        </w:rPr>
        <w:t>high water</w:t>
      </w:r>
      <w:proofErr w:type="gramEnd"/>
      <w:r w:rsidR="6FA76A80" w:rsidRPr="00D41161">
        <w:rPr>
          <w:rFonts w:eastAsia="Bitstream Vera Sans" w:cs="Bitstream Vera Sans"/>
        </w:rPr>
        <w:t xml:space="preserve"> velocities during the recent flood events of July 2023 and July 2024</w:t>
      </w:r>
      <w:r w:rsidR="6B2719D9" w:rsidRPr="00D41161">
        <w:rPr>
          <w:rFonts w:eastAsia="Bitstream Vera Sans" w:cs="Bitstream Vera Sans"/>
        </w:rPr>
        <w:t>.</w:t>
      </w:r>
      <w:r w:rsidR="0569DD43" w:rsidRPr="00D41161">
        <w:rPr>
          <w:rFonts w:eastAsia="Bitstream Vera Sans" w:cs="Bitstream Vera Sans"/>
        </w:rPr>
        <w:t xml:space="preserve">  During the July 2024 event, there were bridges crossing the Saxton’s River that were closed for fear of a water level breech or potential catastrophic </w:t>
      </w:r>
      <w:r w:rsidR="1B1BE7E1" w:rsidRPr="00D41161">
        <w:rPr>
          <w:rFonts w:eastAsia="Bitstream Vera Sans" w:cs="Bitstream Vera Sans"/>
        </w:rPr>
        <w:t>damage caused to the structures.</w:t>
      </w:r>
      <w:r w:rsidR="00E33501">
        <w:rPr>
          <w:rFonts w:eastAsia="Bitstream Vera Sans" w:cs="Bitstream Vera Sans"/>
        </w:rPr>
        <w:t xml:space="preserve"> </w:t>
      </w:r>
    </w:p>
    <w:p w14:paraId="035A41E3" w14:textId="18EBE04C" w:rsidR="68D7F8A5" w:rsidRDefault="68D7F8A5" w:rsidP="001A49A2">
      <w:pPr>
        <w:spacing w:line="257" w:lineRule="auto"/>
        <w:jc w:val="both"/>
        <w:rPr>
          <w:rFonts w:eastAsia="Bitstream Vera Sans" w:cs="Bitstream Vera Sans"/>
        </w:rPr>
      </w:pPr>
      <w:r w:rsidRPr="5C756D94">
        <w:rPr>
          <w:rFonts w:eastAsia="Bitstream Vera Sans" w:cs="Bitstream Vera Sans"/>
          <w:b/>
          <w:bCs/>
        </w:rPr>
        <w:t xml:space="preserve">Extent: </w:t>
      </w:r>
      <w:r w:rsidR="0596B05C" w:rsidRPr="00D41161">
        <w:rPr>
          <w:rFonts w:eastAsia="Bitstream Vera Sans" w:cs="Bitstream Vera Sans"/>
        </w:rPr>
        <w:t>Rain events going back to the 1927 flood have been occurring more frequently due to climate change</w:t>
      </w:r>
      <w:r w:rsidR="087E9CCB" w:rsidRPr="00D41161">
        <w:rPr>
          <w:rFonts w:eastAsia="Bitstream Vera Sans" w:cs="Bitstream Vera Sans"/>
        </w:rPr>
        <w:t>.  The volume of rainfall in recent years has increased dramatically per event</w:t>
      </w:r>
    </w:p>
    <w:tbl>
      <w:tblPr>
        <w:tblStyle w:val="TableGrid"/>
        <w:tblW w:w="10506" w:type="dxa"/>
        <w:tblBorders>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4500"/>
        <w:gridCol w:w="6006"/>
      </w:tblGrid>
      <w:tr w:rsidR="00B156B2" w:rsidRPr="007303BF" w14:paraId="7194F1B4" w14:textId="77777777" w:rsidTr="00A3281C">
        <w:trPr>
          <w:trHeight w:val="1260"/>
        </w:trPr>
        <w:tc>
          <w:tcPr>
            <w:tcW w:w="4500" w:type="dxa"/>
            <w:tcBorders>
              <w:top w:val="nil"/>
              <w:left w:val="nil"/>
              <w:bottom w:val="nil"/>
            </w:tcBorders>
            <w:shd w:val="clear" w:color="auto" w:fill="D9E2F3" w:themeFill="accent1" w:themeFillTint="33"/>
          </w:tcPr>
          <w:p w14:paraId="52606F3D" w14:textId="77777777" w:rsidR="00B156B2" w:rsidRPr="005B56F0" w:rsidRDefault="00B156B2" w:rsidP="00A3281C">
            <w:pPr>
              <w:rPr>
                <w:b/>
                <w:bCs/>
                <w:u w:val="single"/>
              </w:rPr>
            </w:pPr>
            <w:r w:rsidRPr="005B56F0">
              <w:rPr>
                <w:b/>
                <w:bCs/>
                <w:color w:val="44546A" w:themeColor="text2"/>
                <w:u w:val="single"/>
              </w:rPr>
              <w:lastRenderedPageBreak/>
              <w:t>Flood Hazard History</w:t>
            </w:r>
            <w:r w:rsidRPr="005B56F0">
              <w:rPr>
                <w:b/>
                <w:bCs/>
              </w:rPr>
              <w:tab/>
            </w:r>
            <w:r w:rsidRPr="005B56F0">
              <w:rPr>
                <w:b/>
                <w:bCs/>
              </w:rPr>
              <w:tab/>
            </w:r>
          </w:p>
          <w:p w14:paraId="58985EC9" w14:textId="77777777" w:rsidR="00B156B2" w:rsidRPr="00532001" w:rsidRDefault="00B156B2" w:rsidP="00A3281C">
            <w:pPr>
              <w:rPr>
                <w:sz w:val="16"/>
                <w:szCs w:val="16"/>
              </w:rPr>
            </w:pPr>
            <w:r w:rsidRPr="00532001">
              <w:rPr>
                <w:sz w:val="16"/>
                <w:szCs w:val="16"/>
              </w:rPr>
              <w:t>These are the most up to date significant events</w:t>
            </w:r>
          </w:p>
          <w:p w14:paraId="687926E0" w14:textId="77777777" w:rsidR="00B156B2" w:rsidRPr="00532001" w:rsidRDefault="00B156B2" w:rsidP="00A3281C">
            <w:pPr>
              <w:rPr>
                <w:sz w:val="16"/>
                <w:szCs w:val="16"/>
              </w:rPr>
            </w:pPr>
            <w:r w:rsidRPr="00532001">
              <w:rPr>
                <w:sz w:val="16"/>
                <w:szCs w:val="16"/>
              </w:rPr>
              <w:t xml:space="preserve">impacting Windham County. Windham’s Federal Declarations are depicted in </w:t>
            </w:r>
            <w:r w:rsidRPr="00532001">
              <w:rPr>
                <w:b/>
                <w:bCs/>
                <w:sz w:val="16"/>
                <w:szCs w:val="16"/>
              </w:rPr>
              <w:t>bold</w:t>
            </w:r>
            <w:r w:rsidRPr="00532001">
              <w:rPr>
                <w:sz w:val="16"/>
                <w:szCs w:val="16"/>
              </w:rPr>
              <w:t xml:space="preserve">. </w:t>
            </w:r>
          </w:p>
          <w:p w14:paraId="0AD541C2" w14:textId="77777777" w:rsidR="00B156B2" w:rsidRPr="00B05E01" w:rsidRDefault="00B156B2" w:rsidP="00A3281C">
            <w:pPr>
              <w:rPr>
                <w:b/>
                <w:bCs/>
                <w:sz w:val="20"/>
                <w:szCs w:val="20"/>
                <w:highlight w:val="yellow"/>
              </w:rPr>
            </w:pPr>
          </w:p>
          <w:p w14:paraId="324875E9" w14:textId="77777777" w:rsidR="00B156B2" w:rsidRPr="00CC309D" w:rsidRDefault="00B156B2" w:rsidP="00A3281C">
            <w:pPr>
              <w:rPr>
                <w:b/>
                <w:bCs/>
                <w:sz w:val="20"/>
                <w:szCs w:val="20"/>
              </w:rPr>
            </w:pPr>
            <w:r w:rsidRPr="00CC309D">
              <w:rPr>
                <w:b/>
                <w:bCs/>
                <w:sz w:val="20"/>
                <w:szCs w:val="20"/>
              </w:rPr>
              <w:t xml:space="preserve">7/14/2023: </w:t>
            </w:r>
            <w:r>
              <w:rPr>
                <w:b/>
                <w:bCs/>
                <w:sz w:val="20"/>
                <w:szCs w:val="20"/>
              </w:rPr>
              <w:t>Heavy</w:t>
            </w:r>
            <w:r w:rsidRPr="00CC309D">
              <w:rPr>
                <w:b/>
                <w:bCs/>
                <w:sz w:val="20"/>
                <w:szCs w:val="20"/>
              </w:rPr>
              <w:t xml:space="preserve"> rain: DR4720: $265,000</w:t>
            </w:r>
          </w:p>
          <w:p w14:paraId="20E03B98" w14:textId="77777777" w:rsidR="00B156B2" w:rsidRPr="00475BF4" w:rsidRDefault="00B156B2" w:rsidP="00A3281C">
            <w:pPr>
              <w:rPr>
                <w:sz w:val="20"/>
                <w:szCs w:val="20"/>
              </w:rPr>
            </w:pPr>
            <w:r w:rsidRPr="00475BF4">
              <w:rPr>
                <w:sz w:val="20"/>
                <w:szCs w:val="20"/>
              </w:rPr>
              <w:t xml:space="preserve">12/23/2022: </w:t>
            </w:r>
            <w:r>
              <w:rPr>
                <w:sz w:val="20"/>
                <w:szCs w:val="20"/>
              </w:rPr>
              <w:t>Heavy</w:t>
            </w:r>
            <w:r w:rsidRPr="00475BF4">
              <w:rPr>
                <w:sz w:val="20"/>
                <w:szCs w:val="20"/>
              </w:rPr>
              <w:t xml:space="preserve"> rain; $20,000 </w:t>
            </w:r>
          </w:p>
          <w:p w14:paraId="555B08CA" w14:textId="77777777" w:rsidR="00B156B2" w:rsidRPr="00475BF4" w:rsidRDefault="00B156B2" w:rsidP="00A3281C">
            <w:pPr>
              <w:rPr>
                <w:sz w:val="20"/>
                <w:szCs w:val="20"/>
              </w:rPr>
            </w:pPr>
            <w:r w:rsidRPr="00475BF4">
              <w:rPr>
                <w:sz w:val="20"/>
                <w:szCs w:val="20"/>
              </w:rPr>
              <w:t xml:space="preserve">4/8/2022: </w:t>
            </w:r>
            <w:r>
              <w:rPr>
                <w:sz w:val="20"/>
                <w:szCs w:val="20"/>
              </w:rPr>
              <w:t>Heavy</w:t>
            </w:r>
            <w:r w:rsidRPr="00475BF4">
              <w:rPr>
                <w:sz w:val="20"/>
                <w:szCs w:val="20"/>
              </w:rPr>
              <w:t xml:space="preserve"> rain: $5,000</w:t>
            </w:r>
          </w:p>
          <w:p w14:paraId="206D0DAB" w14:textId="77777777" w:rsidR="00B156B2" w:rsidRPr="00CC309D" w:rsidRDefault="00B156B2" w:rsidP="00A3281C">
            <w:pPr>
              <w:rPr>
                <w:b/>
                <w:bCs/>
                <w:sz w:val="20"/>
                <w:szCs w:val="20"/>
              </w:rPr>
            </w:pPr>
            <w:r w:rsidRPr="00CC309D">
              <w:rPr>
                <w:b/>
                <w:bCs/>
                <w:sz w:val="20"/>
                <w:szCs w:val="20"/>
              </w:rPr>
              <w:t xml:space="preserve">7/29/2021: </w:t>
            </w:r>
            <w:r>
              <w:rPr>
                <w:b/>
                <w:bCs/>
                <w:sz w:val="20"/>
                <w:szCs w:val="20"/>
              </w:rPr>
              <w:t xml:space="preserve">heavy </w:t>
            </w:r>
            <w:r w:rsidRPr="00CC309D">
              <w:rPr>
                <w:b/>
                <w:bCs/>
                <w:sz w:val="20"/>
                <w:szCs w:val="20"/>
              </w:rPr>
              <w:t>rain: DR4621 $500,000</w:t>
            </w:r>
          </w:p>
          <w:p w14:paraId="12B21C43" w14:textId="77777777" w:rsidR="00B156B2" w:rsidRPr="00224953" w:rsidRDefault="00B156B2" w:rsidP="00A3281C">
            <w:pPr>
              <w:rPr>
                <w:sz w:val="20"/>
                <w:szCs w:val="20"/>
              </w:rPr>
            </w:pPr>
            <w:r w:rsidRPr="00224953">
              <w:rPr>
                <w:sz w:val="20"/>
                <w:szCs w:val="20"/>
              </w:rPr>
              <w:t xml:space="preserve">12/25/2020: </w:t>
            </w:r>
            <w:r>
              <w:rPr>
                <w:sz w:val="20"/>
                <w:szCs w:val="20"/>
              </w:rPr>
              <w:t>H</w:t>
            </w:r>
            <w:r w:rsidRPr="00224953">
              <w:rPr>
                <w:sz w:val="20"/>
                <w:szCs w:val="20"/>
              </w:rPr>
              <w:t xml:space="preserve">eavy rain/snow melt: $10,000 </w:t>
            </w:r>
          </w:p>
          <w:p w14:paraId="55F2E039" w14:textId="77777777" w:rsidR="00B156B2" w:rsidRPr="00532001" w:rsidRDefault="00B156B2" w:rsidP="00A3281C">
            <w:pPr>
              <w:rPr>
                <w:sz w:val="20"/>
                <w:szCs w:val="20"/>
              </w:rPr>
            </w:pPr>
            <w:r w:rsidRPr="00532001">
              <w:rPr>
                <w:sz w:val="20"/>
                <w:szCs w:val="20"/>
              </w:rPr>
              <w:t>4/15/2019: Heavy rain; $</w:t>
            </w:r>
            <w:r>
              <w:rPr>
                <w:sz w:val="20"/>
                <w:szCs w:val="20"/>
              </w:rPr>
              <w:t>1</w:t>
            </w:r>
            <w:r w:rsidRPr="00532001">
              <w:rPr>
                <w:sz w:val="20"/>
                <w:szCs w:val="20"/>
              </w:rPr>
              <w:t>,000</w:t>
            </w:r>
          </w:p>
          <w:p w14:paraId="6190D926" w14:textId="77777777" w:rsidR="00B156B2" w:rsidRPr="00A94484" w:rsidRDefault="00B156B2" w:rsidP="00A3281C">
            <w:pPr>
              <w:rPr>
                <w:sz w:val="20"/>
                <w:szCs w:val="20"/>
              </w:rPr>
            </w:pPr>
            <w:r w:rsidRPr="00A94484">
              <w:rPr>
                <w:sz w:val="20"/>
                <w:szCs w:val="20"/>
              </w:rPr>
              <w:t>1/24/2019: Heavy rain</w:t>
            </w:r>
            <w:r>
              <w:rPr>
                <w:sz w:val="20"/>
                <w:szCs w:val="20"/>
              </w:rPr>
              <w:t>/snow melt</w:t>
            </w:r>
            <w:r w:rsidRPr="00A94484">
              <w:rPr>
                <w:sz w:val="20"/>
                <w:szCs w:val="20"/>
              </w:rPr>
              <w:t>: unknown</w:t>
            </w:r>
          </w:p>
          <w:p w14:paraId="0CE77CF8" w14:textId="77777777" w:rsidR="00B156B2" w:rsidRPr="00A94484" w:rsidRDefault="00B156B2" w:rsidP="00A3281C">
            <w:pPr>
              <w:rPr>
                <w:sz w:val="20"/>
                <w:szCs w:val="20"/>
              </w:rPr>
            </w:pPr>
            <w:r w:rsidRPr="00A94484">
              <w:rPr>
                <w:sz w:val="20"/>
                <w:szCs w:val="20"/>
              </w:rPr>
              <w:t>2/25/2016: Heavy rain</w:t>
            </w:r>
            <w:r>
              <w:rPr>
                <w:sz w:val="20"/>
                <w:szCs w:val="20"/>
              </w:rPr>
              <w:t>/snow melt</w:t>
            </w:r>
            <w:r w:rsidRPr="00A94484">
              <w:rPr>
                <w:sz w:val="20"/>
                <w:szCs w:val="20"/>
              </w:rPr>
              <w:t>: $10,000</w:t>
            </w:r>
          </w:p>
          <w:p w14:paraId="27B1FABB" w14:textId="77777777" w:rsidR="00B156B2" w:rsidRPr="00CC309D" w:rsidRDefault="00B156B2" w:rsidP="00A3281C">
            <w:pPr>
              <w:rPr>
                <w:b/>
                <w:bCs/>
                <w:sz w:val="20"/>
                <w:szCs w:val="20"/>
              </w:rPr>
            </w:pPr>
            <w:r w:rsidRPr="00CC309D">
              <w:rPr>
                <w:b/>
                <w:bCs/>
                <w:sz w:val="20"/>
                <w:szCs w:val="20"/>
              </w:rPr>
              <w:t>9/1/2011</w:t>
            </w:r>
            <w:r>
              <w:rPr>
                <w:b/>
                <w:bCs/>
                <w:sz w:val="20"/>
                <w:szCs w:val="20"/>
              </w:rPr>
              <w:t>: Tropical Storm:</w:t>
            </w:r>
            <w:r w:rsidRPr="00CC309D">
              <w:rPr>
                <w:b/>
                <w:bCs/>
                <w:sz w:val="20"/>
                <w:szCs w:val="20"/>
              </w:rPr>
              <w:t xml:space="preserve"> DR402</w:t>
            </w:r>
            <w:r>
              <w:rPr>
                <w:b/>
                <w:bCs/>
                <w:sz w:val="20"/>
                <w:szCs w:val="20"/>
              </w:rPr>
              <w:t>2</w:t>
            </w:r>
            <w:r w:rsidRPr="00CC309D">
              <w:rPr>
                <w:b/>
                <w:bCs/>
                <w:sz w:val="20"/>
                <w:szCs w:val="20"/>
              </w:rPr>
              <w:t xml:space="preserve">   $3,281,210</w:t>
            </w:r>
          </w:p>
          <w:p w14:paraId="71EC9A18" w14:textId="77777777" w:rsidR="00B156B2" w:rsidRPr="00F108B5" w:rsidRDefault="00B156B2" w:rsidP="00A3281C">
            <w:pPr>
              <w:rPr>
                <w:sz w:val="20"/>
                <w:szCs w:val="20"/>
              </w:rPr>
            </w:pPr>
            <w:r w:rsidRPr="00F108B5">
              <w:rPr>
                <w:sz w:val="20"/>
                <w:szCs w:val="20"/>
              </w:rPr>
              <w:t xml:space="preserve">3/7/2011: Ice Jam: </w:t>
            </w:r>
            <w:r>
              <w:rPr>
                <w:sz w:val="20"/>
                <w:szCs w:val="20"/>
              </w:rPr>
              <w:t>unknown</w:t>
            </w:r>
          </w:p>
          <w:p w14:paraId="1CE07379" w14:textId="77777777" w:rsidR="00B156B2" w:rsidRPr="000C62A8" w:rsidRDefault="00B156B2" w:rsidP="00A3281C">
            <w:pPr>
              <w:rPr>
                <w:sz w:val="20"/>
                <w:szCs w:val="20"/>
              </w:rPr>
            </w:pPr>
            <w:r w:rsidRPr="000C62A8">
              <w:rPr>
                <w:sz w:val="20"/>
                <w:szCs w:val="20"/>
              </w:rPr>
              <w:t>3/8/2008: Ice Jam; $15,000</w:t>
            </w:r>
          </w:p>
          <w:p w14:paraId="69BA9A08" w14:textId="77777777" w:rsidR="00B156B2" w:rsidRDefault="00B156B2" w:rsidP="00A3281C">
            <w:pPr>
              <w:rPr>
                <w:b/>
                <w:bCs/>
                <w:sz w:val="20"/>
                <w:szCs w:val="20"/>
              </w:rPr>
            </w:pPr>
            <w:r w:rsidRPr="00CC309D">
              <w:rPr>
                <w:b/>
                <w:bCs/>
                <w:sz w:val="20"/>
                <w:szCs w:val="20"/>
              </w:rPr>
              <w:t>5/4/2007: DR 1698: $27,593</w:t>
            </w:r>
          </w:p>
          <w:p w14:paraId="36B42423" w14:textId="77777777" w:rsidR="00B156B2" w:rsidRPr="00845319" w:rsidRDefault="00B156B2" w:rsidP="00A3281C">
            <w:pPr>
              <w:rPr>
                <w:sz w:val="20"/>
                <w:szCs w:val="20"/>
              </w:rPr>
            </w:pPr>
            <w:r w:rsidRPr="00845319">
              <w:rPr>
                <w:sz w:val="20"/>
                <w:szCs w:val="20"/>
              </w:rPr>
              <w:t>10/9/2005: Heavy rain: unknown</w:t>
            </w:r>
          </w:p>
          <w:p w14:paraId="37DB1687" w14:textId="77777777" w:rsidR="00B156B2" w:rsidRPr="00845319" w:rsidRDefault="00B156B2" w:rsidP="00A3281C">
            <w:pPr>
              <w:rPr>
                <w:sz w:val="20"/>
                <w:szCs w:val="20"/>
              </w:rPr>
            </w:pPr>
            <w:r w:rsidRPr="00845319">
              <w:rPr>
                <w:sz w:val="20"/>
                <w:szCs w:val="20"/>
              </w:rPr>
              <w:t>4/3/2005: Heavy rain: unknown</w:t>
            </w:r>
          </w:p>
          <w:p w14:paraId="6AFBFB47" w14:textId="77777777" w:rsidR="00B156B2" w:rsidRPr="00CC309D" w:rsidRDefault="00B156B2" w:rsidP="00A3281C">
            <w:pPr>
              <w:rPr>
                <w:b/>
                <w:bCs/>
                <w:sz w:val="20"/>
                <w:szCs w:val="20"/>
              </w:rPr>
            </w:pPr>
            <w:r w:rsidRPr="00845319">
              <w:rPr>
                <w:sz w:val="20"/>
                <w:szCs w:val="20"/>
              </w:rPr>
              <w:t>4/1/2004</w:t>
            </w:r>
            <w:r>
              <w:rPr>
                <w:b/>
                <w:bCs/>
                <w:sz w:val="20"/>
                <w:szCs w:val="20"/>
              </w:rPr>
              <w:t>:</w:t>
            </w:r>
            <w:r w:rsidRPr="00845319">
              <w:rPr>
                <w:sz w:val="20"/>
                <w:szCs w:val="20"/>
              </w:rPr>
              <w:t xml:space="preserve"> Heavy rain: unknown</w:t>
            </w:r>
          </w:p>
          <w:p w14:paraId="5FE3C282" w14:textId="77777777" w:rsidR="00B156B2" w:rsidRDefault="00B156B2" w:rsidP="00A3281C">
            <w:pPr>
              <w:rPr>
                <w:b/>
                <w:bCs/>
                <w:sz w:val="20"/>
                <w:szCs w:val="20"/>
              </w:rPr>
            </w:pPr>
            <w:r w:rsidRPr="00CC309D">
              <w:rPr>
                <w:b/>
                <w:bCs/>
                <w:sz w:val="20"/>
                <w:szCs w:val="20"/>
              </w:rPr>
              <w:t>9/12/2003: DR 1488: $134,207</w:t>
            </w:r>
          </w:p>
          <w:p w14:paraId="3FA9EED6" w14:textId="77777777" w:rsidR="00B156B2" w:rsidRDefault="00B156B2" w:rsidP="00A3281C">
            <w:pPr>
              <w:rPr>
                <w:b/>
                <w:bCs/>
                <w:sz w:val="20"/>
                <w:szCs w:val="20"/>
              </w:rPr>
            </w:pPr>
            <w:r w:rsidRPr="00845319">
              <w:rPr>
                <w:sz w:val="20"/>
                <w:szCs w:val="20"/>
              </w:rPr>
              <w:t>2/28/2000: Heavy rain: unknown</w:t>
            </w:r>
          </w:p>
          <w:p w14:paraId="753C5A03" w14:textId="77777777" w:rsidR="00B156B2" w:rsidRPr="00CC309D" w:rsidRDefault="00B156B2" w:rsidP="00A3281C">
            <w:pPr>
              <w:rPr>
                <w:b/>
                <w:bCs/>
                <w:sz w:val="20"/>
                <w:szCs w:val="20"/>
              </w:rPr>
            </w:pPr>
          </w:p>
          <w:p w14:paraId="27560FDD" w14:textId="77777777" w:rsidR="00B156B2" w:rsidRPr="00673845" w:rsidRDefault="00B156B2" w:rsidP="00A3281C">
            <w:pPr>
              <w:rPr>
                <w:sz w:val="20"/>
                <w:szCs w:val="20"/>
              </w:rPr>
            </w:pPr>
          </w:p>
        </w:tc>
        <w:tc>
          <w:tcPr>
            <w:tcW w:w="6006" w:type="dxa"/>
            <w:tcBorders>
              <w:top w:val="nil"/>
              <w:bottom w:val="nil"/>
              <w:right w:val="nil"/>
            </w:tcBorders>
            <w:shd w:val="clear" w:color="auto" w:fill="auto"/>
          </w:tcPr>
          <w:p w14:paraId="2BAB64FB" w14:textId="77777777" w:rsidR="00B156B2" w:rsidRPr="005B56F0" w:rsidRDefault="00B156B2" w:rsidP="00A3281C"/>
          <w:p w14:paraId="694DC6E6" w14:textId="77777777" w:rsidR="00B156B2" w:rsidRPr="005B56F0" w:rsidRDefault="00B156B2" w:rsidP="00A3281C"/>
          <w:p w14:paraId="67D45DF6" w14:textId="77777777" w:rsidR="00B156B2" w:rsidRPr="005B56F0" w:rsidRDefault="00B156B2" w:rsidP="00A3281C"/>
          <w:p w14:paraId="5925A299" w14:textId="77777777" w:rsidR="00B156B2" w:rsidRPr="005B56F0" w:rsidRDefault="00B156B2" w:rsidP="00A3281C">
            <w:r w:rsidRPr="00A00568">
              <w:rPr>
                <w:noProof/>
              </w:rPr>
              <w:drawing>
                <wp:inline distT="0" distB="0" distL="0" distR="0" wp14:anchorId="5AC4B26C" wp14:editId="11E190C5">
                  <wp:extent cx="3492734" cy="2124075"/>
                  <wp:effectExtent l="0" t="0" r="0" b="0"/>
                  <wp:docPr id="1412191576"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03248" cy="2130469"/>
                          </a:xfrm>
                          <a:prstGeom prst="rect">
                            <a:avLst/>
                          </a:prstGeom>
                          <a:noFill/>
                          <a:ln>
                            <a:noFill/>
                          </a:ln>
                        </pic:spPr>
                      </pic:pic>
                    </a:graphicData>
                  </a:graphic>
                </wp:inline>
              </w:drawing>
            </w:r>
          </w:p>
          <w:p w14:paraId="13DBA791" w14:textId="6943FDD2" w:rsidR="00B156B2" w:rsidRPr="005B56F0" w:rsidRDefault="000C5825" w:rsidP="00A3281C">
            <w:r>
              <w:rPr>
                <w:rFonts w:eastAsia="Bitstream Vera Sans" w:cs="Bitstream Vera Sans"/>
                <w:noProof/>
              </w:rPr>
              <mc:AlternateContent>
                <mc:Choice Requires="wps">
                  <w:drawing>
                    <wp:anchor distT="0" distB="0" distL="114300" distR="114300" simplePos="0" relativeHeight="251712530" behindDoc="0" locked="0" layoutInCell="1" allowOverlap="1" wp14:anchorId="1442540C" wp14:editId="652596B5">
                      <wp:simplePos x="0" y="0"/>
                      <wp:positionH relativeFrom="column">
                        <wp:posOffset>-1477645</wp:posOffset>
                      </wp:positionH>
                      <wp:positionV relativeFrom="paragraph">
                        <wp:posOffset>2257425</wp:posOffset>
                      </wp:positionV>
                      <wp:extent cx="3762375" cy="1733550"/>
                      <wp:effectExtent l="0" t="0" r="28575" b="19050"/>
                      <wp:wrapNone/>
                      <wp:docPr id="1473927720" name="Rectangle: Rounded Corners 99"/>
                      <wp:cNvGraphicFramePr/>
                      <a:graphic xmlns:a="http://schemas.openxmlformats.org/drawingml/2006/main">
                        <a:graphicData uri="http://schemas.microsoft.com/office/word/2010/wordprocessingShape">
                          <wps:wsp>
                            <wps:cNvSpPr/>
                            <wps:spPr>
                              <a:xfrm>
                                <a:off x="0" y="0"/>
                                <a:ext cx="3762375" cy="17335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1893A79" w14:textId="2A39D0B5" w:rsidR="009C228C" w:rsidRPr="00902E1F" w:rsidRDefault="009C228C" w:rsidP="000A346A">
                                  <w:pPr>
                                    <w:jc w:val="center"/>
                                    <w:rPr>
                                      <w:b/>
                                      <w:bCs/>
                                      <w:color w:val="D0CECE" w:themeColor="background2" w:themeShade="E6"/>
                                    </w:rPr>
                                  </w:pPr>
                                  <w:r w:rsidRPr="00902E1F">
                                    <w:rPr>
                                      <w:b/>
                                      <w:bCs/>
                                      <w:color w:val="D0CECE" w:themeColor="background2" w:themeShade="E6"/>
                                    </w:rPr>
                                    <w:t xml:space="preserve">According to the </w:t>
                                  </w:r>
                                  <w:r w:rsidR="00FF6D06" w:rsidRPr="00902E1F">
                                    <w:rPr>
                                      <w:b/>
                                      <w:bCs/>
                                      <w:color w:val="D0CECE" w:themeColor="background2" w:themeShade="E6"/>
                                    </w:rPr>
                                    <w:t xml:space="preserve">VT ERAF report, 89 buildings are in the Special Flood Hazard </w:t>
                                  </w:r>
                                  <w:proofErr w:type="gramStart"/>
                                  <w:r w:rsidR="00FF6D06" w:rsidRPr="00902E1F">
                                    <w:rPr>
                                      <w:b/>
                                      <w:bCs/>
                                      <w:color w:val="D0CECE" w:themeColor="background2" w:themeShade="E6"/>
                                    </w:rPr>
                                    <w:t>Area</w:t>
                                  </w:r>
                                  <w:r w:rsidR="00B56678" w:rsidRPr="00902E1F">
                                    <w:rPr>
                                      <w:b/>
                                      <w:bCs/>
                                      <w:color w:val="D0CECE" w:themeColor="background2" w:themeShade="E6"/>
                                    </w:rPr>
                                    <w:t>;</w:t>
                                  </w:r>
                                  <w:proofErr w:type="gramEnd"/>
                                  <w:r w:rsidR="00B56678" w:rsidRPr="00902E1F">
                                    <w:rPr>
                                      <w:b/>
                                      <w:bCs/>
                                      <w:color w:val="D0CECE" w:themeColor="background2" w:themeShade="E6"/>
                                    </w:rPr>
                                    <w:t xml:space="preserve"> mostly </w:t>
                                  </w:r>
                                  <w:proofErr w:type="gramStart"/>
                                  <w:r w:rsidR="00B56678" w:rsidRPr="00902E1F">
                                    <w:rPr>
                                      <w:b/>
                                      <w:bCs/>
                                      <w:color w:val="D0CECE" w:themeColor="background2" w:themeShade="E6"/>
                                    </w:rPr>
                                    <w:t>single family</w:t>
                                  </w:r>
                                  <w:proofErr w:type="gramEnd"/>
                                  <w:r w:rsidR="00B56678" w:rsidRPr="00902E1F">
                                    <w:rPr>
                                      <w:b/>
                                      <w:bCs/>
                                      <w:color w:val="D0CECE" w:themeColor="background2" w:themeShade="E6"/>
                                    </w:rPr>
                                    <w:t xml:space="preserve"> dwellings and mobile homes</w:t>
                                  </w:r>
                                </w:p>
                                <w:p w14:paraId="0D2682E6" w14:textId="4FEC8B15" w:rsidR="003A2E98" w:rsidRPr="00902E1F" w:rsidRDefault="003A2E98" w:rsidP="009C228C">
                                  <w:pPr>
                                    <w:jc w:val="center"/>
                                    <w:rPr>
                                      <w:b/>
                                      <w:bCs/>
                                      <w:color w:val="D0CECE" w:themeColor="background2" w:themeShade="E6"/>
                                    </w:rPr>
                                  </w:pPr>
                                  <w:r w:rsidRPr="00902E1F">
                                    <w:rPr>
                                      <w:b/>
                                      <w:bCs/>
                                      <w:color w:val="D0CECE" w:themeColor="background2" w:themeShade="E6"/>
                                    </w:rPr>
                                    <w:t xml:space="preserve">According to FEMA, </w:t>
                                  </w:r>
                                  <w:r w:rsidR="00B26962" w:rsidRPr="00902E1F">
                                    <w:rPr>
                                      <w:b/>
                                      <w:bCs/>
                                      <w:color w:val="D0CECE" w:themeColor="background2" w:themeShade="E6"/>
                                    </w:rPr>
                                    <w:t>6%</w:t>
                                  </w:r>
                                  <w:r w:rsidR="002570BD" w:rsidRPr="00902E1F">
                                    <w:rPr>
                                      <w:b/>
                                      <w:bCs/>
                                      <w:color w:val="D0CECE" w:themeColor="background2" w:themeShade="E6"/>
                                    </w:rPr>
                                    <w:t xml:space="preserve"> of these properties have flood insurance. </w:t>
                                  </w:r>
                                </w:p>
                                <w:p w14:paraId="1735F120" w14:textId="16E9B0E2" w:rsidR="000152F3" w:rsidRPr="00902E1F" w:rsidRDefault="000152F3" w:rsidP="009C228C">
                                  <w:pPr>
                                    <w:jc w:val="center"/>
                                    <w:rPr>
                                      <w:b/>
                                      <w:bCs/>
                                      <w:color w:val="D0CECE" w:themeColor="background2" w:themeShade="E6"/>
                                    </w:rPr>
                                  </w:pPr>
                                  <w:r w:rsidRPr="00902E1F">
                                    <w:rPr>
                                      <w:b/>
                                      <w:bCs/>
                                      <w:color w:val="D0CECE" w:themeColor="background2" w:themeShade="E6"/>
                                    </w:rPr>
                                    <w:t xml:space="preserve">There are </w:t>
                                  </w:r>
                                  <w:r w:rsidRPr="00602161">
                                    <w:rPr>
                                      <w:b/>
                                      <w:bCs/>
                                      <w:color w:val="D0CECE" w:themeColor="background2" w:themeShade="E6"/>
                                      <w:highlight w:val="yellow"/>
                                    </w:rPr>
                                    <w:t>X</w:t>
                                  </w:r>
                                  <w:r w:rsidRPr="00902E1F">
                                    <w:rPr>
                                      <w:b/>
                                      <w:bCs/>
                                      <w:color w:val="D0CECE" w:themeColor="background2" w:themeShade="E6"/>
                                    </w:rPr>
                                    <w:t xml:space="preserve"> repetitive loss properties </w:t>
                                  </w:r>
                                  <w:r w:rsidRPr="00602161">
                                    <w:rPr>
                                      <w:b/>
                                      <w:bCs/>
                                      <w:color w:val="D0CECE" w:themeColor="background2" w:themeShade="E6"/>
                                      <w:highlight w:val="yellow"/>
                                    </w:rPr>
                                    <w:t xml:space="preserve">with </w:t>
                                  </w:r>
                                  <w:r w:rsidR="00602161" w:rsidRPr="00602161">
                                    <w:rPr>
                                      <w:b/>
                                      <w:bCs/>
                                      <w:color w:val="D0CECE" w:themeColor="background2" w:themeShade="E6"/>
                                      <w:highlight w:val="yellow"/>
                                    </w:rPr>
                                    <w:t>X</w:t>
                                  </w:r>
                                  <w:r w:rsidRPr="00902E1F">
                                    <w:rPr>
                                      <w:b/>
                                      <w:bCs/>
                                      <w:color w:val="D0CECE" w:themeColor="background2" w:themeShade="E6"/>
                                    </w:rPr>
                                    <w:t xml:space="preserve"> of them being insured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442540C" id="Rectangle: Rounded Corners 99" o:spid="_x0000_s1027" style="position:absolute;margin-left:-116.35pt;margin-top:177.75pt;width:296.25pt;height:136.5pt;z-index:25171253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" fillcolor="#4472c4 [3204]" strokecolor="#09101d [484]" strokeweight="1pt">
                      <v:stroke joinstyle="miter"/>
                      <v:textbox>
                        <w:txbxContent>
                          <w:p w14:paraId="31893A79" w14:textId="2A39D0B5" w:rsidR="009C228C" w:rsidRPr="00902E1F" w:rsidRDefault="009C228C" w:rsidP="000A346A">
                            <w:pPr>
                              <w:jc w:val="center"/>
                              <w:rPr>
                                <w:b/>
                                <w:bCs/>
                                <w:color w:val="D0CECE" w:themeColor="background2" w:themeShade="E6"/>
                              </w:rPr>
                            </w:pPr>
                            <w:r w:rsidRPr="00902E1F">
                              <w:rPr>
                                <w:b/>
                                <w:bCs/>
                                <w:color w:val="D0CECE" w:themeColor="background2" w:themeShade="E6"/>
                              </w:rPr>
                              <w:t xml:space="preserve">According to the </w:t>
                            </w:r>
                            <w:r w:rsidR="00FF6D06" w:rsidRPr="00902E1F">
                              <w:rPr>
                                <w:b/>
                                <w:bCs/>
                                <w:color w:val="D0CECE" w:themeColor="background2" w:themeShade="E6"/>
                              </w:rPr>
                              <w:t xml:space="preserve">VT ERAF report, 89 buildings are in the Special Flood Hazard </w:t>
                            </w:r>
                            <w:proofErr w:type="gramStart"/>
                            <w:r w:rsidR="00FF6D06" w:rsidRPr="00902E1F">
                              <w:rPr>
                                <w:b/>
                                <w:bCs/>
                                <w:color w:val="D0CECE" w:themeColor="background2" w:themeShade="E6"/>
                              </w:rPr>
                              <w:t>Area</w:t>
                            </w:r>
                            <w:r w:rsidR="00B56678" w:rsidRPr="00902E1F">
                              <w:rPr>
                                <w:b/>
                                <w:bCs/>
                                <w:color w:val="D0CECE" w:themeColor="background2" w:themeShade="E6"/>
                              </w:rPr>
                              <w:t>;</w:t>
                            </w:r>
                            <w:proofErr w:type="gramEnd"/>
                            <w:r w:rsidR="00B56678" w:rsidRPr="00902E1F">
                              <w:rPr>
                                <w:b/>
                                <w:bCs/>
                                <w:color w:val="D0CECE" w:themeColor="background2" w:themeShade="E6"/>
                              </w:rPr>
                              <w:t xml:space="preserve"> mostly </w:t>
                            </w:r>
                            <w:proofErr w:type="gramStart"/>
                            <w:r w:rsidR="00B56678" w:rsidRPr="00902E1F">
                              <w:rPr>
                                <w:b/>
                                <w:bCs/>
                                <w:color w:val="D0CECE" w:themeColor="background2" w:themeShade="E6"/>
                              </w:rPr>
                              <w:t>single family</w:t>
                            </w:r>
                            <w:proofErr w:type="gramEnd"/>
                            <w:r w:rsidR="00B56678" w:rsidRPr="00902E1F">
                              <w:rPr>
                                <w:b/>
                                <w:bCs/>
                                <w:color w:val="D0CECE" w:themeColor="background2" w:themeShade="E6"/>
                              </w:rPr>
                              <w:t xml:space="preserve"> dwellings and mobile homes</w:t>
                            </w:r>
                          </w:p>
                          <w:p w14:paraId="0D2682E6" w14:textId="4FEC8B15" w:rsidR="003A2E98" w:rsidRPr="00902E1F" w:rsidRDefault="003A2E98" w:rsidP="009C228C">
                            <w:pPr>
                              <w:jc w:val="center"/>
                              <w:rPr>
                                <w:b/>
                                <w:bCs/>
                                <w:color w:val="D0CECE" w:themeColor="background2" w:themeShade="E6"/>
                              </w:rPr>
                            </w:pPr>
                            <w:r w:rsidRPr="00902E1F">
                              <w:rPr>
                                <w:b/>
                                <w:bCs/>
                                <w:color w:val="D0CECE" w:themeColor="background2" w:themeShade="E6"/>
                              </w:rPr>
                              <w:t xml:space="preserve">According to FEMA, </w:t>
                            </w:r>
                            <w:r w:rsidR="00B26962" w:rsidRPr="00902E1F">
                              <w:rPr>
                                <w:b/>
                                <w:bCs/>
                                <w:color w:val="D0CECE" w:themeColor="background2" w:themeShade="E6"/>
                              </w:rPr>
                              <w:t>6%</w:t>
                            </w:r>
                            <w:r w:rsidR="002570BD" w:rsidRPr="00902E1F">
                              <w:rPr>
                                <w:b/>
                                <w:bCs/>
                                <w:color w:val="D0CECE" w:themeColor="background2" w:themeShade="E6"/>
                              </w:rPr>
                              <w:t xml:space="preserve"> of these properties have flood insurance. </w:t>
                            </w:r>
                          </w:p>
                          <w:p w14:paraId="1735F120" w14:textId="16E9B0E2" w:rsidR="000152F3" w:rsidRPr="00902E1F" w:rsidRDefault="000152F3" w:rsidP="009C228C">
                            <w:pPr>
                              <w:jc w:val="center"/>
                              <w:rPr>
                                <w:b/>
                                <w:bCs/>
                                <w:color w:val="D0CECE" w:themeColor="background2" w:themeShade="E6"/>
                              </w:rPr>
                            </w:pPr>
                            <w:r w:rsidRPr="00902E1F">
                              <w:rPr>
                                <w:b/>
                                <w:bCs/>
                                <w:color w:val="D0CECE" w:themeColor="background2" w:themeShade="E6"/>
                              </w:rPr>
                              <w:t xml:space="preserve">There are </w:t>
                            </w:r>
                            <w:r w:rsidRPr="00602161">
                              <w:rPr>
                                <w:b/>
                                <w:bCs/>
                                <w:color w:val="D0CECE" w:themeColor="background2" w:themeShade="E6"/>
                                <w:highlight w:val="yellow"/>
                              </w:rPr>
                              <w:t>X</w:t>
                            </w:r>
                            <w:r w:rsidRPr="00902E1F">
                              <w:rPr>
                                <w:b/>
                                <w:bCs/>
                                <w:color w:val="D0CECE" w:themeColor="background2" w:themeShade="E6"/>
                              </w:rPr>
                              <w:t xml:space="preserve"> repetitive loss properties </w:t>
                            </w:r>
                            <w:r w:rsidRPr="00602161">
                              <w:rPr>
                                <w:b/>
                                <w:bCs/>
                                <w:color w:val="D0CECE" w:themeColor="background2" w:themeShade="E6"/>
                                <w:highlight w:val="yellow"/>
                              </w:rPr>
                              <w:t xml:space="preserve">with </w:t>
                            </w:r>
                            <w:r w:rsidR="00602161" w:rsidRPr="00602161">
                              <w:rPr>
                                <w:b/>
                                <w:bCs/>
                                <w:color w:val="D0CECE" w:themeColor="background2" w:themeShade="E6"/>
                                <w:highlight w:val="yellow"/>
                              </w:rPr>
                              <w:t>X</w:t>
                            </w:r>
                            <w:r w:rsidRPr="00902E1F">
                              <w:rPr>
                                <w:b/>
                                <w:bCs/>
                                <w:color w:val="D0CECE" w:themeColor="background2" w:themeShade="E6"/>
                              </w:rPr>
                              <w:t xml:space="preserve"> of them being insured</w:t>
                            </w:r>
                          </w:p>
                        </w:txbxContent>
                      </v:textbox>
                    </v:roundrect>
                  </w:pict>
                </mc:Fallback>
              </mc:AlternateContent>
            </w:r>
            <w:r w:rsidR="00B156B2">
              <w:rPr>
                <w:noProof/>
              </w:rPr>
              <w:drawing>
                <wp:inline distT="0" distB="0" distL="0" distR="0" wp14:anchorId="0DFF6F40" wp14:editId="0BFD9029">
                  <wp:extent cx="3505200" cy="2118815"/>
                  <wp:effectExtent l="0" t="0" r="0" b="0"/>
                  <wp:docPr id="1102316108" name="Picture 18" descr="A broken down road with a tree bra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316108" name="Picture 18" descr="A broken down road with a tree branch&#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3515570" cy="2125083"/>
                          </a:xfrm>
                          <a:prstGeom prst="rect">
                            <a:avLst/>
                          </a:prstGeom>
                        </pic:spPr>
                      </pic:pic>
                    </a:graphicData>
                  </a:graphic>
                </wp:inline>
              </w:drawing>
            </w:r>
          </w:p>
          <w:p w14:paraId="6CB8334D" w14:textId="44D9EAFA" w:rsidR="00B156B2" w:rsidRPr="005B56F0" w:rsidRDefault="00B156B2" w:rsidP="00A3281C">
            <w:pPr>
              <w:jc w:val="right"/>
            </w:pPr>
          </w:p>
        </w:tc>
      </w:tr>
      <w:tr w:rsidR="00B156B2" w:rsidRPr="007303BF" w14:paraId="4CAE6E27" w14:textId="77777777" w:rsidTr="00A3281C">
        <w:trPr>
          <w:trHeight w:val="1260"/>
        </w:trPr>
        <w:tc>
          <w:tcPr>
            <w:tcW w:w="4500" w:type="dxa"/>
            <w:tcBorders>
              <w:top w:val="nil"/>
              <w:left w:val="nil"/>
              <w:bottom w:val="nil"/>
            </w:tcBorders>
            <w:shd w:val="clear" w:color="auto" w:fill="D9E2F3" w:themeFill="accent1" w:themeFillTint="33"/>
          </w:tcPr>
          <w:p w14:paraId="7A097368" w14:textId="77777777" w:rsidR="00B156B2" w:rsidRPr="005B56F0" w:rsidRDefault="00B156B2" w:rsidP="00A3281C">
            <w:pPr>
              <w:rPr>
                <w:b/>
                <w:bCs/>
                <w:color w:val="44546A" w:themeColor="text2"/>
                <w:u w:val="single"/>
              </w:rPr>
            </w:pPr>
          </w:p>
        </w:tc>
        <w:tc>
          <w:tcPr>
            <w:tcW w:w="6006" w:type="dxa"/>
            <w:tcBorders>
              <w:top w:val="nil"/>
              <w:bottom w:val="nil"/>
              <w:right w:val="nil"/>
            </w:tcBorders>
            <w:shd w:val="clear" w:color="auto" w:fill="auto"/>
          </w:tcPr>
          <w:p w14:paraId="579D6812" w14:textId="4D91B119" w:rsidR="00B156B2" w:rsidRPr="005B56F0" w:rsidRDefault="00B156B2" w:rsidP="00A3281C"/>
        </w:tc>
      </w:tr>
    </w:tbl>
    <w:p w14:paraId="7FA0AED7" w14:textId="6D909C3B" w:rsidR="00B156B2" w:rsidRPr="00D41161" w:rsidRDefault="00B156B2" w:rsidP="001A49A2">
      <w:pPr>
        <w:spacing w:line="257" w:lineRule="auto"/>
        <w:jc w:val="both"/>
        <w:rPr>
          <w:rFonts w:eastAsia="Bitstream Vera Sans" w:cs="Bitstream Vera Sans"/>
        </w:rPr>
      </w:pPr>
    </w:p>
    <w:p w14:paraId="460FC973" w14:textId="77777777" w:rsidR="00843A8D" w:rsidRDefault="00843A8D" w:rsidP="00A609CD">
      <w:pPr>
        <w:autoSpaceDE w:val="0"/>
        <w:autoSpaceDN w:val="0"/>
        <w:adjustRightInd w:val="0"/>
        <w:spacing w:line="240" w:lineRule="auto"/>
        <w:rPr>
          <w:rFonts w:eastAsia="Bitstream Vera Sans" w:cs="Bitstream Vera Sans"/>
          <w:b/>
          <w:bCs/>
        </w:rPr>
      </w:pPr>
    </w:p>
    <w:p w14:paraId="0C3399FF" w14:textId="77777777" w:rsidR="00843A8D" w:rsidRDefault="00843A8D" w:rsidP="00A609CD">
      <w:pPr>
        <w:autoSpaceDE w:val="0"/>
        <w:autoSpaceDN w:val="0"/>
        <w:adjustRightInd w:val="0"/>
        <w:spacing w:line="240" w:lineRule="auto"/>
        <w:rPr>
          <w:rFonts w:eastAsia="Bitstream Vera Sans" w:cs="Bitstream Vera Sans"/>
          <w:b/>
          <w:bCs/>
        </w:rPr>
      </w:pPr>
    </w:p>
    <w:p w14:paraId="611192B2" w14:textId="77777777" w:rsidR="00843A8D" w:rsidRDefault="00843A8D" w:rsidP="00A609CD">
      <w:pPr>
        <w:autoSpaceDE w:val="0"/>
        <w:autoSpaceDN w:val="0"/>
        <w:adjustRightInd w:val="0"/>
        <w:spacing w:line="240" w:lineRule="auto"/>
        <w:rPr>
          <w:rFonts w:eastAsia="Bitstream Vera Sans" w:cs="Bitstream Vera Sans"/>
          <w:b/>
          <w:bCs/>
        </w:rPr>
      </w:pPr>
    </w:p>
    <w:p w14:paraId="1BEC46CC" w14:textId="32A78E79" w:rsidR="00DD1C6D" w:rsidRPr="00A609CD" w:rsidRDefault="00DD1C6D" w:rsidP="00A609CD">
      <w:pPr>
        <w:autoSpaceDE w:val="0"/>
        <w:autoSpaceDN w:val="0"/>
        <w:adjustRightInd w:val="0"/>
        <w:spacing w:line="240" w:lineRule="auto"/>
        <w:rPr>
          <w:rFonts w:cs="Calibri"/>
        </w:rPr>
      </w:pPr>
      <w:r w:rsidRPr="006C05B0">
        <w:rPr>
          <w:rFonts w:eastAsia="Bitstream Vera Sans" w:cs="Bitstream Vera Sans"/>
          <w:b/>
          <w:bCs/>
        </w:rPr>
        <w:t>Future Probability</w:t>
      </w:r>
      <w:r w:rsidR="00A609CD">
        <w:rPr>
          <w:rFonts w:eastAsia="Bitstream Vera Sans" w:cs="Bitstream Vera Sans"/>
          <w:b/>
          <w:bCs/>
        </w:rPr>
        <w:t xml:space="preserve">: </w:t>
      </w:r>
      <w:r w:rsidR="00A609CD" w:rsidRPr="00F51F43">
        <w:rPr>
          <w:rFonts w:cs="Calibri"/>
        </w:rPr>
        <w:t xml:space="preserve">Predicted climate changes include higher frequency and severity of rainstorms. With severe rainstorms as </w:t>
      </w:r>
      <w:r w:rsidR="00A609CD">
        <w:rPr>
          <w:rFonts w:cs="Calibri"/>
        </w:rPr>
        <w:t>Grafton</w:t>
      </w:r>
      <w:r w:rsidR="00A609CD" w:rsidRPr="00F51F43">
        <w:rPr>
          <w:rFonts w:cs="Calibri"/>
        </w:rPr>
        <w:t xml:space="preserve">’s highest concern, taking no action for this predicted future condition could be catastrophic. </w:t>
      </w:r>
    </w:p>
    <w:p w14:paraId="397C616D" w14:textId="2A842423" w:rsidR="00820869" w:rsidRDefault="00DD1C6D" w:rsidP="00A609CD">
      <w:pPr>
        <w:spacing w:line="257" w:lineRule="auto"/>
        <w:jc w:val="both"/>
      </w:pPr>
      <w:r w:rsidRPr="006C05B0">
        <w:rPr>
          <w:rFonts w:eastAsia="Bitstream Vera Sans" w:cs="Bitstream Vera Sans"/>
          <w:b/>
          <w:bCs/>
        </w:rPr>
        <w:t>Vulnerability</w:t>
      </w:r>
      <w:r w:rsidR="006C05B0" w:rsidRPr="006C05B0">
        <w:rPr>
          <w:rFonts w:eastAsia="Bitstream Vera Sans" w:cs="Bitstream Vera Sans"/>
          <w:b/>
          <w:bCs/>
        </w:rPr>
        <w:t xml:space="preserve"> Summary</w:t>
      </w:r>
      <w:r w:rsidR="00A609CD">
        <w:rPr>
          <w:rFonts w:eastAsia="Bitstream Vera Sans" w:cs="Bitstream Vera Sans"/>
          <w:b/>
          <w:bCs/>
        </w:rPr>
        <w:t xml:space="preserve">: </w:t>
      </w:r>
      <w:r w:rsidR="00820869">
        <w:t>Grafton</w:t>
      </w:r>
      <w:r w:rsidR="00820869">
        <w:rPr>
          <w:spacing w:val="-11"/>
        </w:rPr>
        <w:t xml:space="preserve"> </w:t>
      </w:r>
      <w:r w:rsidR="00820869">
        <w:t>is</w:t>
      </w:r>
      <w:r w:rsidR="00820869">
        <w:rPr>
          <w:spacing w:val="-10"/>
        </w:rPr>
        <w:t xml:space="preserve"> </w:t>
      </w:r>
      <w:r w:rsidR="00820869">
        <w:t>vulnerable</w:t>
      </w:r>
      <w:r w:rsidR="00820869">
        <w:rPr>
          <w:spacing w:val="-10"/>
        </w:rPr>
        <w:t xml:space="preserve"> </w:t>
      </w:r>
      <w:r w:rsidR="00820869">
        <w:t>to</w:t>
      </w:r>
      <w:r w:rsidR="00820869">
        <w:rPr>
          <w:spacing w:val="-6"/>
        </w:rPr>
        <w:t xml:space="preserve"> both </w:t>
      </w:r>
      <w:r w:rsidR="00820869">
        <w:rPr>
          <w:b/>
        </w:rPr>
        <w:t>Inundation</w:t>
      </w:r>
      <w:r w:rsidR="00820869">
        <w:rPr>
          <w:b/>
          <w:spacing w:val="-8"/>
        </w:rPr>
        <w:t xml:space="preserve"> </w:t>
      </w:r>
      <w:r w:rsidR="00820869">
        <w:t>and</w:t>
      </w:r>
      <w:r w:rsidR="00820869">
        <w:rPr>
          <w:spacing w:val="-11"/>
        </w:rPr>
        <w:t xml:space="preserve"> </w:t>
      </w:r>
      <w:r w:rsidR="00820869">
        <w:rPr>
          <w:b/>
        </w:rPr>
        <w:t>Flash</w:t>
      </w:r>
      <w:r w:rsidR="00820869">
        <w:rPr>
          <w:b/>
          <w:spacing w:val="-8"/>
        </w:rPr>
        <w:t xml:space="preserve"> </w:t>
      </w:r>
      <w:r w:rsidR="00820869">
        <w:rPr>
          <w:b/>
        </w:rPr>
        <w:t>Flooding</w:t>
      </w:r>
      <w:r w:rsidR="00820869">
        <w:rPr>
          <w:b/>
          <w:spacing w:val="-9"/>
        </w:rPr>
        <w:t xml:space="preserve"> </w:t>
      </w:r>
      <w:r w:rsidR="00820869" w:rsidRPr="00820869">
        <w:rPr>
          <w:bCs/>
          <w:spacing w:val="-9"/>
        </w:rPr>
        <w:t>as</w:t>
      </w:r>
      <w:r w:rsidR="00820869">
        <w:rPr>
          <w:b/>
          <w:spacing w:val="-9"/>
        </w:rPr>
        <w:t xml:space="preserve"> </w:t>
      </w:r>
      <w:r w:rsidR="00820869">
        <w:t>described</w:t>
      </w:r>
      <w:r w:rsidR="00820869">
        <w:rPr>
          <w:spacing w:val="-8"/>
        </w:rPr>
        <w:t xml:space="preserve"> </w:t>
      </w:r>
      <w:r w:rsidR="00820869">
        <w:t>above.</w:t>
      </w:r>
      <w:r w:rsidR="00820869">
        <w:rPr>
          <w:spacing w:val="-10"/>
        </w:rPr>
        <w:t xml:space="preserve"> </w:t>
      </w:r>
      <w:r w:rsidR="00820869">
        <w:t>Both</w:t>
      </w:r>
      <w:r w:rsidR="00820869">
        <w:rPr>
          <w:spacing w:val="-8"/>
        </w:rPr>
        <w:t xml:space="preserve"> </w:t>
      </w:r>
      <w:r w:rsidR="00820869">
        <w:t>flood</w:t>
      </w:r>
      <w:r w:rsidR="00820869">
        <w:rPr>
          <w:spacing w:val="-8"/>
        </w:rPr>
        <w:t xml:space="preserve"> </w:t>
      </w:r>
      <w:r w:rsidR="00820869">
        <w:t>hazard types rely</w:t>
      </w:r>
      <w:r w:rsidR="00820869">
        <w:rPr>
          <w:spacing w:val="-3"/>
        </w:rPr>
        <w:t xml:space="preserve"> </w:t>
      </w:r>
      <w:r w:rsidR="00820869">
        <w:t>on</w:t>
      </w:r>
      <w:r w:rsidR="00820869">
        <w:rPr>
          <w:spacing w:val="-1"/>
        </w:rPr>
        <w:t xml:space="preserve"> </w:t>
      </w:r>
      <w:r w:rsidR="00820869">
        <w:t>natural</w:t>
      </w:r>
      <w:r w:rsidR="00820869">
        <w:rPr>
          <w:spacing w:val="-1"/>
        </w:rPr>
        <w:t xml:space="preserve"> </w:t>
      </w:r>
      <w:r w:rsidR="00820869">
        <w:t>floodplains</w:t>
      </w:r>
      <w:r w:rsidR="00820869">
        <w:rPr>
          <w:spacing w:val="-1"/>
        </w:rPr>
        <w:t xml:space="preserve"> </w:t>
      </w:r>
      <w:r w:rsidR="00820869">
        <w:t>to disburse flood</w:t>
      </w:r>
      <w:r w:rsidR="00820869">
        <w:rPr>
          <w:spacing w:val="-1"/>
        </w:rPr>
        <w:t xml:space="preserve"> </w:t>
      </w:r>
      <w:r w:rsidR="00820869">
        <w:t>waters</w:t>
      </w:r>
      <w:r w:rsidR="00820869">
        <w:rPr>
          <w:spacing w:val="-1"/>
        </w:rPr>
        <w:t xml:space="preserve"> </w:t>
      </w:r>
      <w:r w:rsidR="00820869">
        <w:t>and</w:t>
      </w:r>
      <w:r w:rsidR="00820869">
        <w:rPr>
          <w:spacing w:val="-1"/>
        </w:rPr>
        <w:t xml:space="preserve"> </w:t>
      </w:r>
      <w:r w:rsidR="00820869">
        <w:t>reduce their</w:t>
      </w:r>
      <w:r w:rsidR="00820869">
        <w:rPr>
          <w:spacing w:val="-3"/>
        </w:rPr>
        <w:t xml:space="preserve"> </w:t>
      </w:r>
      <w:r w:rsidR="00820869">
        <w:t xml:space="preserve">potentially disastrous impact. Floodplains provide important social, economic and ecological functions. They are </w:t>
      </w:r>
      <w:r w:rsidR="00820869">
        <w:lastRenderedPageBreak/>
        <w:t>areas where human structures</w:t>
      </w:r>
      <w:r w:rsidR="00820869">
        <w:rPr>
          <w:spacing w:val="-6"/>
        </w:rPr>
        <w:t xml:space="preserve"> </w:t>
      </w:r>
      <w:r w:rsidR="00820869">
        <w:t>and</w:t>
      </w:r>
      <w:r w:rsidR="00820869">
        <w:rPr>
          <w:spacing w:val="-5"/>
        </w:rPr>
        <w:t xml:space="preserve"> </w:t>
      </w:r>
      <w:r w:rsidR="00820869">
        <w:t>critical</w:t>
      </w:r>
      <w:r w:rsidR="00820869">
        <w:rPr>
          <w:spacing w:val="-7"/>
        </w:rPr>
        <w:t xml:space="preserve"> </w:t>
      </w:r>
      <w:r w:rsidR="00820869">
        <w:t>transportation</w:t>
      </w:r>
      <w:r w:rsidR="00820869">
        <w:rPr>
          <w:spacing w:val="-5"/>
        </w:rPr>
        <w:t xml:space="preserve"> </w:t>
      </w:r>
      <w:r w:rsidR="00820869">
        <w:t>infrastructure</w:t>
      </w:r>
      <w:r w:rsidR="00820869">
        <w:rPr>
          <w:spacing w:val="-6"/>
        </w:rPr>
        <w:t xml:space="preserve"> </w:t>
      </w:r>
      <w:r w:rsidR="00820869">
        <w:t>are</w:t>
      </w:r>
      <w:r w:rsidR="00820869">
        <w:rPr>
          <w:spacing w:val="-4"/>
        </w:rPr>
        <w:t xml:space="preserve"> </w:t>
      </w:r>
      <w:r w:rsidR="00820869">
        <w:t>at</w:t>
      </w:r>
      <w:r w:rsidR="00820869">
        <w:rPr>
          <w:spacing w:val="-7"/>
        </w:rPr>
        <w:t xml:space="preserve"> </w:t>
      </w:r>
      <w:r w:rsidR="00820869">
        <w:t>risk.</w:t>
      </w:r>
      <w:r w:rsidR="00820869">
        <w:rPr>
          <w:spacing w:val="-4"/>
        </w:rPr>
        <w:t xml:space="preserve"> </w:t>
      </w:r>
      <w:r w:rsidR="00820869">
        <w:t>River</w:t>
      </w:r>
      <w:r w:rsidR="00820869">
        <w:rPr>
          <w:spacing w:val="-4"/>
        </w:rPr>
        <w:t xml:space="preserve"> </w:t>
      </w:r>
      <w:r w:rsidR="00820869">
        <w:t>Corridors</w:t>
      </w:r>
      <w:r w:rsidR="00820869">
        <w:rPr>
          <w:spacing w:val="-4"/>
        </w:rPr>
        <w:t xml:space="preserve"> </w:t>
      </w:r>
      <w:r w:rsidR="00820869">
        <w:t>are</w:t>
      </w:r>
      <w:r w:rsidR="00820869">
        <w:rPr>
          <w:spacing w:val="-4"/>
        </w:rPr>
        <w:t xml:space="preserve"> </w:t>
      </w:r>
      <w:r w:rsidR="00820869">
        <w:t>dynamic</w:t>
      </w:r>
      <w:r w:rsidR="00820869">
        <w:rPr>
          <w:spacing w:val="-6"/>
        </w:rPr>
        <w:t xml:space="preserve"> </w:t>
      </w:r>
      <w:r w:rsidR="00820869">
        <w:t>areas</w:t>
      </w:r>
      <w:r w:rsidR="00820869">
        <w:rPr>
          <w:spacing w:val="-7"/>
        </w:rPr>
        <w:t xml:space="preserve"> </w:t>
      </w:r>
      <w:r w:rsidR="00820869">
        <w:t>where</w:t>
      </w:r>
      <w:r w:rsidR="00820869">
        <w:rPr>
          <w:spacing w:val="-5"/>
        </w:rPr>
        <w:t xml:space="preserve"> </w:t>
      </w:r>
      <w:r w:rsidR="00820869">
        <w:t>a great deal of damage can also occur during flooding disasters.</w:t>
      </w:r>
    </w:p>
    <w:p w14:paraId="73B261A5" w14:textId="0F7EA9DA" w:rsidR="00820869" w:rsidRDefault="00820869" w:rsidP="00820869">
      <w:pPr>
        <w:jc w:val="both"/>
      </w:pPr>
      <w:r>
        <w:rPr>
          <w:b/>
        </w:rPr>
        <w:t>Fluvial</w:t>
      </w:r>
      <w:r>
        <w:rPr>
          <w:b/>
          <w:spacing w:val="-1"/>
        </w:rPr>
        <w:t xml:space="preserve"> </w:t>
      </w:r>
      <w:r>
        <w:rPr>
          <w:b/>
        </w:rPr>
        <w:t>Erosion</w:t>
      </w:r>
      <w:r>
        <w:rPr>
          <w:b/>
          <w:spacing w:val="-1"/>
        </w:rPr>
        <w:t xml:space="preserve"> </w:t>
      </w:r>
      <w:r>
        <w:t>along</w:t>
      </w:r>
      <w:r>
        <w:rPr>
          <w:spacing w:val="-2"/>
        </w:rPr>
        <w:t xml:space="preserve"> </w:t>
      </w:r>
      <w:r>
        <w:t>rivers</w:t>
      </w:r>
      <w:r>
        <w:rPr>
          <w:spacing w:val="-4"/>
        </w:rPr>
        <w:t xml:space="preserve"> </w:t>
      </w:r>
      <w:r>
        <w:t>and</w:t>
      </w:r>
      <w:r>
        <w:rPr>
          <w:spacing w:val="-3"/>
        </w:rPr>
        <w:t xml:space="preserve"> </w:t>
      </w:r>
      <w:r>
        <w:t>streams</w:t>
      </w:r>
      <w:r>
        <w:rPr>
          <w:spacing w:val="-1"/>
        </w:rPr>
        <w:t xml:space="preserve"> </w:t>
      </w:r>
      <w:r>
        <w:t>is</w:t>
      </w:r>
      <w:r>
        <w:rPr>
          <w:spacing w:val="-1"/>
        </w:rPr>
        <w:t xml:space="preserve"> </w:t>
      </w:r>
      <w:r>
        <w:t>the</w:t>
      </w:r>
      <w:r>
        <w:rPr>
          <w:spacing w:val="-1"/>
        </w:rPr>
        <w:t xml:space="preserve"> </w:t>
      </w:r>
      <w:r>
        <w:t>predominant</w:t>
      </w:r>
      <w:r>
        <w:rPr>
          <w:spacing w:val="-1"/>
        </w:rPr>
        <w:t xml:space="preserve"> </w:t>
      </w:r>
      <w:r>
        <w:t>form</w:t>
      </w:r>
      <w:r>
        <w:rPr>
          <w:spacing w:val="-3"/>
        </w:rPr>
        <w:t xml:space="preserve"> </w:t>
      </w:r>
      <w:r>
        <w:t>of</w:t>
      </w:r>
      <w:r>
        <w:rPr>
          <w:spacing w:val="-1"/>
        </w:rPr>
        <w:t xml:space="preserve"> </w:t>
      </w:r>
      <w:r>
        <w:t>flood</w:t>
      </w:r>
      <w:r>
        <w:rPr>
          <w:spacing w:val="-2"/>
        </w:rPr>
        <w:t xml:space="preserve"> </w:t>
      </w:r>
      <w:r>
        <w:t>damage</w:t>
      </w:r>
      <w:r>
        <w:rPr>
          <w:spacing w:val="-1"/>
        </w:rPr>
        <w:t xml:space="preserve"> </w:t>
      </w:r>
      <w:r>
        <w:t>in</w:t>
      </w:r>
      <w:r>
        <w:rPr>
          <w:spacing w:val="-3"/>
        </w:rPr>
        <w:t xml:space="preserve"> </w:t>
      </w:r>
      <w:r>
        <w:t>Vermont. The</w:t>
      </w:r>
      <w:r>
        <w:rPr>
          <w:spacing w:val="-1"/>
        </w:rPr>
        <w:t xml:space="preserve"> </w:t>
      </w:r>
      <w:r w:rsidR="00F47305">
        <w:t>area’s</w:t>
      </w:r>
      <w:r>
        <w:t xml:space="preserve"> most</w:t>
      </w:r>
      <w:r>
        <w:rPr>
          <w:spacing w:val="-3"/>
        </w:rPr>
        <w:t xml:space="preserve"> </w:t>
      </w:r>
      <w:r>
        <w:t>vulnerable</w:t>
      </w:r>
      <w:r>
        <w:rPr>
          <w:spacing w:val="-3"/>
        </w:rPr>
        <w:t xml:space="preserve"> </w:t>
      </w:r>
      <w:r>
        <w:t>to</w:t>
      </w:r>
      <w:r>
        <w:rPr>
          <w:spacing w:val="-2"/>
        </w:rPr>
        <w:t xml:space="preserve"> </w:t>
      </w:r>
      <w:r>
        <w:t>fluvial</w:t>
      </w:r>
      <w:r>
        <w:rPr>
          <w:spacing w:val="-5"/>
        </w:rPr>
        <w:t xml:space="preserve"> </w:t>
      </w:r>
      <w:r>
        <w:t>erosion</w:t>
      </w:r>
      <w:r>
        <w:rPr>
          <w:spacing w:val="-5"/>
        </w:rPr>
        <w:t xml:space="preserve"> </w:t>
      </w:r>
      <w:r>
        <w:t>are</w:t>
      </w:r>
      <w:r>
        <w:rPr>
          <w:spacing w:val="-3"/>
        </w:rPr>
        <w:t xml:space="preserve"> </w:t>
      </w:r>
      <w:r>
        <w:t>those</w:t>
      </w:r>
      <w:r>
        <w:rPr>
          <w:spacing w:val="-1"/>
        </w:rPr>
        <w:t xml:space="preserve"> </w:t>
      </w:r>
      <w:r>
        <w:t>that</w:t>
      </w:r>
      <w:r>
        <w:rPr>
          <w:spacing w:val="-3"/>
        </w:rPr>
        <w:t xml:space="preserve"> </w:t>
      </w:r>
      <w:r>
        <w:t>were</w:t>
      </w:r>
      <w:r>
        <w:rPr>
          <w:spacing w:val="-5"/>
        </w:rPr>
        <w:t xml:space="preserve"> </w:t>
      </w:r>
      <w:r>
        <w:t>triggered</w:t>
      </w:r>
      <w:r>
        <w:rPr>
          <w:spacing w:val="-1"/>
        </w:rPr>
        <w:t xml:space="preserve"> </w:t>
      </w:r>
      <w:r>
        <w:t>by</w:t>
      </w:r>
      <w:r>
        <w:rPr>
          <w:spacing w:val="-3"/>
        </w:rPr>
        <w:t xml:space="preserve"> </w:t>
      </w:r>
      <w:r>
        <w:t>Tropical</w:t>
      </w:r>
      <w:r>
        <w:rPr>
          <w:spacing w:val="-1"/>
        </w:rPr>
        <w:t xml:space="preserve"> </w:t>
      </w:r>
      <w:r>
        <w:t>Storm</w:t>
      </w:r>
      <w:r>
        <w:rPr>
          <w:spacing w:val="-3"/>
        </w:rPr>
        <w:t xml:space="preserve"> </w:t>
      </w:r>
      <w:r>
        <w:t>Irene</w:t>
      </w:r>
      <w:r>
        <w:rPr>
          <w:spacing w:val="-1"/>
        </w:rPr>
        <w:t xml:space="preserve"> </w:t>
      </w:r>
      <w:r>
        <w:t>and</w:t>
      </w:r>
      <w:r>
        <w:rPr>
          <w:spacing w:val="-5"/>
        </w:rPr>
        <w:t xml:space="preserve"> </w:t>
      </w:r>
      <w:r>
        <w:t>exacerbated by subsequent storms.</w:t>
      </w:r>
    </w:p>
    <w:p w14:paraId="1D58E8FC" w14:textId="01B9BADA" w:rsidR="00820869" w:rsidRDefault="00820869" w:rsidP="00820869">
      <w:pPr>
        <w:jc w:val="both"/>
      </w:pPr>
      <w:r>
        <w:t>In Grafton, the Saxtons River mainstem riverbanks have been armored to protect against erosion over the</w:t>
      </w:r>
      <w:r>
        <w:rPr>
          <w:spacing w:val="-9"/>
        </w:rPr>
        <w:t xml:space="preserve"> </w:t>
      </w:r>
      <w:r>
        <w:t>years.</w:t>
      </w:r>
      <w:r>
        <w:rPr>
          <w:spacing w:val="-9"/>
        </w:rPr>
        <w:t xml:space="preserve"> </w:t>
      </w:r>
      <w:r>
        <w:t>However,</w:t>
      </w:r>
      <w:r>
        <w:rPr>
          <w:spacing w:val="-11"/>
        </w:rPr>
        <w:t xml:space="preserve"> </w:t>
      </w:r>
      <w:r>
        <w:t>these</w:t>
      </w:r>
      <w:r>
        <w:rPr>
          <w:spacing w:val="-13"/>
        </w:rPr>
        <w:t xml:space="preserve"> </w:t>
      </w:r>
      <w:r>
        <w:t>practices</w:t>
      </w:r>
      <w:r>
        <w:rPr>
          <w:spacing w:val="-7"/>
        </w:rPr>
        <w:t xml:space="preserve"> </w:t>
      </w:r>
      <w:r>
        <w:t>have</w:t>
      </w:r>
      <w:r>
        <w:rPr>
          <w:spacing w:val="-8"/>
        </w:rPr>
        <w:t xml:space="preserve"> </w:t>
      </w:r>
      <w:r>
        <w:t>destabilized</w:t>
      </w:r>
      <w:r>
        <w:rPr>
          <w:spacing w:val="-12"/>
        </w:rPr>
        <w:t xml:space="preserve"> </w:t>
      </w:r>
      <w:r>
        <w:t>these</w:t>
      </w:r>
      <w:r>
        <w:rPr>
          <w:spacing w:val="-8"/>
        </w:rPr>
        <w:t xml:space="preserve"> </w:t>
      </w:r>
      <w:r>
        <w:t>river</w:t>
      </w:r>
      <w:r>
        <w:rPr>
          <w:spacing w:val="-9"/>
        </w:rPr>
        <w:t xml:space="preserve"> </w:t>
      </w:r>
      <w:r>
        <w:t>reaches</w:t>
      </w:r>
      <w:r>
        <w:rPr>
          <w:spacing w:val="-11"/>
        </w:rPr>
        <w:t xml:space="preserve"> </w:t>
      </w:r>
      <w:r>
        <w:t>making</w:t>
      </w:r>
      <w:r>
        <w:rPr>
          <w:spacing w:val="-10"/>
        </w:rPr>
        <w:t xml:space="preserve"> </w:t>
      </w:r>
      <w:r>
        <w:t>them</w:t>
      </w:r>
      <w:r>
        <w:rPr>
          <w:spacing w:val="-10"/>
        </w:rPr>
        <w:t xml:space="preserve"> </w:t>
      </w:r>
      <w:r>
        <w:t>more</w:t>
      </w:r>
      <w:r>
        <w:rPr>
          <w:spacing w:val="-9"/>
        </w:rPr>
        <w:t xml:space="preserve"> </w:t>
      </w:r>
      <w:r>
        <w:t>prone</w:t>
      </w:r>
      <w:r>
        <w:rPr>
          <w:spacing w:val="-11"/>
        </w:rPr>
        <w:t xml:space="preserve"> </w:t>
      </w:r>
      <w:r>
        <w:t>to</w:t>
      </w:r>
      <w:r>
        <w:rPr>
          <w:spacing w:val="-7"/>
        </w:rPr>
        <w:t xml:space="preserve"> </w:t>
      </w:r>
      <w:r>
        <w:t>the development of temporary flood chutes or a dramatic avulsion which is the rapid abandonment of an established river channel and the formation of a new permanent river course in</w:t>
      </w:r>
      <w:r>
        <w:rPr>
          <w:spacing w:val="-1"/>
        </w:rPr>
        <w:t xml:space="preserve"> </w:t>
      </w:r>
      <w:r>
        <w:t xml:space="preserve">the adjacent floodplain. A severe channel migration outside of the river corridor and valley wall occurred at the intersection </w:t>
      </w:r>
      <w:proofErr w:type="spellStart"/>
      <w:r>
        <w:t>Houghtonville</w:t>
      </w:r>
      <w:proofErr w:type="spellEnd"/>
      <w:r>
        <w:t xml:space="preserve"> Rd. and Cabell Rd. during Tropical Storm Irene.</w:t>
      </w:r>
    </w:p>
    <w:p w14:paraId="76EED0B4" w14:textId="0CD40723" w:rsidR="00820869" w:rsidRDefault="00820869" w:rsidP="00820869">
      <w:pPr>
        <w:jc w:val="both"/>
      </w:pPr>
      <w:r>
        <w:t xml:space="preserve">Many areas impacted by Tropical Storm Irene continue to be problem areas vulnerable to </w:t>
      </w:r>
      <w:r w:rsidR="00F47305">
        <w:t>recurring</w:t>
      </w:r>
      <w:r>
        <w:t xml:space="preserve"> minor flooding during a hard rain.</w:t>
      </w:r>
      <w:r>
        <w:rPr>
          <w:spacing w:val="40"/>
        </w:rPr>
        <w:t xml:space="preserve"> </w:t>
      </w:r>
      <w:r>
        <w:t>Floodwaters overwhelmed road infrastructure at these sites, within and outside of the SFHA, and washed away a house located upstream of the Howland Mill bridge, and a garage upstream of the Fire House.</w:t>
      </w:r>
      <w:r>
        <w:rPr>
          <w:spacing w:val="40"/>
        </w:rPr>
        <w:t xml:space="preserve"> </w:t>
      </w:r>
      <w:r>
        <w:t>Several Grafton homes were damaged or destroyed; three</w:t>
      </w:r>
      <w:r>
        <w:rPr>
          <w:spacing w:val="-11"/>
        </w:rPr>
        <w:t xml:space="preserve"> </w:t>
      </w:r>
      <w:r>
        <w:t>of</w:t>
      </w:r>
      <w:r>
        <w:rPr>
          <w:spacing w:val="-12"/>
        </w:rPr>
        <w:t xml:space="preserve"> </w:t>
      </w:r>
      <w:r>
        <w:t>which</w:t>
      </w:r>
      <w:r>
        <w:rPr>
          <w:spacing w:val="-10"/>
        </w:rPr>
        <w:t xml:space="preserve"> </w:t>
      </w:r>
      <w:r>
        <w:t>received</w:t>
      </w:r>
      <w:r>
        <w:rPr>
          <w:spacing w:val="-9"/>
        </w:rPr>
        <w:t xml:space="preserve"> </w:t>
      </w:r>
      <w:r>
        <w:t>FEMA</w:t>
      </w:r>
      <w:r>
        <w:rPr>
          <w:spacing w:val="-10"/>
        </w:rPr>
        <w:t xml:space="preserve"> </w:t>
      </w:r>
      <w:r>
        <w:t>funding</w:t>
      </w:r>
      <w:r>
        <w:rPr>
          <w:spacing w:val="-10"/>
        </w:rPr>
        <w:t xml:space="preserve"> </w:t>
      </w:r>
      <w:r>
        <w:t>for</w:t>
      </w:r>
      <w:r>
        <w:rPr>
          <w:spacing w:val="-9"/>
        </w:rPr>
        <w:t xml:space="preserve"> </w:t>
      </w:r>
      <w:r>
        <w:t>property</w:t>
      </w:r>
      <w:r>
        <w:rPr>
          <w:spacing w:val="-8"/>
        </w:rPr>
        <w:t xml:space="preserve"> </w:t>
      </w:r>
      <w:r>
        <w:t>buyouts.</w:t>
      </w:r>
      <w:r>
        <w:rPr>
          <w:spacing w:val="-11"/>
        </w:rPr>
        <w:t xml:space="preserve"> </w:t>
      </w:r>
      <w:r>
        <w:t>The</w:t>
      </w:r>
      <w:r>
        <w:rPr>
          <w:spacing w:val="-11"/>
        </w:rPr>
        <w:t xml:space="preserve"> </w:t>
      </w:r>
      <w:r>
        <w:t>Town</w:t>
      </w:r>
      <w:r>
        <w:rPr>
          <w:spacing w:val="-9"/>
        </w:rPr>
        <w:t xml:space="preserve"> </w:t>
      </w:r>
      <w:r>
        <w:t>Garage</w:t>
      </w:r>
      <w:r>
        <w:rPr>
          <w:spacing w:val="-11"/>
        </w:rPr>
        <w:t xml:space="preserve"> </w:t>
      </w:r>
      <w:r>
        <w:t>was</w:t>
      </w:r>
      <w:r>
        <w:rPr>
          <w:spacing w:val="-9"/>
        </w:rPr>
        <w:t xml:space="preserve"> </w:t>
      </w:r>
      <w:r>
        <w:t>also</w:t>
      </w:r>
      <w:r>
        <w:rPr>
          <w:spacing w:val="-11"/>
        </w:rPr>
        <w:t xml:space="preserve"> </w:t>
      </w:r>
      <w:r>
        <w:t>damaged</w:t>
      </w:r>
      <w:r>
        <w:rPr>
          <w:spacing w:val="-9"/>
        </w:rPr>
        <w:t xml:space="preserve"> </w:t>
      </w:r>
      <w:r>
        <w:t>and</w:t>
      </w:r>
      <w:r>
        <w:rPr>
          <w:spacing w:val="-10"/>
        </w:rPr>
        <w:t xml:space="preserve"> </w:t>
      </w:r>
      <w:r>
        <w:t xml:space="preserve">was relocated out of the flood zone. </w:t>
      </w:r>
    </w:p>
    <w:p w14:paraId="2D091667" w14:textId="6E528B2D" w:rsidR="00E71146" w:rsidRDefault="00E71146" w:rsidP="00E71146">
      <w:pPr>
        <w:jc w:val="both"/>
      </w:pPr>
      <w:r>
        <w:t>Given</w:t>
      </w:r>
      <w:r>
        <w:rPr>
          <w:spacing w:val="-4"/>
        </w:rPr>
        <w:t xml:space="preserve"> </w:t>
      </w:r>
      <w:r>
        <w:t>the</w:t>
      </w:r>
      <w:r>
        <w:rPr>
          <w:spacing w:val="-1"/>
        </w:rPr>
        <w:t xml:space="preserve"> </w:t>
      </w:r>
      <w:r>
        <w:t>historic</w:t>
      </w:r>
      <w:r>
        <w:rPr>
          <w:spacing w:val="-4"/>
        </w:rPr>
        <w:t xml:space="preserve"> </w:t>
      </w:r>
      <w:r>
        <w:t>social</w:t>
      </w:r>
      <w:r>
        <w:rPr>
          <w:spacing w:val="-4"/>
        </w:rPr>
        <w:t xml:space="preserve"> </w:t>
      </w:r>
      <w:r>
        <w:t>and</w:t>
      </w:r>
      <w:r>
        <w:rPr>
          <w:spacing w:val="-2"/>
        </w:rPr>
        <w:t xml:space="preserve"> </w:t>
      </w:r>
      <w:r>
        <w:t>economic</w:t>
      </w:r>
      <w:r>
        <w:rPr>
          <w:spacing w:val="-1"/>
        </w:rPr>
        <w:t xml:space="preserve"> </w:t>
      </w:r>
      <w:r>
        <w:t>function</w:t>
      </w:r>
      <w:r>
        <w:rPr>
          <w:spacing w:val="-4"/>
        </w:rPr>
        <w:t xml:space="preserve"> </w:t>
      </w:r>
      <w:r>
        <w:t>of</w:t>
      </w:r>
      <w:r>
        <w:rPr>
          <w:spacing w:val="-1"/>
        </w:rPr>
        <w:t xml:space="preserve"> </w:t>
      </w:r>
      <w:r>
        <w:t>river</w:t>
      </w:r>
      <w:r>
        <w:rPr>
          <w:spacing w:val="-1"/>
        </w:rPr>
        <w:t xml:space="preserve"> </w:t>
      </w:r>
      <w:r>
        <w:t>valleys</w:t>
      </w:r>
      <w:r>
        <w:rPr>
          <w:spacing w:val="-1"/>
        </w:rPr>
        <w:t xml:space="preserve"> </w:t>
      </w:r>
      <w:r>
        <w:t>it</w:t>
      </w:r>
      <w:r>
        <w:rPr>
          <w:spacing w:val="-3"/>
        </w:rPr>
        <w:t xml:space="preserve"> </w:t>
      </w:r>
      <w:r>
        <w:t>is</w:t>
      </w:r>
      <w:r>
        <w:rPr>
          <w:spacing w:val="-1"/>
        </w:rPr>
        <w:t xml:space="preserve"> </w:t>
      </w:r>
      <w:r>
        <w:t>no surprise</w:t>
      </w:r>
      <w:r>
        <w:rPr>
          <w:spacing w:val="-4"/>
        </w:rPr>
        <w:t xml:space="preserve"> </w:t>
      </w:r>
      <w:r>
        <w:t>that</w:t>
      </w:r>
      <w:r>
        <w:rPr>
          <w:spacing w:val="-1"/>
        </w:rPr>
        <w:t xml:space="preserve"> </w:t>
      </w:r>
      <w:proofErr w:type="gramStart"/>
      <w:r>
        <w:t>the</w:t>
      </w:r>
      <w:r>
        <w:rPr>
          <w:spacing w:val="-3"/>
        </w:rPr>
        <w:t xml:space="preserve"> </w:t>
      </w:r>
      <w:r>
        <w:t>majority</w:t>
      </w:r>
      <w:r>
        <w:rPr>
          <w:spacing w:val="-3"/>
        </w:rPr>
        <w:t xml:space="preserve"> </w:t>
      </w:r>
      <w:r>
        <w:t>of</w:t>
      </w:r>
      <w:proofErr w:type="gramEnd"/>
      <w:r>
        <w:rPr>
          <w:spacing w:val="-1"/>
        </w:rPr>
        <w:t xml:space="preserve"> </w:t>
      </w:r>
      <w:r w:rsidR="00F47305">
        <w:t>the town</w:t>
      </w:r>
      <w:r>
        <w:t xml:space="preserve"> community assets would </w:t>
      </w:r>
      <w:proofErr w:type="gramStart"/>
      <w:r>
        <w:t>be located in</w:t>
      </w:r>
      <w:proofErr w:type="gramEnd"/>
      <w:r>
        <w:t xml:space="preserve"> or near these flood prone areas.</w:t>
      </w:r>
    </w:p>
    <w:p w14:paraId="1FCB6361" w14:textId="3D2270C1" w:rsidR="002310D6" w:rsidRDefault="003F483D" w:rsidP="00843A8D">
      <w:pPr>
        <w:jc w:val="both"/>
      </w:pPr>
      <w:r>
        <w:rPr>
          <w:noProof/>
        </w:rPr>
        <mc:AlternateContent>
          <mc:Choice Requires="wpg">
            <w:drawing>
              <wp:anchor distT="0" distB="0" distL="0" distR="0" simplePos="0" relativeHeight="251714578" behindDoc="1" locked="0" layoutInCell="1" allowOverlap="1" wp14:anchorId="3C64C800" wp14:editId="6D4C67F0">
                <wp:simplePos x="0" y="0"/>
                <wp:positionH relativeFrom="margin">
                  <wp:align>left</wp:align>
                </wp:positionH>
                <wp:positionV relativeFrom="paragraph">
                  <wp:posOffset>1079500</wp:posOffset>
                </wp:positionV>
                <wp:extent cx="5838825" cy="2952750"/>
                <wp:effectExtent l="0" t="0" r="9525" b="0"/>
                <wp:wrapTopAndBottom/>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8825" cy="2952750"/>
                          <a:chOff x="0" y="0"/>
                          <a:chExt cx="5838825" cy="2952750"/>
                        </a:xfrm>
                      </wpg:grpSpPr>
                      <pic:pic xmlns:pic="http://schemas.openxmlformats.org/drawingml/2006/picture">
                        <pic:nvPicPr>
                          <pic:cNvPr id="115" name="Image 115"/>
                          <pic:cNvPicPr/>
                        </pic:nvPicPr>
                        <pic:blipFill>
                          <a:blip r:embed="rId38" cstate="print"/>
                          <a:stretch>
                            <a:fillRect/>
                          </a:stretch>
                        </pic:blipFill>
                        <pic:spPr>
                          <a:xfrm>
                            <a:off x="0" y="0"/>
                            <a:ext cx="5838825" cy="2952750"/>
                          </a:xfrm>
                          <a:prstGeom prst="rect">
                            <a:avLst/>
                          </a:prstGeom>
                        </pic:spPr>
                      </pic:pic>
                      <wps:wsp>
                        <wps:cNvPr id="116" name="Graphic 116"/>
                        <wps:cNvSpPr/>
                        <wps:spPr>
                          <a:xfrm>
                            <a:off x="4637404" y="479679"/>
                            <a:ext cx="1038860" cy="99060"/>
                          </a:xfrm>
                          <a:custGeom>
                            <a:avLst/>
                            <a:gdLst/>
                            <a:ahLst/>
                            <a:cxnLst/>
                            <a:rect l="l" t="t" r="r" b="b"/>
                            <a:pathLst>
                              <a:path w="1038860" h="99060">
                                <a:moveTo>
                                  <a:pt x="952584" y="28560"/>
                                </a:moveTo>
                                <a:lnTo>
                                  <a:pt x="0" y="69976"/>
                                </a:lnTo>
                                <a:lnTo>
                                  <a:pt x="1270" y="98551"/>
                                </a:lnTo>
                                <a:lnTo>
                                  <a:pt x="953811" y="57137"/>
                                </a:lnTo>
                                <a:lnTo>
                                  <a:pt x="952584" y="28560"/>
                                </a:lnTo>
                                <a:close/>
                              </a:path>
                              <a:path w="1038860" h="99060">
                                <a:moveTo>
                                  <a:pt x="1013859" y="27939"/>
                                </a:moveTo>
                                <a:lnTo>
                                  <a:pt x="966851" y="27939"/>
                                </a:lnTo>
                                <a:lnTo>
                                  <a:pt x="968121" y="56514"/>
                                </a:lnTo>
                                <a:lnTo>
                                  <a:pt x="953811" y="57137"/>
                                </a:lnTo>
                                <a:lnTo>
                                  <a:pt x="955040" y="85725"/>
                                </a:lnTo>
                                <a:lnTo>
                                  <a:pt x="1038860" y="39116"/>
                                </a:lnTo>
                                <a:lnTo>
                                  <a:pt x="1013859" y="27939"/>
                                </a:lnTo>
                                <a:close/>
                              </a:path>
                              <a:path w="1038860" h="99060">
                                <a:moveTo>
                                  <a:pt x="966851" y="27939"/>
                                </a:moveTo>
                                <a:lnTo>
                                  <a:pt x="952584" y="28560"/>
                                </a:lnTo>
                                <a:lnTo>
                                  <a:pt x="953785" y="56514"/>
                                </a:lnTo>
                                <a:lnTo>
                                  <a:pt x="953811" y="57137"/>
                                </a:lnTo>
                                <a:lnTo>
                                  <a:pt x="968121" y="56514"/>
                                </a:lnTo>
                                <a:lnTo>
                                  <a:pt x="966878" y="28560"/>
                                </a:lnTo>
                                <a:lnTo>
                                  <a:pt x="966851" y="27939"/>
                                </a:lnTo>
                                <a:close/>
                              </a:path>
                              <a:path w="1038860" h="99060">
                                <a:moveTo>
                                  <a:pt x="951356" y="0"/>
                                </a:moveTo>
                                <a:lnTo>
                                  <a:pt x="952557" y="27939"/>
                                </a:lnTo>
                                <a:lnTo>
                                  <a:pt x="952584" y="28560"/>
                                </a:lnTo>
                                <a:lnTo>
                                  <a:pt x="966851" y="27939"/>
                                </a:lnTo>
                                <a:lnTo>
                                  <a:pt x="1013859" y="27939"/>
                                </a:lnTo>
                                <a:lnTo>
                                  <a:pt x="951356" y="0"/>
                                </a:lnTo>
                                <a:close/>
                              </a:path>
                            </a:pathLst>
                          </a:custGeom>
                          <a:solidFill>
                            <a:srgbClr val="FFFF00"/>
                          </a:solidFill>
                        </wps:spPr>
                        <wps:bodyPr wrap="square" lIns="0" tIns="0" rIns="0" bIns="0" rtlCol="0">
                          <a:prstTxWarp prst="textNoShape">
                            <a:avLst/>
                          </a:prstTxWarp>
                          <a:noAutofit/>
                        </wps:bodyPr>
                      </wps:wsp>
                      <wps:wsp>
                        <wps:cNvPr id="117" name="Textbox 117"/>
                        <wps:cNvSpPr txBox="1"/>
                        <wps:spPr>
                          <a:xfrm>
                            <a:off x="0" y="0"/>
                            <a:ext cx="5838825" cy="2952750"/>
                          </a:xfrm>
                          <a:prstGeom prst="rect">
                            <a:avLst/>
                          </a:prstGeom>
                        </wps:spPr>
                        <wps:txbx>
                          <w:txbxContent>
                            <w:p w14:paraId="0B74A554" w14:textId="77777777" w:rsidR="00F47305" w:rsidRDefault="00F47305" w:rsidP="00F47305">
                              <w:pPr>
                                <w:spacing w:before="89"/>
                                <w:rPr>
                                  <w:rFonts w:ascii="Cambria"/>
                                  <w:b/>
                                  <w:sz w:val="28"/>
                                </w:rPr>
                              </w:pPr>
                            </w:p>
                            <w:p w14:paraId="14F7312E" w14:textId="77777777" w:rsidR="00F47305" w:rsidRDefault="00F47305" w:rsidP="00F47305">
                              <w:pPr>
                                <w:spacing w:before="1" w:line="276" w:lineRule="auto"/>
                                <w:ind w:left="5311" w:right="1872"/>
                                <w:rPr>
                                  <w:b/>
                                  <w:sz w:val="28"/>
                                </w:rPr>
                              </w:pPr>
                              <w:r>
                                <w:rPr>
                                  <w:b/>
                                  <w:color w:val="FFFF00"/>
                                  <w:sz w:val="28"/>
                                </w:rPr>
                                <w:t>Previous</w:t>
                              </w:r>
                              <w:r>
                                <w:rPr>
                                  <w:b/>
                                  <w:color w:val="FFFF00"/>
                                  <w:spacing w:val="-16"/>
                                  <w:sz w:val="28"/>
                                </w:rPr>
                                <w:t xml:space="preserve"> </w:t>
                              </w:r>
                              <w:r>
                                <w:rPr>
                                  <w:b/>
                                  <w:color w:val="FFFF00"/>
                                  <w:sz w:val="28"/>
                                </w:rPr>
                                <w:t>location of Town Garage</w:t>
                              </w:r>
                            </w:p>
                          </w:txbxContent>
                        </wps:txbx>
                        <wps:bodyPr wrap="square" lIns="0" tIns="0" rIns="0" bIns="0" rtlCol="0">
                          <a:noAutofit/>
                        </wps:bodyPr>
                      </wps:wsp>
                    </wpg:wgp>
                  </a:graphicData>
                </a:graphic>
              </wp:anchor>
            </w:drawing>
          </mc:Choice>
          <mc:Fallback>
            <w:pict>
              <v:group w14:anchorId="3C64C800" id="Group 114" o:spid="_x0000_s1028" style="position:absolute;left:0;text-align:left;margin-left:0;margin-top:85pt;width:459.75pt;height:232.5pt;z-index:-251601902;mso-wrap-distance-left:0;mso-wrap-distance-right:0;mso-position-horizontal:left;mso-position-horizontal-relative:margin" coordsize="58388,29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&#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5" o:spid="_x0000_s1029" type="#_x0000_t75" style="position:absolute;width:58388;height:29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">
                  <v:imagedata r:id="rId39" o:title=""/>
                </v:shape>
                <v:shape id="Graphic 116" o:spid="_x0000_s1030" style="position:absolute;left:46374;top:4796;width:10388;height:991;visibility:visible;mso-wrap-style:square;v-text-anchor:top" coordsize="103886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" path="m952584,28560l,69976,1270,98551,953811,57137,952584,28560xem1013859,27939r-47008,l968121,56514r-14310,623l955040,85725r83820,-46609l1013859,27939xem966851,27939r-14267,621l953785,56514r26,623l968121,56514,966878,28560r-27,-621xem951356,r1201,27939l952584,28560r14267,-621l1013859,27939,951356,xe" fillcolor="yellow" stroked="f">
                  <v:path arrowok="t"/>
                </v:shape>
                <v:shape id="Textbox 117" o:spid="_x0000_s1031" type="#_x0000_t202" style="position:absolute;width:58388;height:29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0B74A554" w14:textId="77777777" w:rsidR="00F47305" w:rsidRDefault="00F47305" w:rsidP="00F47305">
                        <w:pPr>
                          <w:spacing w:before="89"/>
                          <w:rPr>
                            <w:rFonts w:ascii="Cambria"/>
                            <w:b/>
                            <w:sz w:val="28"/>
                          </w:rPr>
                        </w:pPr>
                      </w:p>
                      <w:p w14:paraId="14F7312E" w14:textId="77777777" w:rsidR="00F47305" w:rsidRDefault="00F47305" w:rsidP="00F47305">
                        <w:pPr>
                          <w:spacing w:before="1" w:line="276" w:lineRule="auto"/>
                          <w:ind w:left="5311" w:right="1872"/>
                          <w:rPr>
                            <w:b/>
                            <w:sz w:val="28"/>
                          </w:rPr>
                        </w:pPr>
                        <w:r>
                          <w:rPr>
                            <w:b/>
                            <w:color w:val="FFFF00"/>
                            <w:sz w:val="28"/>
                          </w:rPr>
                          <w:t>Previous</w:t>
                        </w:r>
                        <w:r>
                          <w:rPr>
                            <w:b/>
                            <w:color w:val="FFFF00"/>
                            <w:spacing w:val="-16"/>
                            <w:sz w:val="28"/>
                          </w:rPr>
                          <w:t xml:space="preserve"> </w:t>
                        </w:r>
                        <w:r>
                          <w:rPr>
                            <w:b/>
                            <w:color w:val="FFFF00"/>
                            <w:sz w:val="28"/>
                          </w:rPr>
                          <w:t>location of Town Garage</w:t>
                        </w:r>
                      </w:p>
                    </w:txbxContent>
                  </v:textbox>
                </v:shape>
                <w10:wrap type="topAndBottom" anchorx="margin"/>
              </v:group>
            </w:pict>
          </mc:Fallback>
        </mc:AlternateContent>
      </w:r>
      <w:r w:rsidR="00843A8D">
        <w:rPr>
          <w:noProof/>
        </w:rPr>
        <mc:AlternateContent>
          <mc:Choice Requires="wps">
            <w:drawing>
              <wp:anchor distT="0" distB="0" distL="114300" distR="114300" simplePos="0" relativeHeight="251716626" behindDoc="0" locked="0" layoutInCell="1" allowOverlap="1" wp14:anchorId="4B193AFC" wp14:editId="249B39B5">
                <wp:simplePos x="0" y="0"/>
                <wp:positionH relativeFrom="margin">
                  <wp:align>right</wp:align>
                </wp:positionH>
                <wp:positionV relativeFrom="paragraph">
                  <wp:posOffset>3870325</wp:posOffset>
                </wp:positionV>
                <wp:extent cx="5838825" cy="171450"/>
                <wp:effectExtent l="0" t="0" r="9525" b="0"/>
                <wp:wrapTopAndBottom/>
                <wp:docPr id="819000167" name="Text Box 1"/>
                <wp:cNvGraphicFramePr/>
                <a:graphic xmlns:a="http://schemas.openxmlformats.org/drawingml/2006/main">
                  <a:graphicData uri="http://schemas.microsoft.com/office/word/2010/wordprocessingShape">
                    <wps:wsp>
                      <wps:cNvSpPr txBox="1"/>
                      <wps:spPr>
                        <a:xfrm>
                          <a:off x="0" y="0"/>
                          <a:ext cx="5838825" cy="171450"/>
                        </a:xfrm>
                        <a:prstGeom prst="rect">
                          <a:avLst/>
                        </a:prstGeom>
                        <a:solidFill>
                          <a:prstClr val="white"/>
                        </a:solidFill>
                        <a:ln>
                          <a:noFill/>
                        </a:ln>
                      </wps:spPr>
                      <wps:txbx>
                        <w:txbxContent>
                          <w:p w14:paraId="22D8F40A" w14:textId="4C10E867" w:rsidR="00F47305" w:rsidRPr="00855122" w:rsidRDefault="00F47305" w:rsidP="00F47305">
                            <w:pPr>
                              <w:pStyle w:val="Caption"/>
                              <w:rPr>
                                <w:noProof/>
                                <w:color w:val="7F7F7F" w:themeColor="text1" w:themeTint="80"/>
                                <w:sz w:val="22"/>
                                <w:szCs w:val="22"/>
                              </w:rPr>
                            </w:pPr>
                            <w:bookmarkStart w:id="39" w:name="_Toc197003501"/>
                            <w:r>
                              <w:t xml:space="preserve">Figure </w:t>
                            </w:r>
                            <w:fldSimple w:instr=" SEQ Figure \* ARABIC ">
                              <w:r>
                                <w:rPr>
                                  <w:noProof/>
                                </w:rPr>
                                <w:t>4</w:t>
                              </w:r>
                            </w:fldSimple>
                            <w:r>
                              <w:t xml:space="preserve"> - Flood Ready Map of Grafton Village</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193AFC" id="Text Box 1" o:spid="_x0000_s1032" type="#_x0000_t202" style="position:absolute;left:0;text-align:left;margin-left:408.55pt;margin-top:304.75pt;width:459.75pt;height:13.5pt;z-index:25171662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" stroked="f">
                <v:textbox inset="0,0,0,0">
                  <w:txbxContent>
                    <w:p w14:paraId="22D8F40A" w14:textId="4C10E867" w:rsidR="00F47305" w:rsidRPr="00855122" w:rsidRDefault="00F47305" w:rsidP="00F47305">
                      <w:pPr>
                        <w:pStyle w:val="Caption"/>
                        <w:rPr>
                          <w:noProof/>
                          <w:color w:val="7F7F7F" w:themeColor="text1" w:themeTint="80"/>
                          <w:sz w:val="22"/>
                          <w:szCs w:val="22"/>
                        </w:rPr>
                      </w:pPr>
                      <w:bookmarkStart w:id="40" w:name="_Toc197003501"/>
                      <w:r>
                        <w:t xml:space="preserve">Figure </w:t>
                      </w:r>
                      <w:fldSimple w:instr=" SEQ Figure \* ARABIC ">
                        <w:r>
                          <w:rPr>
                            <w:noProof/>
                          </w:rPr>
                          <w:t>4</w:t>
                        </w:r>
                      </w:fldSimple>
                      <w:r>
                        <w:t xml:space="preserve"> - Flood Ready Map of Grafton Village</w:t>
                      </w:r>
                      <w:bookmarkEnd w:id="40"/>
                    </w:p>
                  </w:txbxContent>
                </v:textbox>
                <w10:wrap type="topAndBottom" anchorx="margin"/>
              </v:shape>
            </w:pict>
          </mc:Fallback>
        </mc:AlternateContent>
      </w:r>
      <w:r w:rsidR="00E71146">
        <w:t xml:space="preserve">The flood map below of Grafton Village </w:t>
      </w:r>
      <w:r w:rsidR="00E71146" w:rsidRPr="00F47305">
        <w:t xml:space="preserve">in </w:t>
      </w:r>
      <w:r w:rsidR="00E71146" w:rsidRPr="00F47305">
        <w:rPr>
          <w:b/>
        </w:rPr>
        <w:t xml:space="preserve">Figure </w:t>
      </w:r>
      <w:r w:rsidR="00F47305">
        <w:rPr>
          <w:b/>
        </w:rPr>
        <w:t>4</w:t>
      </w:r>
      <w:r w:rsidR="00E71146">
        <w:t xml:space="preserve"> shows structural assets (white squares) located in flood</w:t>
      </w:r>
      <w:r w:rsidR="00E71146">
        <w:rPr>
          <w:spacing w:val="-3"/>
        </w:rPr>
        <w:t xml:space="preserve"> </w:t>
      </w:r>
      <w:r w:rsidR="00E71146">
        <w:t>hazard</w:t>
      </w:r>
      <w:r w:rsidR="00E71146">
        <w:rPr>
          <w:spacing w:val="-4"/>
        </w:rPr>
        <w:t xml:space="preserve"> </w:t>
      </w:r>
      <w:r w:rsidR="00E71146">
        <w:t>areas</w:t>
      </w:r>
      <w:r w:rsidR="00E71146">
        <w:rPr>
          <w:spacing w:val="-1"/>
        </w:rPr>
        <w:t xml:space="preserve"> </w:t>
      </w:r>
      <w:r w:rsidR="00E71146">
        <w:t>(highlighted</w:t>
      </w:r>
      <w:r w:rsidR="00E71146">
        <w:rPr>
          <w:spacing w:val="-3"/>
        </w:rPr>
        <w:t xml:space="preserve"> </w:t>
      </w:r>
      <w:r w:rsidR="00E71146">
        <w:t>in</w:t>
      </w:r>
      <w:r w:rsidR="00E71146">
        <w:rPr>
          <w:spacing w:val="-2"/>
        </w:rPr>
        <w:t xml:space="preserve"> </w:t>
      </w:r>
      <w:r w:rsidR="00E71146">
        <w:t>red)</w:t>
      </w:r>
      <w:r w:rsidR="00E71146">
        <w:rPr>
          <w:spacing w:val="-2"/>
        </w:rPr>
        <w:t xml:space="preserve"> </w:t>
      </w:r>
      <w:r w:rsidR="00E71146">
        <w:t>and</w:t>
      </w:r>
      <w:r w:rsidR="00E71146">
        <w:rPr>
          <w:spacing w:val="-3"/>
        </w:rPr>
        <w:t xml:space="preserve"> </w:t>
      </w:r>
      <w:r w:rsidR="00E71146">
        <w:t>river</w:t>
      </w:r>
      <w:r w:rsidR="00E71146">
        <w:rPr>
          <w:spacing w:val="-4"/>
        </w:rPr>
        <w:t xml:space="preserve"> </w:t>
      </w:r>
      <w:r w:rsidR="00E71146">
        <w:t>corridor</w:t>
      </w:r>
      <w:r w:rsidR="00E71146">
        <w:rPr>
          <w:spacing w:val="-1"/>
        </w:rPr>
        <w:t xml:space="preserve"> </w:t>
      </w:r>
      <w:r w:rsidR="00E71146">
        <w:t>areas</w:t>
      </w:r>
      <w:r w:rsidR="00E71146">
        <w:rPr>
          <w:spacing w:val="-5"/>
        </w:rPr>
        <w:t xml:space="preserve"> </w:t>
      </w:r>
      <w:r w:rsidR="00E71146">
        <w:t>(highlighted</w:t>
      </w:r>
      <w:r w:rsidR="00E71146">
        <w:rPr>
          <w:spacing w:val="-3"/>
        </w:rPr>
        <w:t xml:space="preserve"> </w:t>
      </w:r>
      <w:r w:rsidR="00E71146">
        <w:t>in</w:t>
      </w:r>
      <w:r w:rsidR="00E71146">
        <w:rPr>
          <w:spacing w:val="-2"/>
        </w:rPr>
        <w:t xml:space="preserve"> </w:t>
      </w:r>
      <w:r w:rsidR="00E71146">
        <w:t>yellow).</w:t>
      </w:r>
      <w:r w:rsidR="00E71146">
        <w:rPr>
          <w:spacing w:val="-1"/>
        </w:rPr>
        <w:t xml:space="preserve"> </w:t>
      </w:r>
      <w:r w:rsidR="00F47305">
        <w:t>Most</w:t>
      </w:r>
      <w:r w:rsidR="00E71146">
        <w:rPr>
          <w:spacing w:val="-13"/>
        </w:rPr>
        <w:t xml:space="preserve"> </w:t>
      </w:r>
      <w:r w:rsidR="00E71146">
        <w:t>of</w:t>
      </w:r>
      <w:r w:rsidR="00E71146">
        <w:rPr>
          <w:spacing w:val="-12"/>
        </w:rPr>
        <w:t xml:space="preserve"> </w:t>
      </w:r>
      <w:r w:rsidR="00E71146">
        <w:t>the</w:t>
      </w:r>
      <w:r w:rsidR="00E71146">
        <w:rPr>
          <w:spacing w:val="-12"/>
        </w:rPr>
        <w:t xml:space="preserve"> </w:t>
      </w:r>
      <w:r w:rsidR="00E71146">
        <w:t>structures,</w:t>
      </w:r>
      <w:r w:rsidR="00E71146">
        <w:rPr>
          <w:spacing w:val="-11"/>
        </w:rPr>
        <w:t xml:space="preserve"> </w:t>
      </w:r>
      <w:r w:rsidR="00E71146">
        <w:t>residential,</w:t>
      </w:r>
      <w:r w:rsidR="00E71146">
        <w:rPr>
          <w:spacing w:val="-11"/>
        </w:rPr>
        <w:t xml:space="preserve"> </w:t>
      </w:r>
      <w:r w:rsidR="00E71146">
        <w:t>public,</w:t>
      </w:r>
      <w:r w:rsidR="00E71146">
        <w:rPr>
          <w:spacing w:val="-11"/>
        </w:rPr>
        <w:t xml:space="preserve"> </w:t>
      </w:r>
      <w:r w:rsidR="00E71146">
        <w:t>and</w:t>
      </w:r>
      <w:r w:rsidR="00E71146">
        <w:rPr>
          <w:spacing w:val="-12"/>
        </w:rPr>
        <w:t xml:space="preserve"> </w:t>
      </w:r>
      <w:r w:rsidR="00E71146">
        <w:t>commerce,</w:t>
      </w:r>
      <w:r w:rsidR="00E71146">
        <w:rPr>
          <w:spacing w:val="-11"/>
        </w:rPr>
        <w:t xml:space="preserve"> </w:t>
      </w:r>
      <w:r w:rsidR="00E71146">
        <w:t>are</w:t>
      </w:r>
      <w:r w:rsidR="00E71146">
        <w:rPr>
          <w:spacing w:val="-13"/>
        </w:rPr>
        <w:t xml:space="preserve"> </w:t>
      </w:r>
      <w:r w:rsidR="00E71146">
        <w:t>concentrated</w:t>
      </w:r>
      <w:r w:rsidR="00E71146">
        <w:rPr>
          <w:spacing w:val="-11"/>
        </w:rPr>
        <w:t xml:space="preserve"> </w:t>
      </w:r>
      <w:r w:rsidR="00E71146">
        <w:t>along</w:t>
      </w:r>
      <w:r w:rsidR="00E71146">
        <w:rPr>
          <w:spacing w:val="-13"/>
        </w:rPr>
        <w:t xml:space="preserve"> </w:t>
      </w:r>
      <w:r w:rsidR="00E71146">
        <w:t>the</w:t>
      </w:r>
      <w:r w:rsidR="00E71146">
        <w:rPr>
          <w:spacing w:val="-10"/>
        </w:rPr>
        <w:t xml:space="preserve"> </w:t>
      </w:r>
      <w:r w:rsidR="00E71146">
        <w:t>Saxtons</w:t>
      </w:r>
      <w:r w:rsidR="00E71146">
        <w:rPr>
          <w:spacing w:val="-11"/>
        </w:rPr>
        <w:t xml:space="preserve"> </w:t>
      </w:r>
      <w:r w:rsidR="00E71146">
        <w:t>River</w:t>
      </w:r>
      <w:r w:rsidR="00E71146">
        <w:rPr>
          <w:spacing w:val="-11"/>
        </w:rPr>
        <w:t xml:space="preserve"> </w:t>
      </w:r>
      <w:r w:rsidR="00E71146">
        <w:t>which runs</w:t>
      </w:r>
      <w:r w:rsidR="00E71146">
        <w:rPr>
          <w:spacing w:val="-7"/>
        </w:rPr>
        <w:t xml:space="preserve"> </w:t>
      </w:r>
      <w:r w:rsidR="00E71146">
        <w:t>through</w:t>
      </w:r>
      <w:r w:rsidR="00E71146">
        <w:rPr>
          <w:spacing w:val="-7"/>
        </w:rPr>
        <w:t xml:space="preserve"> </w:t>
      </w:r>
      <w:r w:rsidR="00E71146">
        <w:t>the</w:t>
      </w:r>
      <w:r w:rsidR="00E71146">
        <w:rPr>
          <w:spacing w:val="-6"/>
        </w:rPr>
        <w:t xml:space="preserve"> </w:t>
      </w:r>
      <w:r w:rsidR="00E71146">
        <w:t>center</w:t>
      </w:r>
      <w:r w:rsidR="00E71146">
        <w:rPr>
          <w:spacing w:val="-8"/>
        </w:rPr>
        <w:t xml:space="preserve"> </w:t>
      </w:r>
      <w:r w:rsidR="00E71146">
        <w:t>of</w:t>
      </w:r>
      <w:r w:rsidR="00E71146">
        <w:rPr>
          <w:spacing w:val="-12"/>
        </w:rPr>
        <w:t xml:space="preserve"> </w:t>
      </w:r>
      <w:r w:rsidR="00E71146">
        <w:t>the</w:t>
      </w:r>
      <w:r w:rsidR="00E71146">
        <w:rPr>
          <w:spacing w:val="-8"/>
        </w:rPr>
        <w:t xml:space="preserve"> </w:t>
      </w:r>
      <w:r w:rsidR="00E71146">
        <w:t>village. Development</w:t>
      </w:r>
      <w:r w:rsidR="00E71146">
        <w:rPr>
          <w:spacing w:val="-7"/>
        </w:rPr>
        <w:t xml:space="preserve"> </w:t>
      </w:r>
      <w:r w:rsidR="00E71146">
        <w:t>in</w:t>
      </w:r>
      <w:r w:rsidR="00E71146">
        <w:rPr>
          <w:spacing w:val="-10"/>
        </w:rPr>
        <w:t xml:space="preserve"> </w:t>
      </w:r>
      <w:r w:rsidR="00E71146">
        <w:t>these</w:t>
      </w:r>
      <w:r w:rsidR="00E71146">
        <w:rPr>
          <w:spacing w:val="-8"/>
        </w:rPr>
        <w:t xml:space="preserve"> </w:t>
      </w:r>
      <w:r w:rsidR="00E71146">
        <w:t>areas</w:t>
      </w:r>
      <w:r w:rsidR="00E71146">
        <w:rPr>
          <w:spacing w:val="-7"/>
        </w:rPr>
        <w:t xml:space="preserve"> </w:t>
      </w:r>
      <w:r w:rsidR="00E71146">
        <w:t>is</w:t>
      </w:r>
      <w:r w:rsidR="00E71146">
        <w:rPr>
          <w:spacing w:val="-9"/>
        </w:rPr>
        <w:t xml:space="preserve"> </w:t>
      </w:r>
      <w:r w:rsidR="00E71146">
        <w:t>vulnerable</w:t>
      </w:r>
      <w:r w:rsidR="00E71146">
        <w:rPr>
          <w:spacing w:val="-6"/>
        </w:rPr>
        <w:t xml:space="preserve"> </w:t>
      </w:r>
      <w:r w:rsidR="00E71146">
        <w:t>to</w:t>
      </w:r>
      <w:r w:rsidR="00E71146">
        <w:rPr>
          <w:spacing w:val="-5"/>
        </w:rPr>
        <w:t xml:space="preserve"> </w:t>
      </w:r>
      <w:r w:rsidR="00E71146">
        <w:t>flood</w:t>
      </w:r>
      <w:r w:rsidR="00E71146">
        <w:rPr>
          <w:spacing w:val="-10"/>
        </w:rPr>
        <w:t xml:space="preserve"> </w:t>
      </w:r>
      <w:r w:rsidR="00E71146">
        <w:t>and</w:t>
      </w:r>
      <w:r w:rsidR="00E71146">
        <w:rPr>
          <w:spacing w:val="-7"/>
        </w:rPr>
        <w:t xml:space="preserve"> </w:t>
      </w:r>
      <w:r w:rsidR="00E71146">
        <w:t>erosion</w:t>
      </w:r>
      <w:r w:rsidR="00E71146">
        <w:rPr>
          <w:spacing w:val="-7"/>
        </w:rPr>
        <w:t xml:space="preserve"> </w:t>
      </w:r>
      <w:r w:rsidR="00E71146">
        <w:t>with the risk of re-channelization during high flow events.</w:t>
      </w:r>
      <w:bookmarkStart w:id="41" w:name="_Toc142233567"/>
      <w:bookmarkStart w:id="42" w:name="_Toc142388852"/>
    </w:p>
    <w:p w14:paraId="518EF3F9" w14:textId="77777777" w:rsidR="003F483D" w:rsidRDefault="003F483D" w:rsidP="00843A8D">
      <w:pPr>
        <w:jc w:val="both"/>
      </w:pPr>
    </w:p>
    <w:p w14:paraId="58B035BD" w14:textId="4ADA5301" w:rsidR="002310D6" w:rsidRPr="00CB7BE0" w:rsidRDefault="002310D6" w:rsidP="002310D6">
      <w:pPr>
        <w:autoSpaceDE w:val="0"/>
        <w:autoSpaceDN w:val="0"/>
        <w:adjustRightInd w:val="0"/>
        <w:spacing w:after="0" w:line="240" w:lineRule="auto"/>
        <w:rPr>
          <w:rFonts w:eastAsia="Open Sans" w:cstheme="majorBidi"/>
          <w:b/>
          <w:color w:val="44546A" w:themeColor="text2"/>
          <w:szCs w:val="26"/>
        </w:rPr>
      </w:pPr>
      <w:r w:rsidRPr="00CB7BE0">
        <w:rPr>
          <w:rFonts w:eastAsia="Open Sans" w:cs="Open Sans"/>
          <w:b/>
          <w:bCs/>
          <w:iCs/>
          <w:noProof/>
          <w:u w:val="single"/>
        </w:rPr>
        <w:lastRenderedPageBreak/>
        <w:drawing>
          <wp:anchor distT="0" distB="0" distL="114300" distR="114300" simplePos="0" relativeHeight="251670546" behindDoc="0" locked="0" layoutInCell="1" allowOverlap="1" wp14:anchorId="5BC3E5E7" wp14:editId="0557A829">
            <wp:simplePos x="0" y="0"/>
            <wp:positionH relativeFrom="column">
              <wp:posOffset>0</wp:posOffset>
            </wp:positionH>
            <wp:positionV relativeFrom="paragraph">
              <wp:posOffset>86995</wp:posOffset>
            </wp:positionV>
            <wp:extent cx="542925" cy="542290"/>
            <wp:effectExtent l="0" t="0" r="9525" b="0"/>
            <wp:wrapSquare wrapText="bothSides"/>
            <wp:docPr id="1523927907" name="Picture 21" descr="A blue circle with a white snowflake and thermo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27907" name="Picture 21" descr="A blue circle with a white snowflake and thermometer&#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2925" cy="542290"/>
                    </a:xfrm>
                    <a:prstGeom prst="rect">
                      <a:avLst/>
                    </a:prstGeom>
                  </pic:spPr>
                </pic:pic>
              </a:graphicData>
            </a:graphic>
            <wp14:sizeRelH relativeFrom="margin">
              <wp14:pctWidth>0</wp14:pctWidth>
            </wp14:sizeRelH>
            <wp14:sizeRelV relativeFrom="margin">
              <wp14:pctHeight>0</wp14:pctHeight>
            </wp14:sizeRelV>
          </wp:anchor>
        </w:drawing>
      </w:r>
      <w:r w:rsidR="004E043B">
        <w:rPr>
          <w:rFonts w:eastAsia="Open Sans" w:cstheme="majorBidi"/>
          <w:b/>
          <w:color w:val="44546A" w:themeColor="text2"/>
          <w:szCs w:val="26"/>
          <w:u w:val="single"/>
        </w:rPr>
        <w:t xml:space="preserve">Ice - </w:t>
      </w:r>
      <w:r>
        <w:rPr>
          <w:rFonts w:eastAsia="Open Sans" w:cstheme="majorBidi"/>
          <w:b/>
          <w:color w:val="44546A" w:themeColor="text2"/>
          <w:szCs w:val="26"/>
          <w:u w:val="single"/>
        </w:rPr>
        <w:t>Snow – Cold</w:t>
      </w:r>
      <w:r w:rsidRPr="00CB7BE0">
        <w:rPr>
          <w:rFonts w:eastAsia="Open Sans" w:cstheme="majorBidi"/>
          <w:b/>
          <w:color w:val="44546A" w:themeColor="text2"/>
          <w:szCs w:val="26"/>
        </w:rPr>
        <w:t xml:space="preserve"> </w:t>
      </w:r>
    </w:p>
    <w:p w14:paraId="0008CE63" w14:textId="53CC8F01" w:rsidR="00F66A83" w:rsidRDefault="00F66A83" w:rsidP="00FC33E1">
      <w:pPr>
        <w:jc w:val="both"/>
      </w:pPr>
      <w:r>
        <w:t>According to the SHMP “</w:t>
      </w:r>
      <w:r w:rsidR="008174FB">
        <w:t xml:space="preserve">Ice Storms are characterized </w:t>
      </w:r>
      <w:r>
        <w:t>by ice</w:t>
      </w:r>
      <w:r w:rsidR="008174FB">
        <w:t xml:space="preserve"> </w:t>
      </w:r>
      <w:r w:rsidR="00D90102">
        <w:t xml:space="preserve">accretion from freezing rain, which can weigh down trees and power lines, </w:t>
      </w:r>
      <w:r>
        <w:t>causing</w:t>
      </w:r>
      <w:r w:rsidR="00D90102">
        <w:t xml:space="preserve"> outages and potentially occurring in conjunction with </w:t>
      </w:r>
      <w:r>
        <w:t xml:space="preserve">flooding.” </w:t>
      </w:r>
    </w:p>
    <w:p w14:paraId="2CDFDC48" w14:textId="4B06DDE0" w:rsidR="00066B28" w:rsidRPr="00FC33E1" w:rsidRDefault="00066B28" w:rsidP="00FC33E1">
      <w:pPr>
        <w:jc w:val="both"/>
      </w:pPr>
      <w:r w:rsidRPr="00FC33E1">
        <w:t xml:space="preserve">Winter storms with snow, ice, and extreme cold in varying </w:t>
      </w:r>
      <w:r w:rsidR="00006EDA" w:rsidRPr="00FC33E1">
        <w:t>combinations</w:t>
      </w:r>
      <w:r w:rsidRPr="00FC33E1">
        <w:t xml:space="preserve"> are </w:t>
      </w:r>
      <w:r w:rsidR="00F66A83" w:rsidRPr="00FC33E1">
        <w:t>commonplace</w:t>
      </w:r>
      <w:r w:rsidRPr="00FC33E1">
        <w:t xml:space="preserve"> in Grafton and occur statewide. Heavy accumulation of snow accompanied by high winds causes drifting</w:t>
      </w:r>
      <w:r w:rsidRPr="00FC33E1">
        <w:rPr>
          <w:spacing w:val="-3"/>
        </w:rPr>
        <w:t xml:space="preserve"> </w:t>
      </w:r>
      <w:r w:rsidRPr="00FC33E1">
        <w:t>of</w:t>
      </w:r>
      <w:r w:rsidRPr="00FC33E1">
        <w:rPr>
          <w:spacing w:val="-2"/>
        </w:rPr>
        <w:t xml:space="preserve"> </w:t>
      </w:r>
      <w:r w:rsidRPr="00FC33E1">
        <w:t>snow and</w:t>
      </w:r>
      <w:r w:rsidRPr="00FC33E1">
        <w:rPr>
          <w:spacing w:val="-3"/>
        </w:rPr>
        <w:t xml:space="preserve"> </w:t>
      </w:r>
      <w:r w:rsidRPr="00FC33E1">
        <w:t>low</w:t>
      </w:r>
      <w:r w:rsidRPr="00FC33E1">
        <w:rPr>
          <w:spacing w:val="-1"/>
        </w:rPr>
        <w:t xml:space="preserve"> </w:t>
      </w:r>
      <w:r w:rsidRPr="00FC33E1">
        <w:t>visibility making it difficult to keep roads</w:t>
      </w:r>
      <w:r w:rsidRPr="00FC33E1">
        <w:rPr>
          <w:spacing w:val="-2"/>
        </w:rPr>
        <w:t xml:space="preserve"> </w:t>
      </w:r>
      <w:r w:rsidRPr="00FC33E1">
        <w:t>cleared.</w:t>
      </w:r>
      <w:r w:rsidRPr="00FC33E1">
        <w:rPr>
          <w:spacing w:val="-3"/>
        </w:rPr>
        <w:t xml:space="preserve"> </w:t>
      </w:r>
      <w:r w:rsidRPr="00FC33E1">
        <w:t>Sidewalks,</w:t>
      </w:r>
      <w:r w:rsidRPr="00FC33E1">
        <w:rPr>
          <w:spacing w:val="-2"/>
        </w:rPr>
        <w:t xml:space="preserve"> </w:t>
      </w:r>
      <w:r w:rsidRPr="00FC33E1">
        <w:t>streets, and highways can become extremely hazardous to pedestrians and motorists.</w:t>
      </w:r>
    </w:p>
    <w:p w14:paraId="744F4051" w14:textId="77777777" w:rsidR="00FC33E1" w:rsidRPr="00FC33E1" w:rsidRDefault="00066B28" w:rsidP="00FC33E1">
      <w:pPr>
        <w:jc w:val="both"/>
      </w:pPr>
      <w:r w:rsidRPr="00FC33E1">
        <w:t>Heavy</w:t>
      </w:r>
      <w:r w:rsidRPr="00FC33E1">
        <w:rPr>
          <w:spacing w:val="-1"/>
        </w:rPr>
        <w:t xml:space="preserve"> </w:t>
      </w:r>
      <w:r w:rsidRPr="00FC33E1">
        <w:t>wet snows of early fall and late spring, as well as ice storms, can result in property damage and in loss of electric power, leaving people without adequate heating capability. Power loss is often the result of</w:t>
      </w:r>
      <w:r w:rsidRPr="00FC33E1">
        <w:rPr>
          <w:spacing w:val="44"/>
        </w:rPr>
        <w:t xml:space="preserve"> </w:t>
      </w:r>
      <w:r w:rsidRPr="00FC33E1">
        <w:t>downed</w:t>
      </w:r>
      <w:r w:rsidRPr="00FC33E1">
        <w:rPr>
          <w:spacing w:val="45"/>
        </w:rPr>
        <w:t xml:space="preserve"> </w:t>
      </w:r>
      <w:r w:rsidRPr="00FC33E1">
        <w:t>trees</w:t>
      </w:r>
      <w:r w:rsidRPr="00FC33E1">
        <w:rPr>
          <w:spacing w:val="45"/>
        </w:rPr>
        <w:t xml:space="preserve"> </w:t>
      </w:r>
      <w:r w:rsidRPr="00FC33E1">
        <w:t>and</w:t>
      </w:r>
      <w:r w:rsidRPr="00FC33E1">
        <w:rPr>
          <w:spacing w:val="45"/>
        </w:rPr>
        <w:t xml:space="preserve"> </w:t>
      </w:r>
      <w:r w:rsidRPr="00FC33E1">
        <w:t>power</w:t>
      </w:r>
      <w:r w:rsidRPr="00FC33E1">
        <w:rPr>
          <w:spacing w:val="44"/>
        </w:rPr>
        <w:t xml:space="preserve"> </w:t>
      </w:r>
      <w:r w:rsidRPr="00FC33E1">
        <w:t>lines</w:t>
      </w:r>
      <w:r w:rsidRPr="00FC33E1">
        <w:rPr>
          <w:spacing w:val="46"/>
        </w:rPr>
        <w:t xml:space="preserve"> </w:t>
      </w:r>
      <w:r w:rsidRPr="00FC33E1">
        <w:t>from</w:t>
      </w:r>
      <w:r w:rsidRPr="00FC33E1">
        <w:rPr>
          <w:spacing w:val="45"/>
        </w:rPr>
        <w:t xml:space="preserve"> </w:t>
      </w:r>
      <w:r w:rsidRPr="00FC33E1">
        <w:t>the</w:t>
      </w:r>
      <w:r w:rsidRPr="00FC33E1">
        <w:rPr>
          <w:spacing w:val="43"/>
        </w:rPr>
        <w:t xml:space="preserve"> </w:t>
      </w:r>
      <w:r w:rsidRPr="00FC33E1">
        <w:t>weight</w:t>
      </w:r>
      <w:r w:rsidRPr="00FC33E1">
        <w:rPr>
          <w:spacing w:val="45"/>
        </w:rPr>
        <w:t xml:space="preserve"> </w:t>
      </w:r>
      <w:r w:rsidRPr="00FC33E1">
        <w:t>of</w:t>
      </w:r>
      <w:r w:rsidRPr="00FC33E1">
        <w:rPr>
          <w:spacing w:val="45"/>
        </w:rPr>
        <w:t xml:space="preserve"> </w:t>
      </w:r>
      <w:r w:rsidRPr="00FC33E1">
        <w:t>wet</w:t>
      </w:r>
      <w:r w:rsidRPr="00FC33E1">
        <w:rPr>
          <w:spacing w:val="46"/>
        </w:rPr>
        <w:t xml:space="preserve"> </w:t>
      </w:r>
      <w:r w:rsidRPr="00FC33E1">
        <w:t>snow,</w:t>
      </w:r>
      <w:r w:rsidRPr="00FC33E1">
        <w:rPr>
          <w:spacing w:val="45"/>
        </w:rPr>
        <w:t xml:space="preserve"> </w:t>
      </w:r>
      <w:r w:rsidRPr="00FC33E1">
        <w:t>ice,</w:t>
      </w:r>
      <w:r w:rsidRPr="00FC33E1">
        <w:rPr>
          <w:spacing w:val="44"/>
        </w:rPr>
        <w:t xml:space="preserve"> </w:t>
      </w:r>
      <w:r w:rsidRPr="00FC33E1">
        <w:t>or</w:t>
      </w:r>
      <w:r w:rsidRPr="00FC33E1">
        <w:rPr>
          <w:spacing w:val="44"/>
        </w:rPr>
        <w:t xml:space="preserve"> </w:t>
      </w:r>
      <w:r w:rsidRPr="00FC33E1">
        <w:t>gusty</w:t>
      </w:r>
      <w:r w:rsidRPr="00FC33E1">
        <w:rPr>
          <w:spacing w:val="46"/>
        </w:rPr>
        <w:t xml:space="preserve"> </w:t>
      </w:r>
      <w:r w:rsidRPr="00FC33E1">
        <w:t>winds.</w:t>
      </w:r>
      <w:r w:rsidRPr="00FC33E1">
        <w:rPr>
          <w:spacing w:val="44"/>
        </w:rPr>
        <w:t xml:space="preserve"> </w:t>
      </w:r>
      <w:r w:rsidRPr="00FC33E1">
        <w:t>This</w:t>
      </w:r>
      <w:r w:rsidRPr="00FC33E1">
        <w:rPr>
          <w:spacing w:val="42"/>
        </w:rPr>
        <w:t xml:space="preserve"> </w:t>
      </w:r>
      <w:r w:rsidRPr="00FC33E1">
        <w:t>type</w:t>
      </w:r>
      <w:r w:rsidRPr="00FC33E1">
        <w:rPr>
          <w:spacing w:val="43"/>
        </w:rPr>
        <w:t xml:space="preserve"> </w:t>
      </w:r>
      <w:r w:rsidRPr="00FC33E1">
        <w:rPr>
          <w:spacing w:val="-5"/>
        </w:rPr>
        <w:t>of</w:t>
      </w:r>
      <w:r w:rsidR="00FC33E1" w:rsidRPr="00FC33E1">
        <w:rPr>
          <w:spacing w:val="-5"/>
        </w:rPr>
        <w:t xml:space="preserve"> </w:t>
      </w:r>
      <w:r w:rsidR="00FC33E1" w:rsidRPr="00FC33E1">
        <w:t xml:space="preserve">infrastructure damage can also disrupt traffic and emergency response by making roads and driveways </w:t>
      </w:r>
      <w:r w:rsidR="00FC33E1" w:rsidRPr="00FC33E1">
        <w:rPr>
          <w:spacing w:val="-2"/>
        </w:rPr>
        <w:t>impassable.</w:t>
      </w:r>
    </w:p>
    <w:p w14:paraId="1F635DB6" w14:textId="578C98E8" w:rsidR="00FC33E1" w:rsidRPr="00FC33E1" w:rsidRDefault="00FC33E1" w:rsidP="00FC33E1">
      <w:pPr>
        <w:jc w:val="both"/>
      </w:pPr>
      <w:r w:rsidRPr="00FC33E1">
        <w:t>Severe</w:t>
      </w:r>
      <w:r w:rsidRPr="00FC33E1">
        <w:rPr>
          <w:spacing w:val="-6"/>
        </w:rPr>
        <w:t xml:space="preserve"> </w:t>
      </w:r>
      <w:r w:rsidRPr="00FC33E1">
        <w:t>winter</w:t>
      </w:r>
      <w:r w:rsidRPr="00FC33E1">
        <w:rPr>
          <w:spacing w:val="-6"/>
        </w:rPr>
        <w:t xml:space="preserve"> </w:t>
      </w:r>
      <w:r w:rsidRPr="00FC33E1">
        <w:t>storms</w:t>
      </w:r>
      <w:r w:rsidRPr="00FC33E1">
        <w:rPr>
          <w:spacing w:val="-6"/>
        </w:rPr>
        <w:t xml:space="preserve"> </w:t>
      </w:r>
      <w:r w:rsidRPr="00FC33E1">
        <w:t>in</w:t>
      </w:r>
      <w:r w:rsidRPr="00FC33E1">
        <w:rPr>
          <w:spacing w:val="-8"/>
        </w:rPr>
        <w:t xml:space="preserve"> </w:t>
      </w:r>
      <w:r w:rsidRPr="00FC33E1">
        <w:t>the</w:t>
      </w:r>
      <w:r w:rsidRPr="00FC33E1">
        <w:rPr>
          <w:spacing w:val="-9"/>
        </w:rPr>
        <w:t xml:space="preserve"> </w:t>
      </w:r>
      <w:r w:rsidRPr="00FC33E1">
        <w:t>northeastern</w:t>
      </w:r>
      <w:r w:rsidRPr="00FC33E1">
        <w:rPr>
          <w:spacing w:val="-7"/>
        </w:rPr>
        <w:t xml:space="preserve"> </w:t>
      </w:r>
      <w:r w:rsidRPr="00FC33E1">
        <w:t>United</w:t>
      </w:r>
      <w:r w:rsidRPr="00FC33E1">
        <w:rPr>
          <w:spacing w:val="-7"/>
        </w:rPr>
        <w:t xml:space="preserve"> </w:t>
      </w:r>
      <w:r w:rsidRPr="00FC33E1">
        <w:t>States</w:t>
      </w:r>
      <w:r w:rsidRPr="00FC33E1">
        <w:rPr>
          <w:spacing w:val="-6"/>
        </w:rPr>
        <w:t xml:space="preserve"> </w:t>
      </w:r>
      <w:r w:rsidRPr="00FC33E1">
        <w:t>develop</w:t>
      </w:r>
      <w:r w:rsidRPr="00FC33E1">
        <w:rPr>
          <w:spacing w:val="-7"/>
        </w:rPr>
        <w:t xml:space="preserve"> </w:t>
      </w:r>
      <w:r w:rsidRPr="00FC33E1">
        <w:t>through</w:t>
      </w:r>
      <w:r w:rsidRPr="00FC33E1">
        <w:rPr>
          <w:spacing w:val="-7"/>
        </w:rPr>
        <w:t xml:space="preserve"> </w:t>
      </w:r>
      <w:r w:rsidRPr="00FC33E1">
        <w:t>the</w:t>
      </w:r>
      <w:r w:rsidRPr="00FC33E1">
        <w:rPr>
          <w:spacing w:val="-6"/>
        </w:rPr>
        <w:t xml:space="preserve"> </w:t>
      </w:r>
      <w:r w:rsidRPr="00FC33E1">
        <w:t>combination</w:t>
      </w:r>
      <w:r w:rsidRPr="00FC33E1">
        <w:rPr>
          <w:spacing w:val="-7"/>
        </w:rPr>
        <w:t xml:space="preserve"> </w:t>
      </w:r>
      <w:r w:rsidRPr="00FC33E1">
        <w:t>of</w:t>
      </w:r>
      <w:r w:rsidRPr="00FC33E1">
        <w:rPr>
          <w:spacing w:val="-9"/>
        </w:rPr>
        <w:t xml:space="preserve"> </w:t>
      </w:r>
      <w:r w:rsidRPr="00FC33E1">
        <w:t>weather</w:t>
      </w:r>
      <w:r w:rsidRPr="00FC33E1">
        <w:rPr>
          <w:spacing w:val="-6"/>
        </w:rPr>
        <w:t xml:space="preserve"> </w:t>
      </w:r>
      <w:r w:rsidRPr="00FC33E1">
        <w:t>and atmospheric conditions including the moisture content of the air, direction of airflow, collision of warm air masses coming up from the Gulf Coast, and cold air moving southward from the Arctic.</w:t>
      </w:r>
    </w:p>
    <w:p w14:paraId="420ED361" w14:textId="77777777" w:rsidR="00FC33E1" w:rsidRPr="00FC33E1" w:rsidRDefault="00FC33E1" w:rsidP="00FC33E1">
      <w:pPr>
        <w:pStyle w:val="BodyText"/>
        <w:spacing w:before="161"/>
        <w:ind w:left="530"/>
        <w:jc w:val="both"/>
        <w:rPr>
          <w:b w:val="0"/>
          <w:bCs w:val="0"/>
        </w:rPr>
      </w:pPr>
      <w:r w:rsidRPr="00FC33E1">
        <w:rPr>
          <w:b w:val="0"/>
          <w:bCs w:val="0"/>
        </w:rPr>
        <w:t>A</w:t>
      </w:r>
      <w:r w:rsidRPr="00FC33E1">
        <w:rPr>
          <w:b w:val="0"/>
          <w:bCs w:val="0"/>
          <w:spacing w:val="-5"/>
        </w:rPr>
        <w:t xml:space="preserve"> </w:t>
      </w:r>
      <w:r w:rsidRPr="00FC33E1">
        <w:rPr>
          <w:b w:val="0"/>
          <w:bCs w:val="0"/>
        </w:rPr>
        <w:t>winter</w:t>
      </w:r>
      <w:r w:rsidRPr="00FC33E1">
        <w:rPr>
          <w:b w:val="0"/>
          <w:bCs w:val="0"/>
          <w:spacing w:val="-6"/>
        </w:rPr>
        <w:t xml:space="preserve"> </w:t>
      </w:r>
      <w:r w:rsidRPr="00FC33E1">
        <w:rPr>
          <w:b w:val="0"/>
          <w:bCs w:val="0"/>
        </w:rPr>
        <w:t>storm</w:t>
      </w:r>
      <w:r w:rsidRPr="00FC33E1">
        <w:rPr>
          <w:b w:val="0"/>
          <w:bCs w:val="0"/>
          <w:spacing w:val="-2"/>
        </w:rPr>
        <w:t xml:space="preserve"> </w:t>
      </w:r>
      <w:r w:rsidRPr="00FC33E1">
        <w:rPr>
          <w:b w:val="0"/>
          <w:bCs w:val="0"/>
        </w:rPr>
        <w:t>is</w:t>
      </w:r>
      <w:r w:rsidRPr="00FC33E1">
        <w:rPr>
          <w:b w:val="0"/>
          <w:bCs w:val="0"/>
          <w:spacing w:val="-4"/>
        </w:rPr>
        <w:t xml:space="preserve"> </w:t>
      </w:r>
      <w:r w:rsidRPr="00FC33E1">
        <w:rPr>
          <w:b w:val="0"/>
          <w:bCs w:val="0"/>
        </w:rPr>
        <w:t>considered</w:t>
      </w:r>
      <w:r w:rsidRPr="00FC33E1">
        <w:rPr>
          <w:b w:val="0"/>
          <w:bCs w:val="0"/>
          <w:spacing w:val="-3"/>
        </w:rPr>
        <w:t xml:space="preserve"> </w:t>
      </w:r>
      <w:r w:rsidRPr="00FC33E1">
        <w:rPr>
          <w:b w:val="0"/>
          <w:bCs w:val="0"/>
        </w:rPr>
        <w:t>severe</w:t>
      </w:r>
      <w:r w:rsidRPr="00FC33E1">
        <w:rPr>
          <w:b w:val="0"/>
          <w:bCs w:val="0"/>
          <w:spacing w:val="-5"/>
        </w:rPr>
        <w:t xml:space="preserve"> </w:t>
      </w:r>
      <w:r w:rsidRPr="00FC33E1">
        <w:rPr>
          <w:b w:val="0"/>
          <w:bCs w:val="0"/>
        </w:rPr>
        <w:t>when</w:t>
      </w:r>
      <w:r w:rsidRPr="00FC33E1">
        <w:rPr>
          <w:b w:val="0"/>
          <w:bCs w:val="0"/>
          <w:spacing w:val="-6"/>
        </w:rPr>
        <w:t xml:space="preserve"> </w:t>
      </w:r>
      <w:r w:rsidRPr="00FC33E1">
        <w:rPr>
          <w:b w:val="0"/>
          <w:bCs w:val="0"/>
        </w:rPr>
        <w:t>there</w:t>
      </w:r>
      <w:r w:rsidRPr="00FC33E1">
        <w:rPr>
          <w:b w:val="0"/>
          <w:bCs w:val="0"/>
          <w:spacing w:val="-4"/>
        </w:rPr>
        <w:t xml:space="preserve"> </w:t>
      </w:r>
      <w:r w:rsidRPr="00FC33E1">
        <w:rPr>
          <w:b w:val="0"/>
          <w:bCs w:val="0"/>
        </w:rPr>
        <w:t>is</w:t>
      </w:r>
      <w:r w:rsidRPr="00FC33E1">
        <w:rPr>
          <w:b w:val="0"/>
          <w:bCs w:val="0"/>
          <w:spacing w:val="-3"/>
        </w:rPr>
        <w:t xml:space="preserve"> </w:t>
      </w:r>
      <w:r w:rsidRPr="00FC33E1">
        <w:rPr>
          <w:b w:val="0"/>
          <w:bCs w:val="0"/>
        </w:rPr>
        <w:t>a</w:t>
      </w:r>
      <w:r w:rsidRPr="00FC33E1">
        <w:rPr>
          <w:b w:val="0"/>
          <w:bCs w:val="0"/>
          <w:spacing w:val="-3"/>
        </w:rPr>
        <w:t xml:space="preserve"> </w:t>
      </w:r>
      <w:r w:rsidRPr="00FC33E1">
        <w:rPr>
          <w:b w:val="0"/>
          <w:bCs w:val="0"/>
        </w:rPr>
        <w:t>possibility</w:t>
      </w:r>
      <w:r w:rsidRPr="00FC33E1">
        <w:rPr>
          <w:b w:val="0"/>
          <w:bCs w:val="0"/>
          <w:spacing w:val="-4"/>
        </w:rPr>
        <w:t xml:space="preserve"> </w:t>
      </w:r>
      <w:r w:rsidRPr="00FC33E1">
        <w:rPr>
          <w:b w:val="0"/>
          <w:bCs w:val="0"/>
          <w:spacing w:val="-5"/>
        </w:rPr>
        <w:t>of:</w:t>
      </w:r>
    </w:p>
    <w:p w14:paraId="4DCFF5EC" w14:textId="77777777" w:rsidR="00FC33E1" w:rsidRDefault="00FC33E1" w:rsidP="00FC33E1">
      <w:pPr>
        <w:pStyle w:val="ListParagraph"/>
        <w:widowControl w:val="0"/>
        <w:numPr>
          <w:ilvl w:val="2"/>
          <w:numId w:val="10"/>
        </w:numPr>
        <w:tabs>
          <w:tab w:val="left" w:pos="1526"/>
        </w:tabs>
        <w:autoSpaceDE w:val="0"/>
        <w:autoSpaceDN w:val="0"/>
        <w:spacing w:before="199" w:after="0" w:line="240" w:lineRule="auto"/>
        <w:ind w:hanging="415"/>
        <w:contextualSpacing w:val="0"/>
      </w:pPr>
      <w:r>
        <w:t>Six</w:t>
      </w:r>
      <w:r>
        <w:rPr>
          <w:spacing w:val="-4"/>
        </w:rPr>
        <w:t xml:space="preserve"> </w:t>
      </w:r>
      <w:r>
        <w:t>or</w:t>
      </w:r>
      <w:r>
        <w:rPr>
          <w:spacing w:val="-4"/>
        </w:rPr>
        <w:t xml:space="preserve"> </w:t>
      </w:r>
      <w:r>
        <w:t>more</w:t>
      </w:r>
      <w:r>
        <w:rPr>
          <w:spacing w:val="-3"/>
        </w:rPr>
        <w:t xml:space="preserve"> </w:t>
      </w:r>
      <w:r>
        <w:t>inches</w:t>
      </w:r>
      <w:r>
        <w:rPr>
          <w:spacing w:val="-4"/>
        </w:rPr>
        <w:t xml:space="preserve"> </w:t>
      </w:r>
      <w:r>
        <w:t>of</w:t>
      </w:r>
      <w:r>
        <w:rPr>
          <w:spacing w:val="-2"/>
        </w:rPr>
        <w:t xml:space="preserve"> </w:t>
      </w:r>
      <w:r>
        <w:t>snow</w:t>
      </w:r>
      <w:r>
        <w:rPr>
          <w:spacing w:val="-5"/>
        </w:rPr>
        <w:t xml:space="preserve"> </w:t>
      </w:r>
      <w:r>
        <w:t>fall</w:t>
      </w:r>
      <w:r>
        <w:rPr>
          <w:spacing w:val="-2"/>
        </w:rPr>
        <w:t xml:space="preserve"> </w:t>
      </w:r>
      <w:r>
        <w:t>at</w:t>
      </w:r>
      <w:r>
        <w:rPr>
          <w:spacing w:val="-1"/>
        </w:rPr>
        <w:t xml:space="preserve"> </w:t>
      </w:r>
      <w:r>
        <w:t>a</w:t>
      </w:r>
      <w:r>
        <w:rPr>
          <w:spacing w:val="-2"/>
        </w:rPr>
        <w:t xml:space="preserve"> </w:t>
      </w:r>
      <w:r>
        <w:t>given</w:t>
      </w:r>
      <w:r>
        <w:rPr>
          <w:spacing w:val="-2"/>
        </w:rPr>
        <w:t xml:space="preserve"> </w:t>
      </w:r>
      <w:r>
        <w:t>location</w:t>
      </w:r>
      <w:r>
        <w:rPr>
          <w:spacing w:val="-4"/>
        </w:rPr>
        <w:t xml:space="preserve"> </w:t>
      </w:r>
      <w:r>
        <w:t>within</w:t>
      </w:r>
      <w:r>
        <w:rPr>
          <w:spacing w:val="-3"/>
        </w:rPr>
        <w:t xml:space="preserve"> </w:t>
      </w:r>
      <w:r>
        <w:t>48</w:t>
      </w:r>
      <w:r>
        <w:rPr>
          <w:spacing w:val="-1"/>
        </w:rPr>
        <w:t xml:space="preserve"> </w:t>
      </w:r>
      <w:r>
        <w:rPr>
          <w:spacing w:val="-2"/>
        </w:rPr>
        <w:t>hours,</w:t>
      </w:r>
    </w:p>
    <w:p w14:paraId="3E1A35BA" w14:textId="77777777" w:rsidR="00FC33E1" w:rsidRDefault="00FC33E1" w:rsidP="00FC33E1">
      <w:pPr>
        <w:pStyle w:val="ListParagraph"/>
        <w:widowControl w:val="0"/>
        <w:numPr>
          <w:ilvl w:val="2"/>
          <w:numId w:val="10"/>
        </w:numPr>
        <w:tabs>
          <w:tab w:val="left" w:pos="1526"/>
        </w:tabs>
        <w:autoSpaceDE w:val="0"/>
        <w:autoSpaceDN w:val="0"/>
        <w:spacing w:before="1" w:after="0" w:line="240" w:lineRule="auto"/>
        <w:ind w:hanging="415"/>
        <w:contextualSpacing w:val="0"/>
      </w:pPr>
      <w:r>
        <w:t>Property</w:t>
      </w:r>
      <w:r>
        <w:rPr>
          <w:spacing w:val="-5"/>
        </w:rPr>
        <w:t xml:space="preserve"> </w:t>
      </w:r>
      <w:r>
        <w:t>damage,</w:t>
      </w:r>
      <w:r>
        <w:rPr>
          <w:spacing w:val="-4"/>
        </w:rPr>
        <w:t xml:space="preserve"> </w:t>
      </w:r>
      <w:r>
        <w:t>injuries</w:t>
      </w:r>
      <w:r>
        <w:rPr>
          <w:spacing w:val="-9"/>
        </w:rPr>
        <w:t xml:space="preserve"> </w:t>
      </w:r>
      <w:r>
        <w:t>or</w:t>
      </w:r>
      <w:r>
        <w:rPr>
          <w:spacing w:val="-4"/>
        </w:rPr>
        <w:t xml:space="preserve"> </w:t>
      </w:r>
      <w:r>
        <w:t>deaths,</w:t>
      </w:r>
      <w:r>
        <w:rPr>
          <w:spacing w:val="-5"/>
        </w:rPr>
        <w:t xml:space="preserve"> or</w:t>
      </w:r>
    </w:p>
    <w:p w14:paraId="0E8BF5FE" w14:textId="77777777" w:rsidR="00FC33E1" w:rsidRDefault="00FC33E1" w:rsidP="00FC33E1">
      <w:pPr>
        <w:pStyle w:val="ListParagraph"/>
        <w:widowControl w:val="0"/>
        <w:numPr>
          <w:ilvl w:val="2"/>
          <w:numId w:val="10"/>
        </w:numPr>
        <w:tabs>
          <w:tab w:val="left" w:pos="1526"/>
        </w:tabs>
        <w:autoSpaceDE w:val="0"/>
        <w:autoSpaceDN w:val="0"/>
        <w:spacing w:after="0" w:line="240" w:lineRule="auto"/>
        <w:ind w:hanging="412"/>
        <w:contextualSpacing w:val="0"/>
      </w:pPr>
      <w:r>
        <w:t>An</w:t>
      </w:r>
      <w:r>
        <w:rPr>
          <w:spacing w:val="-6"/>
        </w:rPr>
        <w:t xml:space="preserve"> </w:t>
      </w:r>
      <w:r>
        <w:t>ice/glaze</w:t>
      </w:r>
      <w:r>
        <w:rPr>
          <w:spacing w:val="-6"/>
        </w:rPr>
        <w:t xml:space="preserve"> </w:t>
      </w:r>
      <w:r>
        <w:t>storm</w:t>
      </w:r>
      <w:r>
        <w:rPr>
          <w:spacing w:val="-5"/>
        </w:rPr>
        <w:t xml:space="preserve"> </w:t>
      </w:r>
      <w:r>
        <w:t>which</w:t>
      </w:r>
      <w:r>
        <w:rPr>
          <w:spacing w:val="-7"/>
        </w:rPr>
        <w:t xml:space="preserve"> </w:t>
      </w:r>
      <w:r>
        <w:t>causes</w:t>
      </w:r>
      <w:r>
        <w:rPr>
          <w:spacing w:val="-3"/>
        </w:rPr>
        <w:t xml:space="preserve"> </w:t>
      </w:r>
      <w:r>
        <w:t>property</w:t>
      </w:r>
      <w:r>
        <w:rPr>
          <w:spacing w:val="-4"/>
        </w:rPr>
        <w:t xml:space="preserve"> </w:t>
      </w:r>
      <w:r>
        <w:t>damage, injuries</w:t>
      </w:r>
      <w:r>
        <w:rPr>
          <w:spacing w:val="-4"/>
        </w:rPr>
        <w:t xml:space="preserve"> </w:t>
      </w:r>
      <w:r>
        <w:t>or</w:t>
      </w:r>
      <w:r>
        <w:rPr>
          <w:spacing w:val="-6"/>
        </w:rPr>
        <w:t xml:space="preserve"> </w:t>
      </w:r>
      <w:r>
        <w:rPr>
          <w:spacing w:val="-2"/>
        </w:rPr>
        <w:t>death.</w:t>
      </w:r>
    </w:p>
    <w:p w14:paraId="231284D6" w14:textId="2A68C773" w:rsidR="00066B28" w:rsidRDefault="00066B28" w:rsidP="00066B28">
      <w:pPr>
        <w:pStyle w:val="BodyText"/>
        <w:spacing w:before="159" w:line="276" w:lineRule="auto"/>
        <w:ind w:left="480" w:right="474"/>
        <w:jc w:val="both"/>
      </w:pPr>
    </w:p>
    <w:p w14:paraId="441BF34D" w14:textId="77777777" w:rsidR="00A64D42" w:rsidRPr="00751D5E" w:rsidRDefault="00A64D42" w:rsidP="00751D5E">
      <w:pPr>
        <w:jc w:val="both"/>
      </w:pPr>
      <w:r w:rsidRPr="00751D5E">
        <w:t>Severe</w:t>
      </w:r>
      <w:r w:rsidRPr="00751D5E">
        <w:rPr>
          <w:spacing w:val="-11"/>
        </w:rPr>
        <w:t xml:space="preserve"> </w:t>
      </w:r>
      <w:r w:rsidRPr="00751D5E">
        <w:t>winter</w:t>
      </w:r>
      <w:r w:rsidRPr="00751D5E">
        <w:rPr>
          <w:spacing w:val="-11"/>
        </w:rPr>
        <w:t xml:space="preserve"> </w:t>
      </w:r>
      <w:r w:rsidRPr="00751D5E">
        <w:t>storms</w:t>
      </w:r>
      <w:r w:rsidRPr="00751D5E">
        <w:rPr>
          <w:spacing w:val="-9"/>
        </w:rPr>
        <w:t xml:space="preserve"> </w:t>
      </w:r>
      <w:r w:rsidRPr="00751D5E">
        <w:t>bring</w:t>
      </w:r>
      <w:r w:rsidRPr="00751D5E">
        <w:rPr>
          <w:spacing w:val="-12"/>
        </w:rPr>
        <w:t xml:space="preserve"> </w:t>
      </w:r>
      <w:r w:rsidRPr="00751D5E">
        <w:t>the</w:t>
      </w:r>
      <w:r w:rsidRPr="00751D5E">
        <w:rPr>
          <w:spacing w:val="-9"/>
        </w:rPr>
        <w:t xml:space="preserve"> </w:t>
      </w:r>
      <w:r w:rsidRPr="00751D5E">
        <w:t>threat</w:t>
      </w:r>
      <w:r w:rsidRPr="00751D5E">
        <w:rPr>
          <w:spacing w:val="-11"/>
        </w:rPr>
        <w:t xml:space="preserve"> </w:t>
      </w:r>
      <w:r w:rsidRPr="00751D5E">
        <w:t>of</w:t>
      </w:r>
      <w:r w:rsidRPr="00751D5E">
        <w:rPr>
          <w:spacing w:val="-9"/>
        </w:rPr>
        <w:t xml:space="preserve"> </w:t>
      </w:r>
      <w:r w:rsidRPr="00751D5E">
        <w:t>heavy</w:t>
      </w:r>
      <w:r w:rsidRPr="00751D5E">
        <w:rPr>
          <w:spacing w:val="-8"/>
        </w:rPr>
        <w:t xml:space="preserve"> </w:t>
      </w:r>
      <w:r w:rsidRPr="00751D5E">
        <w:t>accumulations</w:t>
      </w:r>
      <w:r w:rsidRPr="00751D5E">
        <w:rPr>
          <w:spacing w:val="-11"/>
        </w:rPr>
        <w:t xml:space="preserve"> </w:t>
      </w:r>
      <w:r w:rsidRPr="00751D5E">
        <w:t>of</w:t>
      </w:r>
      <w:r w:rsidRPr="00751D5E">
        <w:rPr>
          <w:spacing w:val="-12"/>
        </w:rPr>
        <w:t xml:space="preserve"> </w:t>
      </w:r>
      <w:r w:rsidRPr="00751D5E">
        <w:t>snow,</w:t>
      </w:r>
      <w:r w:rsidRPr="00751D5E">
        <w:rPr>
          <w:spacing w:val="-8"/>
        </w:rPr>
        <w:t xml:space="preserve"> </w:t>
      </w:r>
      <w:r w:rsidRPr="00751D5E">
        <w:t>cold/wind</w:t>
      </w:r>
      <w:r w:rsidRPr="00751D5E">
        <w:rPr>
          <w:spacing w:val="-13"/>
        </w:rPr>
        <w:t xml:space="preserve"> </w:t>
      </w:r>
      <w:r w:rsidRPr="00751D5E">
        <w:t>chills,</w:t>
      </w:r>
      <w:r w:rsidRPr="00751D5E">
        <w:rPr>
          <w:spacing w:val="-9"/>
        </w:rPr>
        <w:t xml:space="preserve"> </w:t>
      </w:r>
      <w:r w:rsidRPr="00751D5E">
        <w:t>strong</w:t>
      </w:r>
      <w:r w:rsidRPr="00751D5E">
        <w:rPr>
          <w:spacing w:val="-10"/>
        </w:rPr>
        <w:t xml:space="preserve"> </w:t>
      </w:r>
      <w:r w:rsidRPr="00751D5E">
        <w:t>winds,</w:t>
      </w:r>
      <w:r w:rsidRPr="00751D5E">
        <w:rPr>
          <w:spacing w:val="-11"/>
        </w:rPr>
        <w:t xml:space="preserve"> </w:t>
      </w:r>
      <w:r w:rsidRPr="00751D5E">
        <w:t>and power</w:t>
      </w:r>
      <w:r w:rsidRPr="00751D5E">
        <w:rPr>
          <w:spacing w:val="-8"/>
        </w:rPr>
        <w:t xml:space="preserve"> </w:t>
      </w:r>
      <w:r w:rsidRPr="00751D5E">
        <w:t>outages</w:t>
      </w:r>
      <w:r w:rsidRPr="00751D5E">
        <w:rPr>
          <w:spacing w:val="-8"/>
        </w:rPr>
        <w:t xml:space="preserve"> </w:t>
      </w:r>
      <w:r w:rsidRPr="00751D5E">
        <w:t>that</w:t>
      </w:r>
      <w:r w:rsidRPr="00751D5E">
        <w:rPr>
          <w:spacing w:val="-5"/>
        </w:rPr>
        <w:t xml:space="preserve"> </w:t>
      </w:r>
      <w:r w:rsidRPr="00751D5E">
        <w:t>can</w:t>
      </w:r>
      <w:r w:rsidRPr="00751D5E">
        <w:rPr>
          <w:spacing w:val="-6"/>
        </w:rPr>
        <w:t xml:space="preserve"> </w:t>
      </w:r>
      <w:r w:rsidRPr="00751D5E">
        <w:t>result</w:t>
      </w:r>
      <w:r w:rsidRPr="00751D5E">
        <w:rPr>
          <w:spacing w:val="-6"/>
        </w:rPr>
        <w:t xml:space="preserve"> </w:t>
      </w:r>
      <w:r w:rsidRPr="00751D5E">
        <w:t>in</w:t>
      </w:r>
      <w:r w:rsidRPr="00751D5E">
        <w:rPr>
          <w:spacing w:val="-7"/>
        </w:rPr>
        <w:t xml:space="preserve"> </w:t>
      </w:r>
      <w:r w:rsidRPr="00751D5E">
        <w:t>high</w:t>
      </w:r>
      <w:r w:rsidRPr="00751D5E">
        <w:rPr>
          <w:spacing w:val="-6"/>
        </w:rPr>
        <w:t xml:space="preserve"> </w:t>
      </w:r>
      <w:r w:rsidRPr="00751D5E">
        <w:t>rates</w:t>
      </w:r>
      <w:r w:rsidRPr="00751D5E">
        <w:rPr>
          <w:spacing w:val="-5"/>
        </w:rPr>
        <w:t xml:space="preserve"> </w:t>
      </w:r>
      <w:r w:rsidRPr="00751D5E">
        <w:t>of</w:t>
      </w:r>
      <w:r w:rsidRPr="00751D5E">
        <w:rPr>
          <w:spacing w:val="-6"/>
        </w:rPr>
        <w:t xml:space="preserve"> </w:t>
      </w:r>
      <w:r w:rsidRPr="00751D5E">
        <w:t>damage.</w:t>
      </w:r>
      <w:r w:rsidRPr="00751D5E">
        <w:rPr>
          <w:spacing w:val="-8"/>
        </w:rPr>
        <w:t xml:space="preserve"> </w:t>
      </w:r>
      <w:r w:rsidRPr="00751D5E">
        <w:t>Although</w:t>
      </w:r>
      <w:r w:rsidRPr="00751D5E">
        <w:rPr>
          <w:spacing w:val="-6"/>
        </w:rPr>
        <w:t xml:space="preserve"> </w:t>
      </w:r>
      <w:r w:rsidRPr="00751D5E">
        <w:t>FEMA</w:t>
      </w:r>
      <w:r w:rsidRPr="00751D5E">
        <w:rPr>
          <w:spacing w:val="-6"/>
        </w:rPr>
        <w:t xml:space="preserve"> </w:t>
      </w:r>
      <w:r w:rsidRPr="00751D5E">
        <w:t>Disaster</w:t>
      </w:r>
      <w:r w:rsidRPr="00751D5E">
        <w:rPr>
          <w:spacing w:val="-6"/>
        </w:rPr>
        <w:t xml:space="preserve"> </w:t>
      </w:r>
      <w:r w:rsidRPr="00751D5E">
        <w:t>Declarations</w:t>
      </w:r>
      <w:r w:rsidRPr="00751D5E">
        <w:rPr>
          <w:spacing w:val="-6"/>
        </w:rPr>
        <w:t xml:space="preserve"> </w:t>
      </w:r>
      <w:r w:rsidRPr="00751D5E">
        <w:t>with</w:t>
      </w:r>
      <w:r w:rsidRPr="00751D5E">
        <w:rPr>
          <w:spacing w:val="-5"/>
        </w:rPr>
        <w:t xml:space="preserve"> </w:t>
      </w:r>
      <w:r w:rsidRPr="00751D5E">
        <w:t xml:space="preserve">greater </w:t>
      </w:r>
      <w:proofErr w:type="gramStart"/>
      <w:r w:rsidRPr="00751D5E">
        <w:t>damages have occurred</w:t>
      </w:r>
      <w:proofErr w:type="gramEnd"/>
      <w:r w:rsidRPr="00751D5E">
        <w:t xml:space="preserve"> in Central and Northern Vermont, Windham County in Southern Vermont experienced two FEMA Declarations qualifying for Public Assistance funding.</w:t>
      </w:r>
    </w:p>
    <w:p w14:paraId="2E999FF4" w14:textId="40F4D58B" w:rsidR="006C05B0" w:rsidRDefault="006C05B0" w:rsidP="005D31E8">
      <w:pPr>
        <w:spacing w:after="0" w:line="257" w:lineRule="auto"/>
        <w:jc w:val="both"/>
        <w:rPr>
          <w:rFonts w:eastAsia="Bitstream Vera Sans" w:cs="Bitstream Vera Sans"/>
        </w:rPr>
      </w:pPr>
      <w:r>
        <w:rPr>
          <w:rFonts w:eastAsia="Bitstream Vera Sans" w:cs="Bitstream Vera Sans"/>
          <w:b/>
          <w:bCs/>
        </w:rPr>
        <w:t>Location</w:t>
      </w:r>
      <w:r w:rsidR="00992441">
        <w:rPr>
          <w:rFonts w:eastAsia="Bitstream Vera Sans" w:cs="Bitstream Vera Sans"/>
          <w:b/>
          <w:bCs/>
        </w:rPr>
        <w:t xml:space="preserve"> </w:t>
      </w:r>
    </w:p>
    <w:p w14:paraId="1F775A40" w14:textId="038DED58" w:rsidR="00F66A83" w:rsidRPr="00E813C4" w:rsidRDefault="008E1427" w:rsidP="006C05B0">
      <w:pPr>
        <w:spacing w:line="257" w:lineRule="auto"/>
        <w:jc w:val="both"/>
        <w:rPr>
          <w:rFonts w:eastAsia="Bitstream Vera Sans" w:cs="Bitstream Vera Sans"/>
        </w:rPr>
      </w:pPr>
      <w:r>
        <w:rPr>
          <w:rFonts w:eastAsia="Bitstream Vera Sans" w:cs="Bitstream Vera Sans"/>
        </w:rPr>
        <w:t xml:space="preserve">The entire town is </w:t>
      </w:r>
      <w:r w:rsidR="00006EDA">
        <w:rPr>
          <w:rFonts w:eastAsia="Bitstream Vera Sans" w:cs="Bitstream Vera Sans"/>
        </w:rPr>
        <w:t>affected</w:t>
      </w:r>
      <w:r>
        <w:rPr>
          <w:rFonts w:eastAsia="Bitstream Vera Sans" w:cs="Bitstream Vera Sans"/>
        </w:rPr>
        <w:t xml:space="preserve"> by i</w:t>
      </w:r>
      <w:r w:rsidR="00FD195A">
        <w:rPr>
          <w:rFonts w:eastAsia="Bitstream Vera Sans" w:cs="Bitstream Vera Sans"/>
        </w:rPr>
        <w:t>ce, snow and cold</w:t>
      </w:r>
      <w:r w:rsidR="00006EDA">
        <w:rPr>
          <w:rFonts w:eastAsia="Bitstream Vera Sans" w:cs="Bitstream Vera Sans"/>
        </w:rPr>
        <w:t>.</w:t>
      </w:r>
    </w:p>
    <w:p w14:paraId="2B64BAFD" w14:textId="77777777" w:rsidR="005D31E8" w:rsidRDefault="006C05B0" w:rsidP="005D31E8">
      <w:pPr>
        <w:spacing w:after="0" w:line="257" w:lineRule="auto"/>
        <w:jc w:val="both"/>
        <w:rPr>
          <w:rFonts w:eastAsia="Bitstream Vera Sans" w:cs="Bitstream Vera Sans"/>
          <w:b/>
          <w:bCs/>
        </w:rPr>
      </w:pPr>
      <w:r>
        <w:rPr>
          <w:rFonts w:eastAsia="Bitstream Vera Sans" w:cs="Bitstream Vera Sans"/>
          <w:b/>
          <w:bCs/>
        </w:rPr>
        <w:t>Extent</w:t>
      </w:r>
      <w:r w:rsidR="00194541">
        <w:rPr>
          <w:rFonts w:eastAsia="Bitstream Vera Sans" w:cs="Bitstream Vera Sans"/>
          <w:b/>
          <w:bCs/>
        </w:rPr>
        <w:t xml:space="preserve"> </w:t>
      </w:r>
    </w:p>
    <w:p w14:paraId="37F90B96" w14:textId="6015477F" w:rsidR="00E00655" w:rsidRPr="005D31E8" w:rsidRDefault="00E00655" w:rsidP="005D31E8">
      <w:pPr>
        <w:spacing w:after="0" w:line="257" w:lineRule="auto"/>
        <w:jc w:val="both"/>
        <w:rPr>
          <w:rFonts w:eastAsia="Bitstream Vera Sans" w:cs="Bitstream Vera Sans"/>
        </w:rPr>
      </w:pPr>
      <w:r w:rsidRPr="00FC33E1">
        <w:t>A</w:t>
      </w:r>
      <w:r w:rsidRPr="00FC33E1">
        <w:rPr>
          <w:spacing w:val="-5"/>
        </w:rPr>
        <w:t xml:space="preserve"> </w:t>
      </w:r>
      <w:r w:rsidRPr="00FC33E1">
        <w:t>winter</w:t>
      </w:r>
      <w:r w:rsidRPr="00FC33E1">
        <w:rPr>
          <w:spacing w:val="-6"/>
        </w:rPr>
        <w:t xml:space="preserve"> </w:t>
      </w:r>
      <w:r w:rsidRPr="00FC33E1">
        <w:t>storm</w:t>
      </w:r>
      <w:r w:rsidRPr="00FC33E1">
        <w:rPr>
          <w:spacing w:val="-2"/>
        </w:rPr>
        <w:t xml:space="preserve"> </w:t>
      </w:r>
      <w:r w:rsidRPr="00FC33E1">
        <w:t>is</w:t>
      </w:r>
      <w:r w:rsidRPr="00FC33E1">
        <w:rPr>
          <w:spacing w:val="-4"/>
        </w:rPr>
        <w:t xml:space="preserve"> </w:t>
      </w:r>
      <w:r w:rsidRPr="00FC33E1">
        <w:t>considered</w:t>
      </w:r>
      <w:r w:rsidRPr="00FC33E1">
        <w:rPr>
          <w:spacing w:val="-3"/>
        </w:rPr>
        <w:t xml:space="preserve"> </w:t>
      </w:r>
      <w:r w:rsidRPr="00FC33E1">
        <w:t>severe</w:t>
      </w:r>
      <w:r w:rsidRPr="00FC33E1">
        <w:rPr>
          <w:spacing w:val="-5"/>
        </w:rPr>
        <w:t xml:space="preserve"> </w:t>
      </w:r>
      <w:r w:rsidRPr="00FC33E1">
        <w:t>when</w:t>
      </w:r>
      <w:r w:rsidRPr="00FC33E1">
        <w:rPr>
          <w:spacing w:val="-6"/>
        </w:rPr>
        <w:t xml:space="preserve"> </w:t>
      </w:r>
      <w:r w:rsidRPr="00FC33E1">
        <w:t>there</w:t>
      </w:r>
      <w:r w:rsidRPr="00FC33E1">
        <w:rPr>
          <w:spacing w:val="-4"/>
        </w:rPr>
        <w:t xml:space="preserve"> </w:t>
      </w:r>
      <w:r w:rsidRPr="00FC33E1">
        <w:t>is</w:t>
      </w:r>
      <w:r w:rsidRPr="00FC33E1">
        <w:rPr>
          <w:spacing w:val="-3"/>
        </w:rPr>
        <w:t xml:space="preserve"> </w:t>
      </w:r>
      <w:r w:rsidRPr="00FC33E1">
        <w:t>a</w:t>
      </w:r>
      <w:r w:rsidRPr="00FC33E1">
        <w:rPr>
          <w:spacing w:val="-3"/>
        </w:rPr>
        <w:t xml:space="preserve"> </w:t>
      </w:r>
      <w:r w:rsidRPr="00FC33E1">
        <w:t>possibility</w:t>
      </w:r>
      <w:r w:rsidRPr="00FC33E1">
        <w:rPr>
          <w:spacing w:val="-4"/>
        </w:rPr>
        <w:t xml:space="preserve"> </w:t>
      </w:r>
      <w:r w:rsidRPr="00FC33E1">
        <w:rPr>
          <w:spacing w:val="-5"/>
        </w:rPr>
        <w:t>of:</w:t>
      </w:r>
    </w:p>
    <w:p w14:paraId="683E38E1" w14:textId="77777777" w:rsidR="00E00655" w:rsidRDefault="00E00655" w:rsidP="00E00655">
      <w:pPr>
        <w:pStyle w:val="ListParagraph"/>
        <w:widowControl w:val="0"/>
        <w:numPr>
          <w:ilvl w:val="2"/>
          <w:numId w:val="10"/>
        </w:numPr>
        <w:tabs>
          <w:tab w:val="left" w:pos="1526"/>
        </w:tabs>
        <w:autoSpaceDE w:val="0"/>
        <w:autoSpaceDN w:val="0"/>
        <w:spacing w:before="199" w:after="0" w:line="240" w:lineRule="auto"/>
        <w:ind w:hanging="415"/>
        <w:contextualSpacing w:val="0"/>
      </w:pPr>
      <w:r>
        <w:t>Six</w:t>
      </w:r>
      <w:r>
        <w:rPr>
          <w:spacing w:val="-4"/>
        </w:rPr>
        <w:t xml:space="preserve"> </w:t>
      </w:r>
      <w:r>
        <w:t>or</w:t>
      </w:r>
      <w:r>
        <w:rPr>
          <w:spacing w:val="-4"/>
        </w:rPr>
        <w:t xml:space="preserve"> </w:t>
      </w:r>
      <w:r>
        <w:t>more</w:t>
      </w:r>
      <w:r>
        <w:rPr>
          <w:spacing w:val="-3"/>
        </w:rPr>
        <w:t xml:space="preserve"> </w:t>
      </w:r>
      <w:r>
        <w:t>inches</w:t>
      </w:r>
      <w:r>
        <w:rPr>
          <w:spacing w:val="-4"/>
        </w:rPr>
        <w:t xml:space="preserve"> </w:t>
      </w:r>
      <w:r>
        <w:t>of</w:t>
      </w:r>
      <w:r>
        <w:rPr>
          <w:spacing w:val="-2"/>
        </w:rPr>
        <w:t xml:space="preserve"> </w:t>
      </w:r>
      <w:r>
        <w:t>snow</w:t>
      </w:r>
      <w:r>
        <w:rPr>
          <w:spacing w:val="-5"/>
        </w:rPr>
        <w:t xml:space="preserve"> </w:t>
      </w:r>
      <w:r>
        <w:t>fall</w:t>
      </w:r>
      <w:r>
        <w:rPr>
          <w:spacing w:val="-2"/>
        </w:rPr>
        <w:t xml:space="preserve"> </w:t>
      </w:r>
      <w:r>
        <w:t>at</w:t>
      </w:r>
      <w:r>
        <w:rPr>
          <w:spacing w:val="-1"/>
        </w:rPr>
        <w:t xml:space="preserve"> </w:t>
      </w:r>
      <w:r>
        <w:t>a</w:t>
      </w:r>
      <w:r>
        <w:rPr>
          <w:spacing w:val="-2"/>
        </w:rPr>
        <w:t xml:space="preserve"> </w:t>
      </w:r>
      <w:r>
        <w:t>given</w:t>
      </w:r>
      <w:r>
        <w:rPr>
          <w:spacing w:val="-2"/>
        </w:rPr>
        <w:t xml:space="preserve"> </w:t>
      </w:r>
      <w:r>
        <w:t>location</w:t>
      </w:r>
      <w:r>
        <w:rPr>
          <w:spacing w:val="-4"/>
        </w:rPr>
        <w:t xml:space="preserve"> </w:t>
      </w:r>
      <w:r>
        <w:t>within</w:t>
      </w:r>
      <w:r>
        <w:rPr>
          <w:spacing w:val="-3"/>
        </w:rPr>
        <w:t xml:space="preserve"> </w:t>
      </w:r>
      <w:r>
        <w:t>48</w:t>
      </w:r>
      <w:r>
        <w:rPr>
          <w:spacing w:val="-1"/>
        </w:rPr>
        <w:t xml:space="preserve"> </w:t>
      </w:r>
      <w:r>
        <w:rPr>
          <w:spacing w:val="-2"/>
        </w:rPr>
        <w:t>hours,</w:t>
      </w:r>
    </w:p>
    <w:p w14:paraId="36190334" w14:textId="77777777" w:rsidR="00E00655" w:rsidRDefault="00E00655" w:rsidP="00E00655">
      <w:pPr>
        <w:pStyle w:val="ListParagraph"/>
        <w:widowControl w:val="0"/>
        <w:numPr>
          <w:ilvl w:val="2"/>
          <w:numId w:val="10"/>
        </w:numPr>
        <w:tabs>
          <w:tab w:val="left" w:pos="1526"/>
        </w:tabs>
        <w:autoSpaceDE w:val="0"/>
        <w:autoSpaceDN w:val="0"/>
        <w:spacing w:before="1" w:after="0" w:line="240" w:lineRule="auto"/>
        <w:ind w:hanging="415"/>
        <w:contextualSpacing w:val="0"/>
      </w:pPr>
      <w:r>
        <w:t>Property</w:t>
      </w:r>
      <w:r>
        <w:rPr>
          <w:spacing w:val="-5"/>
        </w:rPr>
        <w:t xml:space="preserve"> </w:t>
      </w:r>
      <w:r>
        <w:t>damage,</w:t>
      </w:r>
      <w:r>
        <w:rPr>
          <w:spacing w:val="-4"/>
        </w:rPr>
        <w:t xml:space="preserve"> </w:t>
      </w:r>
      <w:r>
        <w:t>injuries</w:t>
      </w:r>
      <w:r>
        <w:rPr>
          <w:spacing w:val="-9"/>
        </w:rPr>
        <w:t xml:space="preserve"> </w:t>
      </w:r>
      <w:r>
        <w:t>or</w:t>
      </w:r>
      <w:r>
        <w:rPr>
          <w:spacing w:val="-4"/>
        </w:rPr>
        <w:t xml:space="preserve"> </w:t>
      </w:r>
      <w:r>
        <w:t>deaths,</w:t>
      </w:r>
      <w:r>
        <w:rPr>
          <w:spacing w:val="-5"/>
        </w:rPr>
        <w:t xml:space="preserve"> or</w:t>
      </w:r>
    </w:p>
    <w:p w14:paraId="789CB834" w14:textId="77777777" w:rsidR="00E00655" w:rsidRPr="0006562A" w:rsidRDefault="00E00655" w:rsidP="00E00655">
      <w:pPr>
        <w:pStyle w:val="ListParagraph"/>
        <w:widowControl w:val="0"/>
        <w:numPr>
          <w:ilvl w:val="2"/>
          <w:numId w:val="10"/>
        </w:numPr>
        <w:tabs>
          <w:tab w:val="left" w:pos="1526"/>
        </w:tabs>
        <w:autoSpaceDE w:val="0"/>
        <w:autoSpaceDN w:val="0"/>
        <w:spacing w:after="0" w:line="240" w:lineRule="auto"/>
        <w:ind w:hanging="412"/>
        <w:contextualSpacing w:val="0"/>
      </w:pPr>
      <w:r>
        <w:t>An</w:t>
      </w:r>
      <w:r>
        <w:rPr>
          <w:spacing w:val="-6"/>
        </w:rPr>
        <w:t xml:space="preserve"> </w:t>
      </w:r>
      <w:r>
        <w:t>ice/glaze</w:t>
      </w:r>
      <w:r>
        <w:rPr>
          <w:spacing w:val="-6"/>
        </w:rPr>
        <w:t xml:space="preserve"> </w:t>
      </w:r>
      <w:r>
        <w:t>storm</w:t>
      </w:r>
      <w:r>
        <w:rPr>
          <w:spacing w:val="-5"/>
        </w:rPr>
        <w:t xml:space="preserve"> </w:t>
      </w:r>
      <w:r>
        <w:t>which</w:t>
      </w:r>
      <w:r>
        <w:rPr>
          <w:spacing w:val="-7"/>
        </w:rPr>
        <w:t xml:space="preserve"> </w:t>
      </w:r>
      <w:r>
        <w:t>causes</w:t>
      </w:r>
      <w:r>
        <w:rPr>
          <w:spacing w:val="-3"/>
        </w:rPr>
        <w:t xml:space="preserve"> </w:t>
      </w:r>
      <w:r>
        <w:t>property</w:t>
      </w:r>
      <w:r>
        <w:rPr>
          <w:spacing w:val="-4"/>
        </w:rPr>
        <w:t xml:space="preserve"> </w:t>
      </w:r>
      <w:r>
        <w:t>damage, injuries</w:t>
      </w:r>
      <w:r>
        <w:rPr>
          <w:spacing w:val="-4"/>
        </w:rPr>
        <w:t xml:space="preserve"> </w:t>
      </w:r>
      <w:r>
        <w:t>or</w:t>
      </w:r>
      <w:r>
        <w:rPr>
          <w:spacing w:val="-6"/>
        </w:rPr>
        <w:t xml:space="preserve"> </w:t>
      </w:r>
      <w:r>
        <w:rPr>
          <w:spacing w:val="-2"/>
        </w:rPr>
        <w:t>death.</w:t>
      </w:r>
    </w:p>
    <w:p w14:paraId="5F5E43F3" w14:textId="77777777" w:rsidR="0006562A" w:rsidRDefault="0006562A" w:rsidP="005D31E8">
      <w:pPr>
        <w:widowControl w:val="0"/>
        <w:tabs>
          <w:tab w:val="left" w:pos="1526"/>
        </w:tabs>
        <w:autoSpaceDE w:val="0"/>
        <w:autoSpaceDN w:val="0"/>
        <w:spacing w:after="0" w:line="240" w:lineRule="auto"/>
        <w:ind w:left="1114"/>
      </w:pPr>
    </w:p>
    <w:p w14:paraId="5C250A02" w14:textId="13FDE2A5" w:rsidR="0006562A" w:rsidRDefault="0006562A" w:rsidP="00843A8D">
      <w:pPr>
        <w:spacing w:line="257" w:lineRule="auto"/>
        <w:jc w:val="both"/>
      </w:pPr>
      <w:r>
        <w:t xml:space="preserve">At levels exceeding ½ inch of ice accumulation Grafton can experience power outages. Depending on the severity of the damage, power losses often continue for days. These conditions occur often enough that many town residents have a back-up power system installed. </w:t>
      </w:r>
    </w:p>
    <w:p w14:paraId="00D04E99" w14:textId="4CB266E5" w:rsidR="00B71CA6" w:rsidRPr="00A44260" w:rsidRDefault="00B71CA6" w:rsidP="00843A8D">
      <w:pPr>
        <w:jc w:val="both"/>
      </w:pPr>
      <w:r w:rsidRPr="00A44260">
        <w:t xml:space="preserve">In the region, extreme cold can still be an issue. </w:t>
      </w:r>
      <w:r>
        <w:t xml:space="preserve">Historic cold extremes in </w:t>
      </w:r>
      <w:r w:rsidR="000A0D45">
        <w:t>Grafton</w:t>
      </w:r>
      <w:r>
        <w:t xml:space="preserve"> have reached as low as -35</w:t>
      </w:r>
      <w:r>
        <w:sym w:font="Symbol" w:char="F0B0"/>
      </w:r>
      <w:r>
        <w:t xml:space="preserve"> F, with wind chill values dropping below -50</w:t>
      </w:r>
      <w:r>
        <w:sym w:font="Symbol" w:char="F0B0"/>
      </w:r>
      <w:r>
        <w:t xml:space="preserve"> F during severe Artic outbreaks, as documented in NOAA regional data. </w:t>
      </w:r>
      <w:r w:rsidRPr="003C1F7F">
        <w:t xml:space="preserve">These conditions pose risks of frostbite within minutes, freezing of uninsulated water lines, </w:t>
      </w:r>
      <w:r w:rsidRPr="003C1F7F">
        <w:lastRenderedPageBreak/>
        <w:t xml:space="preserve">and have historically resulted in school closures and increased emergency heating needs in </w:t>
      </w:r>
      <w:r w:rsidR="000A0D45">
        <w:t>Windham</w:t>
      </w:r>
      <w:r w:rsidRPr="003C1F7F">
        <w:t xml:space="preserve"> County.</w:t>
      </w:r>
      <w:r>
        <w:t xml:space="preserve"> </w:t>
      </w:r>
      <w:r w:rsidRPr="00A44260">
        <w:t>If it is a long-lasting cold without snow cover, frost can migrate deep into the ground freezing pipes and heaving roadways. Most of this would be dealt with by the town either through their utility contracts or by the town road crew in keeping the transportation infrastructure in usable condition. Loss of power during one of these cold snaps may require use of the town shelter and is planned for in the town Local Emergency Management Plan.</w:t>
      </w:r>
    </w:p>
    <w:p w14:paraId="7B9A8FD6" w14:textId="69929488" w:rsidR="00B71CA6" w:rsidRDefault="00B71CA6" w:rsidP="00843A8D">
      <w:pPr>
        <w:jc w:val="both"/>
      </w:pPr>
      <w:r w:rsidRPr="00A44260">
        <w:t xml:space="preserve">What constitutes “extreme cold” can vary across different areas of the country based on what the population is accustomed to in their respective climates. Vermont is adapted to cold conditions; however very cold temperatures remain a threat despite their commonality during Vermont winters. </w:t>
      </w:r>
    </w:p>
    <w:p w14:paraId="0A17E8DA" w14:textId="61BDD371" w:rsidR="006C05B0" w:rsidRDefault="006C05B0" w:rsidP="00843A8D">
      <w:pPr>
        <w:spacing w:after="0" w:line="257" w:lineRule="auto"/>
        <w:jc w:val="both"/>
        <w:rPr>
          <w:rFonts w:eastAsia="Bitstream Vera Sans" w:cs="Bitstream Vera Sans"/>
        </w:rPr>
      </w:pPr>
      <w:r w:rsidRPr="006C05B0">
        <w:rPr>
          <w:rFonts w:eastAsia="Bitstream Vera Sans" w:cs="Bitstream Vera Sans"/>
          <w:b/>
          <w:bCs/>
        </w:rPr>
        <w:t>Previous Occurrences</w:t>
      </w:r>
      <w:r w:rsidR="00194541">
        <w:rPr>
          <w:rFonts w:eastAsia="Bitstream Vera Sans" w:cs="Bitstream Vera Sans"/>
          <w:b/>
          <w:bCs/>
        </w:rPr>
        <w:t xml:space="preserve"> </w:t>
      </w:r>
    </w:p>
    <w:p w14:paraId="7167BF75" w14:textId="52F630F2" w:rsidR="00376573" w:rsidRDefault="00AE4DB9" w:rsidP="00843A8D">
      <w:pPr>
        <w:spacing w:after="0"/>
        <w:jc w:val="both"/>
      </w:pPr>
      <w:r>
        <w:t>According to the Vermont Disaster History by Event Table located in the 2023 SHMP</w:t>
      </w:r>
      <w:r w:rsidR="003A0CB6">
        <w:t xml:space="preserve"> and NOAA Storm Events Database</w:t>
      </w:r>
      <w:r>
        <w:t xml:space="preserve"> there have bee</w:t>
      </w:r>
      <w:r w:rsidR="00E623BB">
        <w:t>n</w:t>
      </w:r>
      <w:r w:rsidR="00376573">
        <w:t xml:space="preserve"> </w:t>
      </w:r>
      <w:r w:rsidR="00060A8C">
        <w:t>2</w:t>
      </w:r>
      <w:r w:rsidR="00376573">
        <w:t xml:space="preserve"> </w:t>
      </w:r>
      <w:r w:rsidR="00060A8C">
        <w:t>ice</w:t>
      </w:r>
      <w:r w:rsidR="00376573">
        <w:t xml:space="preserve"> events since 2000.</w:t>
      </w:r>
    </w:p>
    <w:p w14:paraId="10DD79BD" w14:textId="3F1EB7B7" w:rsidR="00376573" w:rsidRDefault="00376573" w:rsidP="00843A8D">
      <w:pPr>
        <w:spacing w:after="0"/>
        <w:jc w:val="both"/>
      </w:pPr>
      <w:r>
        <w:t>Eastern Windham</w:t>
      </w:r>
      <w:r w:rsidR="00060A8C">
        <w:t xml:space="preserve"> 1/15/2007</w:t>
      </w:r>
    </w:p>
    <w:p w14:paraId="3903B0B4" w14:textId="307C6888" w:rsidR="00060A8C" w:rsidRDefault="00060A8C" w:rsidP="00843A8D">
      <w:pPr>
        <w:jc w:val="both"/>
      </w:pPr>
      <w:r w:rsidRPr="00060A8C">
        <w:t>Eastern Windham</w:t>
      </w:r>
      <w:r>
        <w:t xml:space="preserve"> 12/11/2008</w:t>
      </w:r>
    </w:p>
    <w:p w14:paraId="2852B37A" w14:textId="7B073EF8" w:rsidR="002B64FA" w:rsidRDefault="002B64FA" w:rsidP="00006EDA">
      <w:pPr>
        <w:jc w:val="both"/>
      </w:pPr>
      <w:r w:rsidRPr="00751D5E">
        <w:t>There have been over 50 recorded winter storm/weather events in Windham County since 2010 as recorded</w:t>
      </w:r>
      <w:r w:rsidRPr="00751D5E">
        <w:rPr>
          <w:spacing w:val="-5"/>
        </w:rPr>
        <w:t xml:space="preserve"> </w:t>
      </w:r>
      <w:r w:rsidRPr="00751D5E">
        <w:t>by</w:t>
      </w:r>
      <w:r w:rsidRPr="00751D5E">
        <w:rPr>
          <w:spacing w:val="-4"/>
        </w:rPr>
        <w:t xml:space="preserve"> </w:t>
      </w:r>
      <w:r w:rsidRPr="00751D5E">
        <w:t>NOAA</w:t>
      </w:r>
      <w:r w:rsidRPr="00751D5E">
        <w:rPr>
          <w:spacing w:val="-5"/>
        </w:rPr>
        <w:t xml:space="preserve"> </w:t>
      </w:r>
      <w:r w:rsidRPr="00751D5E">
        <w:t>National</w:t>
      </w:r>
      <w:r w:rsidRPr="00751D5E">
        <w:rPr>
          <w:spacing w:val="-4"/>
        </w:rPr>
        <w:t xml:space="preserve"> </w:t>
      </w:r>
      <w:r w:rsidRPr="00751D5E">
        <w:t>Centers</w:t>
      </w:r>
      <w:r w:rsidRPr="00751D5E">
        <w:rPr>
          <w:spacing w:val="-4"/>
        </w:rPr>
        <w:t xml:space="preserve"> </w:t>
      </w:r>
      <w:r w:rsidRPr="00751D5E">
        <w:t>for</w:t>
      </w:r>
      <w:r w:rsidRPr="00751D5E">
        <w:rPr>
          <w:spacing w:val="-7"/>
        </w:rPr>
        <w:t xml:space="preserve"> </w:t>
      </w:r>
      <w:r w:rsidRPr="00751D5E">
        <w:t>Environmental</w:t>
      </w:r>
      <w:r w:rsidRPr="00751D5E">
        <w:rPr>
          <w:spacing w:val="-5"/>
        </w:rPr>
        <w:t xml:space="preserve"> </w:t>
      </w:r>
      <w:r w:rsidRPr="00751D5E">
        <w:t>Information</w:t>
      </w:r>
      <w:r w:rsidRPr="00751D5E">
        <w:rPr>
          <w:spacing w:val="-5"/>
        </w:rPr>
        <w:t xml:space="preserve"> </w:t>
      </w:r>
      <w:r w:rsidRPr="00751D5E">
        <w:t>(NCEI)</w:t>
      </w:r>
      <w:r w:rsidR="002A7F50">
        <w:rPr>
          <w:spacing w:val="-4"/>
        </w:rPr>
        <w:t xml:space="preserve">. </w:t>
      </w:r>
      <w:r w:rsidRPr="00751D5E">
        <w:t>The descriptions of the winter events include type of precipitation, snow totals, ice accumulations,</w:t>
      </w:r>
      <w:r w:rsidRPr="00751D5E">
        <w:rPr>
          <w:spacing w:val="-6"/>
        </w:rPr>
        <w:t xml:space="preserve"> </w:t>
      </w:r>
      <w:r w:rsidRPr="00751D5E">
        <w:t>exceptional</w:t>
      </w:r>
      <w:r w:rsidRPr="00751D5E">
        <w:rPr>
          <w:spacing w:val="-7"/>
        </w:rPr>
        <w:t xml:space="preserve"> </w:t>
      </w:r>
      <w:r w:rsidRPr="00751D5E">
        <w:t>cold</w:t>
      </w:r>
      <w:r w:rsidRPr="00751D5E">
        <w:rPr>
          <w:spacing w:val="-6"/>
        </w:rPr>
        <w:t xml:space="preserve"> </w:t>
      </w:r>
      <w:r w:rsidRPr="00751D5E">
        <w:t>and</w:t>
      </w:r>
      <w:r w:rsidRPr="00751D5E">
        <w:rPr>
          <w:spacing w:val="-7"/>
        </w:rPr>
        <w:t xml:space="preserve"> </w:t>
      </w:r>
      <w:r w:rsidRPr="00751D5E">
        <w:t>wind</w:t>
      </w:r>
      <w:r w:rsidRPr="00751D5E">
        <w:rPr>
          <w:spacing w:val="-6"/>
        </w:rPr>
        <w:t xml:space="preserve"> </w:t>
      </w:r>
      <w:r w:rsidRPr="00751D5E">
        <w:t>speed</w:t>
      </w:r>
      <w:r w:rsidRPr="00751D5E">
        <w:rPr>
          <w:spacing w:val="-5"/>
        </w:rPr>
        <w:t xml:space="preserve"> </w:t>
      </w:r>
      <w:r w:rsidRPr="00751D5E">
        <w:t>data,</w:t>
      </w:r>
      <w:r w:rsidRPr="00751D5E">
        <w:rPr>
          <w:spacing w:val="-6"/>
        </w:rPr>
        <w:t xml:space="preserve"> </w:t>
      </w:r>
      <w:r w:rsidRPr="00751D5E">
        <w:t>and</w:t>
      </w:r>
      <w:r w:rsidRPr="00751D5E">
        <w:rPr>
          <w:spacing w:val="-5"/>
        </w:rPr>
        <w:t xml:space="preserve"> </w:t>
      </w:r>
      <w:r w:rsidRPr="00751D5E">
        <w:t>the</w:t>
      </w:r>
      <w:r w:rsidRPr="00751D5E">
        <w:rPr>
          <w:spacing w:val="-4"/>
        </w:rPr>
        <w:t xml:space="preserve"> </w:t>
      </w:r>
      <w:r w:rsidRPr="00751D5E">
        <w:t>extent</w:t>
      </w:r>
      <w:r w:rsidRPr="00751D5E">
        <w:rPr>
          <w:spacing w:val="-7"/>
        </w:rPr>
        <w:t xml:space="preserve"> </w:t>
      </w:r>
      <w:r w:rsidRPr="00751D5E">
        <w:t>of</w:t>
      </w:r>
      <w:r w:rsidRPr="00751D5E">
        <w:rPr>
          <w:spacing w:val="-7"/>
        </w:rPr>
        <w:t xml:space="preserve"> </w:t>
      </w:r>
      <w:r w:rsidRPr="00751D5E">
        <w:t>impact</w:t>
      </w:r>
      <w:r w:rsidRPr="00751D5E">
        <w:rPr>
          <w:spacing w:val="-6"/>
        </w:rPr>
        <w:t xml:space="preserve"> </w:t>
      </w:r>
      <w:r w:rsidRPr="00751D5E">
        <w:t>on</w:t>
      </w:r>
      <w:r w:rsidRPr="00751D5E">
        <w:rPr>
          <w:spacing w:val="-5"/>
        </w:rPr>
        <w:t xml:space="preserve"> </w:t>
      </w:r>
      <w:r w:rsidRPr="00751D5E">
        <w:t>the</w:t>
      </w:r>
      <w:r w:rsidRPr="00751D5E">
        <w:rPr>
          <w:spacing w:val="-4"/>
        </w:rPr>
        <w:t xml:space="preserve"> </w:t>
      </w:r>
      <w:r w:rsidRPr="00751D5E">
        <w:t>community</w:t>
      </w:r>
      <w:r w:rsidRPr="00751D5E">
        <w:rPr>
          <w:spacing w:val="-6"/>
        </w:rPr>
        <w:t xml:space="preserve"> </w:t>
      </w:r>
      <w:r w:rsidRPr="00751D5E">
        <w:t>where available. Unlike neighboring Windsor</w:t>
      </w:r>
      <w:r w:rsidRPr="00751D5E">
        <w:rPr>
          <w:spacing w:val="-2"/>
        </w:rPr>
        <w:t xml:space="preserve"> </w:t>
      </w:r>
      <w:r w:rsidRPr="00751D5E">
        <w:t>County</w:t>
      </w:r>
      <w:r w:rsidRPr="00751D5E">
        <w:rPr>
          <w:spacing w:val="-2"/>
        </w:rPr>
        <w:t xml:space="preserve"> </w:t>
      </w:r>
      <w:r w:rsidRPr="00751D5E">
        <w:t>to</w:t>
      </w:r>
      <w:r w:rsidRPr="00751D5E">
        <w:rPr>
          <w:spacing w:val="-1"/>
        </w:rPr>
        <w:t xml:space="preserve"> </w:t>
      </w:r>
      <w:r w:rsidRPr="00751D5E">
        <w:t>the</w:t>
      </w:r>
      <w:r w:rsidRPr="00751D5E">
        <w:rPr>
          <w:spacing w:val="-4"/>
        </w:rPr>
        <w:t xml:space="preserve"> </w:t>
      </w:r>
      <w:r w:rsidRPr="00751D5E">
        <w:t>north,</w:t>
      </w:r>
      <w:r w:rsidRPr="00751D5E">
        <w:rPr>
          <w:spacing w:val="-2"/>
        </w:rPr>
        <w:t xml:space="preserve"> </w:t>
      </w:r>
      <w:r w:rsidRPr="00751D5E">
        <w:t>which</w:t>
      </w:r>
      <w:r w:rsidRPr="00751D5E">
        <w:rPr>
          <w:spacing w:val="-1"/>
        </w:rPr>
        <w:t xml:space="preserve"> </w:t>
      </w:r>
      <w:r w:rsidRPr="00751D5E">
        <w:t>incurred</w:t>
      </w:r>
      <w:r w:rsidRPr="00751D5E">
        <w:rPr>
          <w:spacing w:val="-3"/>
        </w:rPr>
        <w:t xml:space="preserve"> </w:t>
      </w:r>
      <w:r w:rsidRPr="00751D5E">
        <w:t>close</w:t>
      </w:r>
      <w:r w:rsidRPr="00751D5E">
        <w:rPr>
          <w:spacing w:val="-2"/>
        </w:rPr>
        <w:t xml:space="preserve"> </w:t>
      </w:r>
      <w:r w:rsidRPr="00751D5E">
        <w:t>to $800,000 in</w:t>
      </w:r>
      <w:r w:rsidRPr="00751D5E">
        <w:rPr>
          <w:spacing w:val="-3"/>
        </w:rPr>
        <w:t xml:space="preserve"> </w:t>
      </w:r>
      <w:r w:rsidRPr="00751D5E">
        <w:t xml:space="preserve">property damages due to winter storm events over the same period, there </w:t>
      </w:r>
      <w:proofErr w:type="gramStart"/>
      <w:r w:rsidRPr="00751D5E">
        <w:t>were</w:t>
      </w:r>
      <w:proofErr w:type="gramEnd"/>
      <w:r w:rsidRPr="00751D5E">
        <w:t xml:space="preserve"> </w:t>
      </w:r>
      <w:proofErr w:type="gramStart"/>
      <w:r w:rsidRPr="00751D5E">
        <w:t>little</w:t>
      </w:r>
      <w:proofErr w:type="gramEnd"/>
      <w:r w:rsidRPr="00751D5E">
        <w:t xml:space="preserve"> or no </w:t>
      </w:r>
      <w:proofErr w:type="gramStart"/>
      <w:r w:rsidRPr="00751D5E">
        <w:t>damages</w:t>
      </w:r>
      <w:proofErr w:type="gramEnd"/>
      <w:r w:rsidRPr="00751D5E">
        <w:t xml:space="preserve"> recorded in Windham County </w:t>
      </w:r>
      <w:proofErr w:type="gramStart"/>
      <w:r w:rsidRPr="00751D5E">
        <w:t>as a result of</w:t>
      </w:r>
      <w:proofErr w:type="gramEnd"/>
      <w:r w:rsidRPr="00751D5E">
        <w:t xml:space="preserve"> any of these noted winter events.</w:t>
      </w:r>
      <w:r w:rsidR="006200D8">
        <w:t xml:space="preserve"> Grafton </w:t>
      </w:r>
      <w:proofErr w:type="gramStart"/>
      <w:r w:rsidR="006200D8">
        <w:t>has had</w:t>
      </w:r>
      <w:proofErr w:type="gramEnd"/>
      <w:r w:rsidR="006200D8">
        <w:t xml:space="preserve"> one </w:t>
      </w:r>
      <w:proofErr w:type="gramStart"/>
      <w:r w:rsidR="00006EDA">
        <w:t>declare</w:t>
      </w:r>
      <w:proofErr w:type="gramEnd"/>
      <w:r w:rsidR="00006EDA">
        <w:t xml:space="preserve"> event in 2000 that resulted in over $12,000 in public assistanc</w:t>
      </w:r>
      <w:r w:rsidR="00B71CA6">
        <w:t>e</w:t>
      </w:r>
      <w:r w:rsidR="000A0D45">
        <w:t>.</w:t>
      </w:r>
    </w:p>
    <w:p w14:paraId="4F47F4FE" w14:textId="40F508D7" w:rsidR="000A0D45" w:rsidRPr="00645D97" w:rsidRDefault="000A0D45" w:rsidP="00843A8D">
      <w:pPr>
        <w:spacing w:after="0"/>
        <w:jc w:val="both"/>
      </w:pPr>
      <w:r w:rsidRPr="00645D97">
        <w:t xml:space="preserve">For cold weather events the </w:t>
      </w:r>
      <w:r w:rsidR="0000651D" w:rsidRPr="00645D97">
        <w:t>Town</w:t>
      </w:r>
      <w:r w:rsidRPr="00645D97">
        <w:t xml:space="preserve"> uses </w:t>
      </w:r>
      <w:r w:rsidR="0000651D" w:rsidRPr="00645D97">
        <w:t>their shelters the same as</w:t>
      </w:r>
      <w:r w:rsidRPr="00645D97">
        <w:t xml:space="preserve"> associat</w:t>
      </w:r>
      <w:r w:rsidR="0000651D" w:rsidRPr="00645D97">
        <w:t>ed</w:t>
      </w:r>
      <w:r w:rsidRPr="00645D97">
        <w:t xml:space="preserve"> with a power outage. Below are the </w:t>
      </w:r>
      <w:r w:rsidR="0000651D" w:rsidRPr="00645D97">
        <w:t>5</w:t>
      </w:r>
      <w:r w:rsidRPr="00645D97">
        <w:t xml:space="preserve"> cold related </w:t>
      </w:r>
      <w:proofErr w:type="gramStart"/>
      <w:r w:rsidRPr="00645D97">
        <w:t>listing</w:t>
      </w:r>
      <w:proofErr w:type="gramEnd"/>
      <w:r w:rsidRPr="00645D97">
        <w:t xml:space="preserve"> from the SHMP of 2023.</w:t>
      </w:r>
    </w:p>
    <w:p w14:paraId="168E959C" w14:textId="24F9DF1E" w:rsidR="000A0D45" w:rsidRPr="00645D97" w:rsidRDefault="000A0D45" w:rsidP="00843A8D">
      <w:pPr>
        <w:spacing w:after="0"/>
        <w:jc w:val="both"/>
      </w:pPr>
      <w:r w:rsidRPr="00645D97">
        <w:t xml:space="preserve">Eastern </w:t>
      </w:r>
      <w:r w:rsidR="0000651D" w:rsidRPr="00645D97">
        <w:t>Windham</w:t>
      </w:r>
      <w:r w:rsidRPr="00645D97">
        <w:t xml:space="preserve"> </w:t>
      </w:r>
      <w:r w:rsidR="00333EE0" w:rsidRPr="00645D97">
        <w:t>1/23/2011</w:t>
      </w:r>
      <w:r w:rsidRPr="00645D97">
        <w:t xml:space="preserve"> Cold</w:t>
      </w:r>
      <w:r w:rsidRPr="00645D97">
        <w:tab/>
      </w:r>
      <w:r w:rsidRPr="00645D97">
        <w:tab/>
      </w:r>
      <w:r w:rsidRPr="00645D97">
        <w:tab/>
      </w:r>
      <w:r w:rsidRPr="00645D97">
        <w:tab/>
      </w:r>
      <w:r w:rsidR="0000651D" w:rsidRPr="00645D97">
        <w:t xml:space="preserve">Eastern Windham </w:t>
      </w:r>
      <w:r w:rsidR="00645D97" w:rsidRPr="00645D97">
        <w:t>2/13/2016</w:t>
      </w:r>
      <w:r w:rsidRPr="00645D97">
        <w:t xml:space="preserve"> Cold</w:t>
      </w:r>
    </w:p>
    <w:p w14:paraId="770E3345" w14:textId="20F15213" w:rsidR="000A0D45" w:rsidRPr="00645D97" w:rsidRDefault="0000651D" w:rsidP="00843A8D">
      <w:pPr>
        <w:spacing w:after="0"/>
        <w:jc w:val="both"/>
      </w:pPr>
      <w:r w:rsidRPr="00645D97">
        <w:t xml:space="preserve">Eastern Windham </w:t>
      </w:r>
      <w:r w:rsidR="00333EE0" w:rsidRPr="00645D97">
        <w:t>1/7/2015</w:t>
      </w:r>
      <w:r w:rsidR="000A0D45" w:rsidRPr="00645D97">
        <w:t xml:space="preserve"> Cold</w:t>
      </w:r>
      <w:r w:rsidR="000A0D45" w:rsidRPr="00645D97">
        <w:tab/>
      </w:r>
      <w:r w:rsidR="000A0D45" w:rsidRPr="00645D97">
        <w:tab/>
      </w:r>
      <w:r w:rsidR="000A0D45" w:rsidRPr="00645D97">
        <w:tab/>
      </w:r>
      <w:r w:rsidR="000A0D45" w:rsidRPr="00645D97">
        <w:tab/>
      </w:r>
      <w:r w:rsidRPr="00645D97">
        <w:t xml:space="preserve">Eastern Windham </w:t>
      </w:r>
      <w:r w:rsidR="00645D97" w:rsidRPr="00645D97">
        <w:t>1/5/2018</w:t>
      </w:r>
      <w:r w:rsidR="000A0D45" w:rsidRPr="00645D97">
        <w:t xml:space="preserve"> Cold</w:t>
      </w:r>
    </w:p>
    <w:p w14:paraId="2588B431" w14:textId="77777777" w:rsidR="00E413A7" w:rsidRDefault="0000651D" w:rsidP="00843A8D">
      <w:pPr>
        <w:spacing w:after="0"/>
        <w:jc w:val="both"/>
      </w:pPr>
      <w:r w:rsidRPr="00645D97">
        <w:t xml:space="preserve">Eastern Windham </w:t>
      </w:r>
      <w:r w:rsidR="00333EE0" w:rsidRPr="00645D97">
        <w:t>2/15/2015</w:t>
      </w:r>
      <w:r w:rsidR="000A0D45" w:rsidRPr="00645D97">
        <w:t xml:space="preserve"> Cold</w:t>
      </w:r>
    </w:p>
    <w:p w14:paraId="7432788F" w14:textId="5899F63F" w:rsidR="000A0D45" w:rsidRPr="00006EDA" w:rsidRDefault="000A0D45" w:rsidP="00843A8D">
      <w:pPr>
        <w:spacing w:after="0"/>
        <w:jc w:val="both"/>
      </w:pPr>
      <w:r w:rsidRPr="00645D97">
        <w:tab/>
      </w:r>
      <w:r w:rsidRPr="00645D97">
        <w:tab/>
      </w:r>
      <w:r w:rsidRPr="00645D97">
        <w:tab/>
      </w:r>
      <w:r w:rsidRPr="00645D97">
        <w:tab/>
      </w:r>
      <w:r w:rsidRPr="00645D97">
        <w:tab/>
      </w:r>
    </w:p>
    <w:p w14:paraId="524C99B5" w14:textId="4A658F49" w:rsidR="006C05B0" w:rsidRDefault="006C05B0" w:rsidP="005D31E8">
      <w:pPr>
        <w:spacing w:after="0" w:line="257" w:lineRule="auto"/>
        <w:jc w:val="both"/>
        <w:rPr>
          <w:rFonts w:eastAsia="Bitstream Vera Sans" w:cs="Bitstream Vera Sans"/>
        </w:rPr>
      </w:pPr>
      <w:r w:rsidRPr="006C05B0">
        <w:rPr>
          <w:rFonts w:eastAsia="Bitstream Vera Sans" w:cs="Bitstream Vera Sans"/>
          <w:b/>
          <w:bCs/>
        </w:rPr>
        <w:t>Future Probability</w:t>
      </w:r>
      <w:r w:rsidR="00194541">
        <w:rPr>
          <w:rFonts w:eastAsia="Bitstream Vera Sans" w:cs="Bitstream Vera Sans"/>
          <w:b/>
          <w:bCs/>
        </w:rPr>
        <w:t xml:space="preserve"> </w:t>
      </w:r>
    </w:p>
    <w:p w14:paraId="5BE378CD" w14:textId="409E3267" w:rsidR="008B76B1" w:rsidRPr="006C05B0" w:rsidRDefault="008B76B1" w:rsidP="006C05B0">
      <w:pPr>
        <w:spacing w:line="257" w:lineRule="auto"/>
        <w:jc w:val="both"/>
        <w:rPr>
          <w:rFonts w:eastAsia="Bitstream Vera Sans" w:cs="Bitstream Vera Sans"/>
          <w:b/>
          <w:bCs/>
        </w:rPr>
      </w:pPr>
      <w:r>
        <w:t>According to the 2023 National Climate Assessment “</w:t>
      </w:r>
      <w:r w:rsidRPr="009E3AF4">
        <w:t>Changes in some types of storms are also apparent. Over the past three decades, heavy snowfalls have been more frequent over the Northeast, a trend consistent with warming in the western Atlantic Ocean and increasingly frequent Arctic air outbreaks from polar vortex disruptions. Atmospheric rivers along the Pacific Coast have become warmer over the past several decades</w:t>
      </w:r>
      <w:r>
        <w:rPr>
          <w:vertAlign w:val="superscript"/>
        </w:rPr>
        <w:t xml:space="preserve"> </w:t>
      </w:r>
      <w:r w:rsidRPr="009E3AF4">
        <w:t>and have transported larger amounts of moisture into the West because of increases in Pacific Ocean temperatures</w:t>
      </w:r>
      <w:r>
        <w:t>. “</w:t>
      </w:r>
    </w:p>
    <w:p w14:paraId="0D0E757A" w14:textId="77777777" w:rsidR="004928DD" w:rsidRDefault="006C05B0" w:rsidP="005D31E8">
      <w:pPr>
        <w:spacing w:after="0" w:line="257" w:lineRule="auto"/>
        <w:jc w:val="both"/>
        <w:rPr>
          <w:rFonts w:eastAsia="Bitstream Vera Sans" w:cs="Bitstream Vera Sans"/>
        </w:rPr>
      </w:pPr>
      <w:r w:rsidRPr="006C05B0">
        <w:rPr>
          <w:rFonts w:eastAsia="Bitstream Vera Sans" w:cs="Bitstream Vera Sans"/>
          <w:b/>
          <w:bCs/>
        </w:rPr>
        <w:t>Vulnerability Summary</w:t>
      </w:r>
      <w:r w:rsidR="00194541">
        <w:rPr>
          <w:rFonts w:eastAsia="Bitstream Vera Sans" w:cs="Bitstream Vera Sans"/>
          <w:b/>
          <w:bCs/>
        </w:rPr>
        <w:t xml:space="preserve"> </w:t>
      </w:r>
      <w:r w:rsidR="00194541" w:rsidRPr="00E813C4">
        <w:rPr>
          <w:rFonts w:eastAsia="Bitstream Vera Sans" w:cs="Bitstream Vera Sans"/>
        </w:rPr>
        <w:t>(</w:t>
      </w:r>
      <w:r w:rsidR="00E813C4" w:rsidRPr="00E813C4">
        <w:rPr>
          <w:rFonts w:eastAsia="Bitstream Vera Sans" w:cs="Bitstream Vera Sans"/>
        </w:rPr>
        <w:t>what parts of the community are most likely to be affected)</w:t>
      </w:r>
    </w:p>
    <w:p w14:paraId="3EFAB487" w14:textId="77777777" w:rsidR="00581C67" w:rsidRPr="00581C67" w:rsidRDefault="00581C67" w:rsidP="00581C67">
      <w:pPr>
        <w:jc w:val="both"/>
      </w:pPr>
      <w:r w:rsidRPr="00581C67">
        <w:t>Potential</w:t>
      </w:r>
      <w:r w:rsidRPr="00581C67">
        <w:rPr>
          <w:spacing w:val="-9"/>
        </w:rPr>
        <w:t xml:space="preserve"> </w:t>
      </w:r>
      <w:r w:rsidRPr="00581C67">
        <w:t>losses</w:t>
      </w:r>
      <w:r w:rsidRPr="00581C67">
        <w:rPr>
          <w:spacing w:val="-8"/>
        </w:rPr>
        <w:t xml:space="preserve"> </w:t>
      </w:r>
      <w:r w:rsidRPr="00581C67">
        <w:t>from</w:t>
      </w:r>
      <w:r w:rsidRPr="00581C67">
        <w:rPr>
          <w:spacing w:val="-8"/>
        </w:rPr>
        <w:t xml:space="preserve"> </w:t>
      </w:r>
      <w:r w:rsidRPr="00581C67">
        <w:t>winter</w:t>
      </w:r>
      <w:r w:rsidRPr="00581C67">
        <w:rPr>
          <w:spacing w:val="-9"/>
        </w:rPr>
        <w:t xml:space="preserve"> </w:t>
      </w:r>
      <w:r w:rsidRPr="00581C67">
        <w:t>storms</w:t>
      </w:r>
      <w:r w:rsidRPr="00581C67">
        <w:rPr>
          <w:spacing w:val="-9"/>
        </w:rPr>
        <w:t xml:space="preserve"> </w:t>
      </w:r>
      <w:r w:rsidRPr="00581C67">
        <w:t>are</w:t>
      </w:r>
      <w:r w:rsidRPr="00581C67">
        <w:rPr>
          <w:spacing w:val="-11"/>
        </w:rPr>
        <w:t xml:space="preserve"> </w:t>
      </w:r>
      <w:r w:rsidRPr="00581C67">
        <w:t>mostly</w:t>
      </w:r>
      <w:r w:rsidRPr="00581C67">
        <w:rPr>
          <w:spacing w:val="-8"/>
        </w:rPr>
        <w:t xml:space="preserve"> </w:t>
      </w:r>
      <w:r w:rsidRPr="00581C67">
        <w:t>indirect</w:t>
      </w:r>
      <w:r w:rsidRPr="00581C67">
        <w:rPr>
          <w:spacing w:val="-11"/>
        </w:rPr>
        <w:t xml:space="preserve"> </w:t>
      </w:r>
      <w:r w:rsidRPr="00581C67">
        <w:t>and</w:t>
      </w:r>
      <w:r w:rsidRPr="00581C67">
        <w:rPr>
          <w:spacing w:val="-10"/>
        </w:rPr>
        <w:t xml:space="preserve"> </w:t>
      </w:r>
      <w:r w:rsidRPr="00581C67">
        <w:t>can</w:t>
      </w:r>
      <w:r w:rsidRPr="00581C67">
        <w:rPr>
          <w:spacing w:val="-10"/>
        </w:rPr>
        <w:t xml:space="preserve"> </w:t>
      </w:r>
      <w:r w:rsidRPr="00581C67">
        <w:t>be</w:t>
      </w:r>
      <w:r w:rsidRPr="00581C67">
        <w:rPr>
          <w:spacing w:val="-8"/>
        </w:rPr>
        <w:t xml:space="preserve"> </w:t>
      </w:r>
      <w:r w:rsidRPr="00581C67">
        <w:t>difficult</w:t>
      </w:r>
      <w:r w:rsidRPr="00581C67">
        <w:rPr>
          <w:spacing w:val="-9"/>
        </w:rPr>
        <w:t xml:space="preserve"> </w:t>
      </w:r>
      <w:r w:rsidRPr="00581C67">
        <w:t>to</w:t>
      </w:r>
      <w:r w:rsidRPr="00581C67">
        <w:rPr>
          <w:spacing w:val="-7"/>
        </w:rPr>
        <w:t xml:space="preserve"> </w:t>
      </w:r>
      <w:r w:rsidRPr="00581C67">
        <w:t>quantify</w:t>
      </w:r>
      <w:r w:rsidRPr="00581C67">
        <w:rPr>
          <w:spacing w:val="-8"/>
        </w:rPr>
        <w:t xml:space="preserve"> </w:t>
      </w:r>
      <w:r w:rsidRPr="00581C67">
        <w:t>or</w:t>
      </w:r>
      <w:r w:rsidRPr="00581C67">
        <w:rPr>
          <w:spacing w:val="-9"/>
        </w:rPr>
        <w:t xml:space="preserve"> </w:t>
      </w:r>
      <w:r w:rsidRPr="00581C67">
        <w:t>predict.</w:t>
      </w:r>
      <w:r w:rsidRPr="00581C67">
        <w:rPr>
          <w:spacing w:val="-6"/>
        </w:rPr>
        <w:t xml:space="preserve"> </w:t>
      </w:r>
      <w:r w:rsidRPr="00581C67">
        <w:t>Damage from snow and ice storms can vary depending upon snow or ice accumulation, wind speeds, storm duration, tree cover, and structural conditions.</w:t>
      </w:r>
    </w:p>
    <w:p w14:paraId="32EC8612" w14:textId="652DC333" w:rsidR="00581C67" w:rsidRPr="00581C67" w:rsidRDefault="00581C67" w:rsidP="00581C67">
      <w:pPr>
        <w:spacing w:before="121"/>
        <w:ind w:left="1170" w:right="1256"/>
        <w:jc w:val="center"/>
        <w:rPr>
          <w:i/>
          <w:color w:val="44546A" w:themeColor="text2"/>
          <w:sz w:val="32"/>
        </w:rPr>
      </w:pPr>
      <w:r w:rsidRPr="00581C67">
        <w:rPr>
          <w:i/>
          <w:color w:val="44546A" w:themeColor="text2"/>
          <w:sz w:val="32"/>
        </w:rPr>
        <w:lastRenderedPageBreak/>
        <w:t>For</w:t>
      </w:r>
      <w:r w:rsidRPr="00581C67">
        <w:rPr>
          <w:i/>
          <w:color w:val="44546A" w:themeColor="text2"/>
          <w:spacing w:val="-5"/>
          <w:sz w:val="32"/>
        </w:rPr>
        <w:t xml:space="preserve"> </w:t>
      </w:r>
      <w:r w:rsidRPr="00581C67">
        <w:rPr>
          <w:i/>
          <w:color w:val="44546A" w:themeColor="text2"/>
          <w:sz w:val="32"/>
        </w:rPr>
        <w:t>example,</w:t>
      </w:r>
      <w:r w:rsidRPr="00581C67">
        <w:rPr>
          <w:i/>
          <w:color w:val="44546A" w:themeColor="text2"/>
          <w:spacing w:val="-5"/>
          <w:sz w:val="32"/>
        </w:rPr>
        <w:t xml:space="preserve"> </w:t>
      </w:r>
      <w:r w:rsidRPr="00581C67">
        <w:rPr>
          <w:i/>
          <w:color w:val="44546A" w:themeColor="text2"/>
          <w:sz w:val="32"/>
        </w:rPr>
        <w:t>large,</w:t>
      </w:r>
      <w:r w:rsidRPr="00581C67">
        <w:rPr>
          <w:i/>
          <w:color w:val="44546A" w:themeColor="text2"/>
          <w:spacing w:val="-5"/>
          <w:sz w:val="32"/>
        </w:rPr>
        <w:t xml:space="preserve"> </w:t>
      </w:r>
      <w:r w:rsidRPr="00581C67">
        <w:rPr>
          <w:i/>
          <w:color w:val="44546A" w:themeColor="text2"/>
          <w:sz w:val="32"/>
        </w:rPr>
        <w:t>flat</w:t>
      </w:r>
      <w:r w:rsidRPr="00581C67">
        <w:rPr>
          <w:i/>
          <w:color w:val="44546A" w:themeColor="text2"/>
          <w:spacing w:val="-5"/>
          <w:sz w:val="32"/>
        </w:rPr>
        <w:t xml:space="preserve"> </w:t>
      </w:r>
      <w:r w:rsidRPr="00581C67">
        <w:rPr>
          <w:i/>
          <w:color w:val="44546A" w:themeColor="text2"/>
          <w:sz w:val="32"/>
        </w:rPr>
        <w:t>roofed</w:t>
      </w:r>
      <w:r w:rsidRPr="00581C67">
        <w:rPr>
          <w:i/>
          <w:color w:val="44546A" w:themeColor="text2"/>
          <w:spacing w:val="-6"/>
          <w:sz w:val="32"/>
        </w:rPr>
        <w:t xml:space="preserve"> </w:t>
      </w:r>
      <w:r w:rsidRPr="00581C67">
        <w:rPr>
          <w:i/>
          <w:color w:val="44546A" w:themeColor="text2"/>
          <w:sz w:val="32"/>
        </w:rPr>
        <w:t>structures</w:t>
      </w:r>
      <w:r w:rsidRPr="00581C67">
        <w:rPr>
          <w:i/>
          <w:color w:val="44546A" w:themeColor="text2"/>
          <w:spacing w:val="-5"/>
          <w:sz w:val="32"/>
        </w:rPr>
        <w:t xml:space="preserve"> </w:t>
      </w:r>
      <w:r w:rsidRPr="00581C67">
        <w:rPr>
          <w:i/>
          <w:color w:val="44546A" w:themeColor="text2"/>
          <w:sz w:val="32"/>
        </w:rPr>
        <w:t>or</w:t>
      </w:r>
      <w:r w:rsidRPr="00581C67">
        <w:rPr>
          <w:i/>
          <w:color w:val="44546A" w:themeColor="text2"/>
          <w:spacing w:val="-5"/>
          <w:sz w:val="32"/>
        </w:rPr>
        <w:t xml:space="preserve"> </w:t>
      </w:r>
      <w:r w:rsidRPr="00581C67">
        <w:rPr>
          <w:i/>
          <w:color w:val="44546A" w:themeColor="text2"/>
          <w:sz w:val="32"/>
        </w:rPr>
        <w:t>aged</w:t>
      </w:r>
      <w:r w:rsidRPr="00581C67">
        <w:rPr>
          <w:i/>
          <w:color w:val="44546A" w:themeColor="text2"/>
          <w:spacing w:val="-6"/>
          <w:sz w:val="32"/>
        </w:rPr>
        <w:t xml:space="preserve"> </w:t>
      </w:r>
      <w:r w:rsidRPr="00581C67">
        <w:rPr>
          <w:i/>
          <w:color w:val="44546A" w:themeColor="text2"/>
          <w:sz w:val="32"/>
        </w:rPr>
        <w:t xml:space="preserve">structures in deteriorating </w:t>
      </w:r>
      <w:r w:rsidR="005D31E8" w:rsidRPr="00581C67">
        <w:rPr>
          <w:i/>
          <w:color w:val="44546A" w:themeColor="text2"/>
          <w:sz w:val="32"/>
        </w:rPr>
        <w:t>conditions</w:t>
      </w:r>
      <w:r w:rsidRPr="00581C67">
        <w:rPr>
          <w:i/>
          <w:color w:val="44546A" w:themeColor="text2"/>
          <w:sz w:val="32"/>
        </w:rPr>
        <w:t xml:space="preserve"> are most vulnerable to collapse under heavy snow and/or ice accumulation.</w:t>
      </w:r>
    </w:p>
    <w:p w14:paraId="36E03103" w14:textId="77777777" w:rsidR="00581C67" w:rsidRDefault="00581C67" w:rsidP="00581C67">
      <w:pPr>
        <w:jc w:val="both"/>
      </w:pPr>
      <w:r>
        <w:t>Most</w:t>
      </w:r>
      <w:r>
        <w:rPr>
          <w:spacing w:val="-3"/>
        </w:rPr>
        <w:t xml:space="preserve"> </w:t>
      </w:r>
      <w:r>
        <w:t>roofs</w:t>
      </w:r>
      <w:r>
        <w:rPr>
          <w:spacing w:val="-3"/>
        </w:rPr>
        <w:t xml:space="preserve"> </w:t>
      </w:r>
      <w:r>
        <w:t>can</w:t>
      </w:r>
      <w:r>
        <w:rPr>
          <w:spacing w:val="-4"/>
        </w:rPr>
        <w:t xml:space="preserve"> </w:t>
      </w:r>
      <w:r>
        <w:t>withstand</w:t>
      </w:r>
      <w:r>
        <w:rPr>
          <w:spacing w:val="-4"/>
        </w:rPr>
        <w:t xml:space="preserve"> </w:t>
      </w:r>
      <w:r>
        <w:t>20</w:t>
      </w:r>
      <w:r>
        <w:rPr>
          <w:spacing w:val="-2"/>
        </w:rPr>
        <w:t xml:space="preserve"> </w:t>
      </w:r>
      <w:r>
        <w:t>pd/sf</w:t>
      </w:r>
      <w:r>
        <w:rPr>
          <w:spacing w:val="-3"/>
        </w:rPr>
        <w:t xml:space="preserve"> </w:t>
      </w:r>
      <w:r>
        <w:t>of</w:t>
      </w:r>
      <w:r>
        <w:rPr>
          <w:spacing w:val="-3"/>
        </w:rPr>
        <w:t xml:space="preserve"> </w:t>
      </w:r>
      <w:r>
        <w:t>snow</w:t>
      </w:r>
      <w:r>
        <w:rPr>
          <w:spacing w:val="-5"/>
        </w:rPr>
        <w:t xml:space="preserve"> </w:t>
      </w:r>
      <w:r>
        <w:t>which</w:t>
      </w:r>
      <w:r>
        <w:rPr>
          <w:spacing w:val="-5"/>
        </w:rPr>
        <w:t xml:space="preserve"> </w:t>
      </w:r>
      <w:r>
        <w:t>equates</w:t>
      </w:r>
      <w:r>
        <w:rPr>
          <w:spacing w:val="-3"/>
        </w:rPr>
        <w:t xml:space="preserve"> </w:t>
      </w:r>
      <w:r>
        <w:t>to</w:t>
      </w:r>
      <w:r>
        <w:rPr>
          <w:spacing w:val="-2"/>
        </w:rPr>
        <w:t xml:space="preserve"> </w:t>
      </w:r>
      <w:r>
        <w:t>approximately</w:t>
      </w:r>
      <w:r>
        <w:rPr>
          <w:spacing w:val="-2"/>
        </w:rPr>
        <w:t xml:space="preserve"> </w:t>
      </w:r>
      <w:r>
        <w:t>3</w:t>
      </w:r>
      <w:r>
        <w:rPr>
          <w:spacing w:val="-2"/>
        </w:rPr>
        <w:t xml:space="preserve"> </w:t>
      </w:r>
      <w:r>
        <w:t>to</w:t>
      </w:r>
      <w:r>
        <w:rPr>
          <w:spacing w:val="-4"/>
        </w:rPr>
        <w:t xml:space="preserve"> </w:t>
      </w:r>
      <w:r>
        <w:t>4</w:t>
      </w:r>
      <w:r>
        <w:rPr>
          <w:spacing w:val="-3"/>
        </w:rPr>
        <w:t xml:space="preserve"> </w:t>
      </w:r>
      <w:r>
        <w:t>feet</w:t>
      </w:r>
      <w:r>
        <w:rPr>
          <w:spacing w:val="-5"/>
        </w:rPr>
        <w:t xml:space="preserve"> </w:t>
      </w:r>
      <w:r>
        <w:t>of</w:t>
      </w:r>
      <w:r>
        <w:rPr>
          <w:spacing w:val="-3"/>
        </w:rPr>
        <w:t xml:space="preserve"> </w:t>
      </w:r>
      <w:r>
        <w:t>fresh</w:t>
      </w:r>
      <w:r>
        <w:rPr>
          <w:spacing w:val="-4"/>
        </w:rPr>
        <w:t xml:space="preserve"> </w:t>
      </w:r>
      <w:r>
        <w:t>snow</w:t>
      </w:r>
      <w:r>
        <w:rPr>
          <w:spacing w:val="-5"/>
        </w:rPr>
        <w:t xml:space="preserve"> </w:t>
      </w:r>
      <w:r>
        <w:t>or</w:t>
      </w:r>
      <w:r>
        <w:rPr>
          <w:spacing w:val="-6"/>
        </w:rPr>
        <w:t xml:space="preserve"> </w:t>
      </w:r>
      <w:r>
        <w:t>a foot</w:t>
      </w:r>
      <w:r>
        <w:rPr>
          <w:spacing w:val="-5"/>
        </w:rPr>
        <w:t xml:space="preserve"> </w:t>
      </w:r>
      <w:r>
        <w:t>of</w:t>
      </w:r>
      <w:r>
        <w:rPr>
          <w:spacing w:val="-6"/>
        </w:rPr>
        <w:t xml:space="preserve"> </w:t>
      </w:r>
      <w:r>
        <w:t>heavy</w:t>
      </w:r>
      <w:r>
        <w:rPr>
          <w:spacing w:val="-5"/>
        </w:rPr>
        <w:t xml:space="preserve"> </w:t>
      </w:r>
      <w:r>
        <w:t>wet</w:t>
      </w:r>
      <w:r>
        <w:rPr>
          <w:spacing w:val="-5"/>
        </w:rPr>
        <w:t xml:space="preserve"> </w:t>
      </w:r>
      <w:r>
        <w:t>snow.</w:t>
      </w:r>
      <w:r>
        <w:rPr>
          <w:spacing w:val="-6"/>
        </w:rPr>
        <w:t xml:space="preserve"> </w:t>
      </w:r>
      <w:r>
        <w:t>A</w:t>
      </w:r>
      <w:r>
        <w:rPr>
          <w:spacing w:val="-6"/>
        </w:rPr>
        <w:t xml:space="preserve"> </w:t>
      </w:r>
      <w:r>
        <w:t>season’s</w:t>
      </w:r>
      <w:r>
        <w:rPr>
          <w:spacing w:val="-8"/>
        </w:rPr>
        <w:t xml:space="preserve"> </w:t>
      </w:r>
      <w:r>
        <w:t>worth</w:t>
      </w:r>
      <w:r>
        <w:rPr>
          <w:spacing w:val="-6"/>
        </w:rPr>
        <w:t xml:space="preserve"> </w:t>
      </w:r>
      <w:r>
        <w:t>of</w:t>
      </w:r>
      <w:r>
        <w:rPr>
          <w:spacing w:val="-6"/>
        </w:rPr>
        <w:t xml:space="preserve"> </w:t>
      </w:r>
      <w:r>
        <w:t>snowfall,</w:t>
      </w:r>
      <w:r>
        <w:rPr>
          <w:spacing w:val="-9"/>
        </w:rPr>
        <w:t xml:space="preserve"> </w:t>
      </w:r>
      <w:r>
        <w:t>however,</w:t>
      </w:r>
      <w:r>
        <w:rPr>
          <w:spacing w:val="-8"/>
        </w:rPr>
        <w:t xml:space="preserve"> </w:t>
      </w:r>
      <w:r>
        <w:t>can</w:t>
      </w:r>
      <w:r>
        <w:rPr>
          <w:spacing w:val="-6"/>
        </w:rPr>
        <w:t xml:space="preserve"> </w:t>
      </w:r>
      <w:r>
        <w:t>be</w:t>
      </w:r>
      <w:r>
        <w:rPr>
          <w:spacing w:val="-5"/>
        </w:rPr>
        <w:t xml:space="preserve"> </w:t>
      </w:r>
      <w:r>
        <w:t>well</w:t>
      </w:r>
      <w:r>
        <w:rPr>
          <w:spacing w:val="-6"/>
        </w:rPr>
        <w:t xml:space="preserve"> </w:t>
      </w:r>
      <w:r>
        <w:t>above</w:t>
      </w:r>
      <w:r>
        <w:rPr>
          <w:spacing w:val="-5"/>
        </w:rPr>
        <w:t xml:space="preserve"> </w:t>
      </w:r>
      <w:r>
        <w:t>what</w:t>
      </w:r>
      <w:r>
        <w:rPr>
          <w:spacing w:val="-6"/>
        </w:rPr>
        <w:t xml:space="preserve"> </w:t>
      </w:r>
      <w:r>
        <w:t>a</w:t>
      </w:r>
      <w:r>
        <w:rPr>
          <w:spacing w:val="-6"/>
        </w:rPr>
        <w:t xml:space="preserve"> </w:t>
      </w:r>
      <w:r>
        <w:t>typical</w:t>
      </w:r>
      <w:r>
        <w:rPr>
          <w:spacing w:val="-6"/>
        </w:rPr>
        <w:t xml:space="preserve"> </w:t>
      </w:r>
      <w:r>
        <w:t>roof</w:t>
      </w:r>
      <w:r>
        <w:rPr>
          <w:spacing w:val="-8"/>
        </w:rPr>
        <w:t xml:space="preserve"> </w:t>
      </w:r>
      <w:r>
        <w:t>will support, particularly if there have been layers of old snow and ice.</w:t>
      </w:r>
    </w:p>
    <w:p w14:paraId="51C51D13" w14:textId="70A6785B" w:rsidR="00581C67" w:rsidRDefault="00581C67" w:rsidP="00581C67">
      <w:pPr>
        <w:jc w:val="both"/>
      </w:pPr>
      <w:r>
        <w:t>In</w:t>
      </w:r>
      <w:r>
        <w:rPr>
          <w:spacing w:val="-10"/>
        </w:rPr>
        <w:t xml:space="preserve"> </w:t>
      </w:r>
      <w:r>
        <w:t>addition</w:t>
      </w:r>
      <w:r>
        <w:rPr>
          <w:spacing w:val="-12"/>
        </w:rPr>
        <w:t xml:space="preserve"> </w:t>
      </w:r>
      <w:r>
        <w:t>to</w:t>
      </w:r>
      <w:r>
        <w:rPr>
          <w:spacing w:val="-10"/>
        </w:rPr>
        <w:t xml:space="preserve"> </w:t>
      </w:r>
      <w:r>
        <w:t>accumulating</w:t>
      </w:r>
      <w:r>
        <w:rPr>
          <w:spacing w:val="-12"/>
        </w:rPr>
        <w:t xml:space="preserve"> </w:t>
      </w:r>
      <w:r>
        <w:t>snow,</w:t>
      </w:r>
      <w:r>
        <w:rPr>
          <w:spacing w:val="-8"/>
        </w:rPr>
        <w:t xml:space="preserve"> </w:t>
      </w:r>
      <w:r>
        <w:t>drifting</w:t>
      </w:r>
      <w:r>
        <w:rPr>
          <w:spacing w:val="-12"/>
        </w:rPr>
        <w:t xml:space="preserve"> </w:t>
      </w:r>
      <w:r>
        <w:t>snow</w:t>
      </w:r>
      <w:r>
        <w:rPr>
          <w:spacing w:val="-8"/>
        </w:rPr>
        <w:t xml:space="preserve"> </w:t>
      </w:r>
      <w:r>
        <w:t>and</w:t>
      </w:r>
      <w:r>
        <w:rPr>
          <w:spacing w:val="-12"/>
        </w:rPr>
        <w:t xml:space="preserve"> </w:t>
      </w:r>
      <w:r>
        <w:t>low</w:t>
      </w:r>
      <w:r>
        <w:rPr>
          <w:spacing w:val="-11"/>
        </w:rPr>
        <w:t xml:space="preserve"> </w:t>
      </w:r>
      <w:r>
        <w:t>visibility</w:t>
      </w:r>
      <w:r>
        <w:rPr>
          <w:spacing w:val="-10"/>
        </w:rPr>
        <w:t xml:space="preserve"> </w:t>
      </w:r>
      <w:r>
        <w:t>during</w:t>
      </w:r>
      <w:r>
        <w:rPr>
          <w:spacing w:val="-10"/>
        </w:rPr>
        <w:t xml:space="preserve"> </w:t>
      </w:r>
      <w:r>
        <w:t>high</w:t>
      </w:r>
      <w:r>
        <w:rPr>
          <w:spacing w:val="-10"/>
        </w:rPr>
        <w:t xml:space="preserve"> </w:t>
      </w:r>
      <w:r>
        <w:t>intensity</w:t>
      </w:r>
      <w:r>
        <w:rPr>
          <w:spacing w:val="-8"/>
        </w:rPr>
        <w:t xml:space="preserve"> </w:t>
      </w:r>
      <w:r w:rsidR="00384929">
        <w:rPr>
          <w:spacing w:val="-8"/>
        </w:rPr>
        <w:t xml:space="preserve">snow and ice </w:t>
      </w:r>
      <w:r>
        <w:t>storms</w:t>
      </w:r>
      <w:r>
        <w:rPr>
          <w:spacing w:val="-10"/>
        </w:rPr>
        <w:t xml:space="preserve"> </w:t>
      </w:r>
      <w:r>
        <w:t>can</w:t>
      </w:r>
      <w:r>
        <w:rPr>
          <w:spacing w:val="-12"/>
        </w:rPr>
        <w:t xml:space="preserve"> </w:t>
      </w:r>
      <w:r>
        <w:t>become extremely</w:t>
      </w:r>
      <w:r>
        <w:rPr>
          <w:spacing w:val="-6"/>
        </w:rPr>
        <w:t xml:space="preserve"> </w:t>
      </w:r>
      <w:r>
        <w:t>hazardous</w:t>
      </w:r>
      <w:r>
        <w:rPr>
          <w:spacing w:val="-7"/>
        </w:rPr>
        <w:t xml:space="preserve"> </w:t>
      </w:r>
      <w:r>
        <w:t>for</w:t>
      </w:r>
      <w:r>
        <w:rPr>
          <w:spacing w:val="-9"/>
        </w:rPr>
        <w:t xml:space="preserve"> </w:t>
      </w:r>
      <w:r>
        <w:t>pedestrians</w:t>
      </w:r>
      <w:r>
        <w:rPr>
          <w:spacing w:val="-7"/>
        </w:rPr>
        <w:t xml:space="preserve"> </w:t>
      </w:r>
      <w:r>
        <w:t>and</w:t>
      </w:r>
      <w:r>
        <w:rPr>
          <w:spacing w:val="-10"/>
        </w:rPr>
        <w:t xml:space="preserve"> </w:t>
      </w:r>
      <w:r>
        <w:t>motorists.</w:t>
      </w:r>
      <w:r>
        <w:rPr>
          <w:spacing w:val="-4"/>
        </w:rPr>
        <w:t xml:space="preserve"> </w:t>
      </w:r>
      <w:r>
        <w:t>Also,</w:t>
      </w:r>
      <w:r>
        <w:rPr>
          <w:spacing w:val="-9"/>
        </w:rPr>
        <w:t xml:space="preserve"> </w:t>
      </w:r>
      <w:r>
        <w:t>warming</w:t>
      </w:r>
      <w:r>
        <w:rPr>
          <w:spacing w:val="-10"/>
        </w:rPr>
        <w:t xml:space="preserve"> </w:t>
      </w:r>
      <w:r>
        <w:t>trends</w:t>
      </w:r>
      <w:r>
        <w:rPr>
          <w:spacing w:val="-7"/>
        </w:rPr>
        <w:t xml:space="preserve"> </w:t>
      </w:r>
      <w:r>
        <w:t>have</w:t>
      </w:r>
      <w:r>
        <w:rPr>
          <w:spacing w:val="-6"/>
        </w:rPr>
        <w:t xml:space="preserve"> </w:t>
      </w:r>
      <w:r>
        <w:t>led</w:t>
      </w:r>
      <w:r>
        <w:rPr>
          <w:spacing w:val="-7"/>
        </w:rPr>
        <w:t xml:space="preserve"> </w:t>
      </w:r>
      <w:r>
        <w:t>to</w:t>
      </w:r>
      <w:r>
        <w:rPr>
          <w:spacing w:val="-5"/>
        </w:rPr>
        <w:t xml:space="preserve"> </w:t>
      </w:r>
      <w:r>
        <w:t>a</w:t>
      </w:r>
      <w:r>
        <w:rPr>
          <w:spacing w:val="-7"/>
        </w:rPr>
        <w:t xml:space="preserve"> </w:t>
      </w:r>
      <w:r>
        <w:t>greater</w:t>
      </w:r>
      <w:r>
        <w:rPr>
          <w:spacing w:val="-9"/>
        </w:rPr>
        <w:t xml:space="preserve"> </w:t>
      </w:r>
      <w:r>
        <w:t>frequency of</w:t>
      </w:r>
      <w:r>
        <w:rPr>
          <w:spacing w:val="-7"/>
        </w:rPr>
        <w:t xml:space="preserve"> </w:t>
      </w:r>
      <w:r>
        <w:t>freezing</w:t>
      </w:r>
      <w:r>
        <w:rPr>
          <w:spacing w:val="-7"/>
        </w:rPr>
        <w:t xml:space="preserve"> </w:t>
      </w:r>
      <w:r>
        <w:t>rain</w:t>
      </w:r>
      <w:r>
        <w:rPr>
          <w:spacing w:val="-7"/>
        </w:rPr>
        <w:t xml:space="preserve"> </w:t>
      </w:r>
      <w:r>
        <w:t>followed</w:t>
      </w:r>
      <w:r>
        <w:rPr>
          <w:spacing w:val="-10"/>
        </w:rPr>
        <w:t xml:space="preserve"> </w:t>
      </w:r>
      <w:r>
        <w:t>by</w:t>
      </w:r>
      <w:r>
        <w:rPr>
          <w:spacing w:val="-8"/>
        </w:rPr>
        <w:t xml:space="preserve"> </w:t>
      </w:r>
      <w:r>
        <w:t>flash</w:t>
      </w:r>
      <w:r>
        <w:rPr>
          <w:spacing w:val="-7"/>
        </w:rPr>
        <w:t xml:space="preserve"> </w:t>
      </w:r>
      <w:r>
        <w:t>freezing</w:t>
      </w:r>
      <w:r>
        <w:rPr>
          <w:spacing w:val="-7"/>
        </w:rPr>
        <w:t xml:space="preserve"> </w:t>
      </w:r>
      <w:r>
        <w:t>causing</w:t>
      </w:r>
      <w:r>
        <w:rPr>
          <w:spacing w:val="-7"/>
        </w:rPr>
        <w:t xml:space="preserve"> </w:t>
      </w:r>
      <w:r>
        <w:t>black</w:t>
      </w:r>
      <w:r>
        <w:rPr>
          <w:spacing w:val="-8"/>
        </w:rPr>
        <w:t xml:space="preserve"> </w:t>
      </w:r>
      <w:r>
        <w:t>ice</w:t>
      </w:r>
      <w:r>
        <w:rPr>
          <w:spacing w:val="-9"/>
        </w:rPr>
        <w:t xml:space="preserve"> </w:t>
      </w:r>
      <w:r>
        <w:t>to</w:t>
      </w:r>
      <w:r>
        <w:rPr>
          <w:spacing w:val="-5"/>
        </w:rPr>
        <w:t xml:space="preserve"> </w:t>
      </w:r>
      <w:r>
        <w:t>form</w:t>
      </w:r>
      <w:r>
        <w:rPr>
          <w:spacing w:val="-8"/>
        </w:rPr>
        <w:t xml:space="preserve"> </w:t>
      </w:r>
      <w:r>
        <w:t>on</w:t>
      </w:r>
      <w:r>
        <w:rPr>
          <w:spacing w:val="-7"/>
        </w:rPr>
        <w:t xml:space="preserve"> </w:t>
      </w:r>
      <w:r>
        <w:t>paved</w:t>
      </w:r>
      <w:r>
        <w:rPr>
          <w:spacing w:val="-7"/>
        </w:rPr>
        <w:t xml:space="preserve"> </w:t>
      </w:r>
      <w:r>
        <w:t>roadways</w:t>
      </w:r>
      <w:r>
        <w:rPr>
          <w:spacing w:val="-9"/>
        </w:rPr>
        <w:t xml:space="preserve"> </w:t>
      </w:r>
      <w:r>
        <w:t>which</w:t>
      </w:r>
      <w:r>
        <w:rPr>
          <w:spacing w:val="-10"/>
        </w:rPr>
        <w:t xml:space="preserve"> </w:t>
      </w:r>
      <w:r>
        <w:t>are</w:t>
      </w:r>
      <w:r>
        <w:rPr>
          <w:spacing w:val="-9"/>
        </w:rPr>
        <w:t xml:space="preserve"> </w:t>
      </w:r>
      <w:r>
        <w:t>typically the major thoroughfares in the region.</w:t>
      </w:r>
    </w:p>
    <w:p w14:paraId="464E4D06" w14:textId="42B78546" w:rsidR="00384929" w:rsidRDefault="003E0F52" w:rsidP="00581C67">
      <w:pPr>
        <w:jc w:val="both"/>
      </w:pPr>
      <w:r>
        <w:t xml:space="preserve">One of the greatest </w:t>
      </w:r>
      <w:r w:rsidR="007E312D">
        <w:t>impacts</w:t>
      </w:r>
      <w:r>
        <w:t xml:space="preserve"> on infrastructure from snow and ice storms is typically </w:t>
      </w:r>
      <w:r w:rsidR="00BA3A64">
        <w:t>the loss of power due to downed powerlines caused by the weight of either heavy wet snow or ice load</w:t>
      </w:r>
      <w:r w:rsidR="00CC4872">
        <w:t>.</w:t>
      </w:r>
    </w:p>
    <w:p w14:paraId="40979B0A" w14:textId="4583F62B" w:rsidR="00581C67" w:rsidRPr="005D31E8" w:rsidRDefault="00581C67" w:rsidP="005D31E8">
      <w:pPr>
        <w:jc w:val="both"/>
      </w:pPr>
      <w:r>
        <w:t xml:space="preserve">Vermont communities and municipal </w:t>
      </w:r>
      <w:r w:rsidR="007E312D">
        <w:t>road crew</w:t>
      </w:r>
      <w:r>
        <w:t xml:space="preserve"> are generally well prepared to handle heavy snowfall. However, it is typically the secondary hazards that are most concerning to the town. Depending on the event, particularly with heavy, wet snow or ice, electricity may be knocked out for a few hours or days due to downed powerlines from falling trees. This is a time when residents are most vulnerable to structure fire </w:t>
      </w:r>
      <w:r w:rsidR="00FD776E">
        <w:t>hazards</w:t>
      </w:r>
      <w:r>
        <w:t>.</w:t>
      </w:r>
      <w:r>
        <w:rPr>
          <w:spacing w:val="40"/>
        </w:rPr>
        <w:t xml:space="preserve"> </w:t>
      </w:r>
      <w:r>
        <w:t xml:space="preserve">Many residents heat their homes with open flame heating sources including fireplaces and wood or pellet </w:t>
      </w:r>
      <w:r w:rsidR="00FD776E">
        <w:t>stoves and</w:t>
      </w:r>
      <w:r>
        <w:t xml:space="preserve"> will supplement with electric or kerosene space heaters.</w:t>
      </w:r>
    </w:p>
    <w:p w14:paraId="6C4A4C30" w14:textId="77777777" w:rsidR="008B76B1" w:rsidRPr="005D31E8" w:rsidRDefault="008B76B1" w:rsidP="008B76B1">
      <w:pPr>
        <w:spacing w:before="65"/>
        <w:ind w:left="658" w:right="658" w:hanging="3"/>
        <w:jc w:val="center"/>
        <w:rPr>
          <w:i/>
          <w:color w:val="44546A" w:themeColor="text2"/>
          <w:sz w:val="32"/>
        </w:rPr>
      </w:pPr>
      <w:r w:rsidRPr="005D31E8">
        <w:rPr>
          <w:i/>
          <w:color w:val="44546A" w:themeColor="text2"/>
          <w:sz w:val="32"/>
        </w:rPr>
        <w:t>Extended periods of extreme cold or loss of power during the winter months</w:t>
      </w:r>
      <w:r w:rsidRPr="005D31E8">
        <w:rPr>
          <w:i/>
          <w:color w:val="44546A" w:themeColor="text2"/>
          <w:spacing w:val="-5"/>
          <w:sz w:val="32"/>
        </w:rPr>
        <w:t xml:space="preserve"> </w:t>
      </w:r>
      <w:r w:rsidRPr="005D31E8">
        <w:rPr>
          <w:i/>
          <w:color w:val="44546A" w:themeColor="text2"/>
          <w:sz w:val="32"/>
        </w:rPr>
        <w:t>require</w:t>
      </w:r>
      <w:r w:rsidRPr="005D31E8">
        <w:rPr>
          <w:i/>
          <w:color w:val="44546A" w:themeColor="text2"/>
          <w:spacing w:val="-2"/>
          <w:sz w:val="32"/>
        </w:rPr>
        <w:t xml:space="preserve"> </w:t>
      </w:r>
      <w:r w:rsidRPr="005D31E8">
        <w:rPr>
          <w:i/>
          <w:color w:val="44546A" w:themeColor="text2"/>
          <w:sz w:val="32"/>
        </w:rPr>
        <w:t>continued</w:t>
      </w:r>
      <w:r w:rsidRPr="005D31E8">
        <w:rPr>
          <w:i/>
          <w:color w:val="44546A" w:themeColor="text2"/>
          <w:spacing w:val="-4"/>
          <w:sz w:val="32"/>
        </w:rPr>
        <w:t xml:space="preserve"> </w:t>
      </w:r>
      <w:r w:rsidRPr="005D31E8">
        <w:rPr>
          <w:i/>
          <w:color w:val="44546A" w:themeColor="text2"/>
          <w:sz w:val="32"/>
        </w:rPr>
        <w:t>vigilance</w:t>
      </w:r>
      <w:r w:rsidRPr="005D31E8">
        <w:rPr>
          <w:i/>
          <w:color w:val="44546A" w:themeColor="text2"/>
          <w:spacing w:val="-5"/>
          <w:sz w:val="32"/>
        </w:rPr>
        <w:t xml:space="preserve"> </w:t>
      </w:r>
      <w:r w:rsidRPr="005D31E8">
        <w:rPr>
          <w:i/>
          <w:color w:val="44546A" w:themeColor="text2"/>
          <w:sz w:val="32"/>
        </w:rPr>
        <w:t>on</w:t>
      </w:r>
      <w:r w:rsidRPr="005D31E8">
        <w:rPr>
          <w:i/>
          <w:color w:val="44546A" w:themeColor="text2"/>
          <w:spacing w:val="-6"/>
          <w:sz w:val="32"/>
        </w:rPr>
        <w:t xml:space="preserve"> </w:t>
      </w:r>
      <w:r w:rsidRPr="005D31E8">
        <w:rPr>
          <w:i/>
          <w:color w:val="44546A" w:themeColor="text2"/>
          <w:sz w:val="32"/>
        </w:rPr>
        <w:t>the</w:t>
      </w:r>
      <w:r w:rsidRPr="005D31E8">
        <w:rPr>
          <w:i/>
          <w:color w:val="44546A" w:themeColor="text2"/>
          <w:spacing w:val="-5"/>
          <w:sz w:val="32"/>
        </w:rPr>
        <w:t xml:space="preserve"> </w:t>
      </w:r>
      <w:r w:rsidRPr="005D31E8">
        <w:rPr>
          <w:i/>
          <w:color w:val="44546A" w:themeColor="text2"/>
          <w:sz w:val="32"/>
        </w:rPr>
        <w:t>safety</w:t>
      </w:r>
      <w:r w:rsidRPr="005D31E8">
        <w:rPr>
          <w:i/>
          <w:color w:val="44546A" w:themeColor="text2"/>
          <w:spacing w:val="-6"/>
          <w:sz w:val="32"/>
        </w:rPr>
        <w:t xml:space="preserve"> </w:t>
      </w:r>
      <w:r w:rsidRPr="005D31E8">
        <w:rPr>
          <w:i/>
          <w:color w:val="44546A" w:themeColor="text2"/>
          <w:sz w:val="32"/>
        </w:rPr>
        <w:t>of</w:t>
      </w:r>
      <w:r w:rsidRPr="005D31E8">
        <w:rPr>
          <w:i/>
          <w:color w:val="44546A" w:themeColor="text2"/>
          <w:spacing w:val="-3"/>
          <w:sz w:val="32"/>
        </w:rPr>
        <w:t xml:space="preserve"> </w:t>
      </w:r>
      <w:r w:rsidRPr="005D31E8">
        <w:rPr>
          <w:i/>
          <w:color w:val="44546A" w:themeColor="text2"/>
          <w:sz w:val="32"/>
        </w:rPr>
        <w:t>heating</w:t>
      </w:r>
      <w:r w:rsidRPr="005D31E8">
        <w:rPr>
          <w:i/>
          <w:color w:val="44546A" w:themeColor="text2"/>
          <w:spacing w:val="-6"/>
          <w:sz w:val="32"/>
        </w:rPr>
        <w:t xml:space="preserve"> </w:t>
      </w:r>
      <w:r w:rsidRPr="005D31E8">
        <w:rPr>
          <w:i/>
          <w:color w:val="44546A" w:themeColor="text2"/>
          <w:sz w:val="32"/>
        </w:rPr>
        <w:t>to</w:t>
      </w:r>
      <w:r w:rsidRPr="005D31E8">
        <w:rPr>
          <w:i/>
          <w:color w:val="44546A" w:themeColor="text2"/>
          <w:spacing w:val="-5"/>
          <w:sz w:val="32"/>
        </w:rPr>
        <w:t xml:space="preserve"> </w:t>
      </w:r>
      <w:r w:rsidRPr="005D31E8">
        <w:rPr>
          <w:i/>
          <w:color w:val="44546A" w:themeColor="text2"/>
          <w:sz w:val="32"/>
        </w:rPr>
        <w:t>reduce the risk of a structure fire as a secondary hazard.</w:t>
      </w:r>
    </w:p>
    <w:p w14:paraId="5B02D01E" w14:textId="77777777" w:rsidR="00581C67" w:rsidRDefault="00581C67" w:rsidP="004928DD">
      <w:pPr>
        <w:spacing w:line="257" w:lineRule="auto"/>
        <w:jc w:val="both"/>
        <w:rPr>
          <w:rFonts w:eastAsia="Bitstream Vera Sans" w:cs="Bitstream Vera Sans"/>
        </w:rPr>
      </w:pPr>
    </w:p>
    <w:p w14:paraId="3EC0F003" w14:textId="135F74BF" w:rsidR="00581C67" w:rsidRDefault="00382585" w:rsidP="00382585">
      <w:pPr>
        <w:spacing w:line="257" w:lineRule="auto"/>
        <w:jc w:val="center"/>
        <w:rPr>
          <w:rFonts w:eastAsia="Bitstream Vera Sans" w:cs="Bitstream Vera Sans"/>
        </w:rPr>
      </w:pPr>
      <w:r>
        <w:rPr>
          <w:rFonts w:eastAsia="Bitstream Vera Sans" w:cs="Bitstream Vera Sans"/>
          <w:noProof/>
        </w:rPr>
        <w:drawing>
          <wp:inline distT="0" distB="0" distL="0" distR="0" wp14:anchorId="500E7B95" wp14:editId="5740F2B1">
            <wp:extent cx="2619375" cy="1743075"/>
            <wp:effectExtent l="0" t="0" r="9525" b="9525"/>
            <wp:docPr id="936473753"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473753" name="Picture 936473753"/>
                    <pic:cNvPicPr/>
                  </pic:nvPicPr>
                  <pic:blipFill>
                    <a:blip r:embed="rId41">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bookmarkEnd w:id="41"/>
    <w:bookmarkEnd w:id="42"/>
    <w:p w14:paraId="26F6B4C8" w14:textId="14D18430" w:rsidR="003B6EC4" w:rsidRPr="00382585" w:rsidRDefault="003B6EC4" w:rsidP="00382585">
      <w:pPr>
        <w:spacing w:line="257" w:lineRule="auto"/>
        <w:jc w:val="both"/>
      </w:pPr>
    </w:p>
    <w:p w14:paraId="28223CE8" w14:textId="77777777" w:rsidR="00095DF7" w:rsidRDefault="00095DF7" w:rsidP="00095DF7"/>
    <w:p w14:paraId="452F3B6E" w14:textId="54F29C9D" w:rsidR="00D249BF" w:rsidRPr="00A30B0D" w:rsidRDefault="00095DF7" w:rsidP="00843A8D">
      <w:pPr>
        <w:autoSpaceDE w:val="0"/>
        <w:autoSpaceDN w:val="0"/>
        <w:adjustRightInd w:val="0"/>
        <w:spacing w:after="0" w:line="240" w:lineRule="auto"/>
        <w:jc w:val="both"/>
        <w:rPr>
          <w:rFonts w:eastAsia="Open Sans" w:cstheme="majorBidi"/>
          <w:b/>
          <w:color w:val="44546A" w:themeColor="text2"/>
          <w:szCs w:val="26"/>
        </w:rPr>
      </w:pPr>
      <w:r w:rsidRPr="00CB7BE0">
        <w:rPr>
          <w:rFonts w:eastAsia="Open Sans" w:cs="Open Sans"/>
          <w:b/>
          <w:bCs/>
          <w:iCs/>
          <w:noProof/>
          <w:u w:val="single"/>
        </w:rPr>
        <w:lastRenderedPageBreak/>
        <w:drawing>
          <wp:anchor distT="0" distB="0" distL="114300" distR="114300" simplePos="0" relativeHeight="251674642" behindDoc="0" locked="0" layoutInCell="1" allowOverlap="1" wp14:anchorId="30D15735" wp14:editId="50DC1E2D">
            <wp:simplePos x="0" y="0"/>
            <wp:positionH relativeFrom="column">
              <wp:posOffset>3175</wp:posOffset>
            </wp:positionH>
            <wp:positionV relativeFrom="paragraph">
              <wp:posOffset>82550</wp:posOffset>
            </wp:positionV>
            <wp:extent cx="542290" cy="542290"/>
            <wp:effectExtent l="0" t="0" r="0" b="0"/>
            <wp:wrapSquare wrapText="bothSides"/>
            <wp:docPr id="187274614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746146" name="Picture 2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2290" cy="542290"/>
                    </a:xfrm>
                    <a:prstGeom prst="rect">
                      <a:avLst/>
                    </a:prstGeom>
                  </pic:spPr>
                </pic:pic>
              </a:graphicData>
            </a:graphic>
            <wp14:sizeRelH relativeFrom="margin">
              <wp14:pctWidth>0</wp14:pctWidth>
            </wp14:sizeRelH>
            <wp14:sizeRelV relativeFrom="margin">
              <wp14:pctHeight>0</wp14:pctHeight>
            </wp14:sizeRelV>
          </wp:anchor>
        </w:drawing>
      </w:r>
      <w:r>
        <w:rPr>
          <w:rFonts w:eastAsia="Open Sans" w:cstheme="majorBidi"/>
          <w:b/>
          <w:color w:val="44546A" w:themeColor="text2"/>
          <w:szCs w:val="26"/>
          <w:u w:val="single"/>
        </w:rPr>
        <w:t>Invasive Species</w:t>
      </w:r>
      <w:r w:rsidRPr="00CB7BE0">
        <w:rPr>
          <w:rFonts w:eastAsia="Open Sans" w:cstheme="majorBidi"/>
          <w:b/>
          <w:color w:val="44546A" w:themeColor="text2"/>
          <w:szCs w:val="26"/>
        </w:rPr>
        <w:t xml:space="preserve"> </w:t>
      </w:r>
      <w:r w:rsidR="00D249BF" w:rsidRPr="00DC5B15">
        <w:t xml:space="preserve">are becoming a widespread problem throughout </w:t>
      </w:r>
      <w:r w:rsidR="00CB6FF5">
        <w:t>Grafton</w:t>
      </w:r>
      <w:r w:rsidR="00D249BF" w:rsidRPr="00DC5B15">
        <w:t xml:space="preserve"> and the rest of Vermont. Damages range from skin blistering and scarring in the case of poison parsnip, to the devastating effect the Asian Longhorn Beetle (ALB) or Emerald Ash Borer (EAB) could have on </w:t>
      </w:r>
      <w:r w:rsidR="00CB6FF5">
        <w:t>Grafton</w:t>
      </w:r>
      <w:r w:rsidR="00D249BF" w:rsidRPr="00DC5B15">
        <w:t>’s Forest products industry and village landscape</w:t>
      </w:r>
      <w:r w:rsidR="00D249BF" w:rsidRPr="00EE60EB">
        <w:rPr>
          <w:b/>
          <w:bCs/>
        </w:rPr>
        <w:t>.</w:t>
      </w:r>
    </w:p>
    <w:p w14:paraId="4007B78A" w14:textId="30AEDA5B" w:rsidR="00D249BF" w:rsidRPr="00712655" w:rsidRDefault="00D249BF" w:rsidP="00843A8D">
      <w:pPr>
        <w:jc w:val="both"/>
      </w:pPr>
      <w:r w:rsidRPr="00712655">
        <w:t xml:space="preserve">The </w:t>
      </w:r>
      <w:r w:rsidR="00CB6FF5">
        <w:t>Grafton</w:t>
      </w:r>
      <w:r w:rsidRPr="00712655">
        <w:t xml:space="preserve"> </w:t>
      </w:r>
      <w:r>
        <w:t>H</w:t>
      </w:r>
      <w:r w:rsidRPr="00712655">
        <w:t xml:space="preserve">azard </w:t>
      </w:r>
      <w:r>
        <w:t>M</w:t>
      </w:r>
      <w:r w:rsidRPr="00712655">
        <w:t xml:space="preserve">itigation </w:t>
      </w:r>
      <w:r>
        <w:t>C</w:t>
      </w:r>
      <w:r w:rsidRPr="00712655">
        <w:t xml:space="preserve">ommittee </w:t>
      </w:r>
      <w:r>
        <w:t>(</w:t>
      </w:r>
      <w:r w:rsidR="00CB6FF5">
        <w:t>G</w:t>
      </w:r>
      <w:r>
        <w:t xml:space="preserve">HMC) </w:t>
      </w:r>
      <w:r w:rsidRPr="00712655">
        <w:t xml:space="preserve">pointed out that much of the spread of unwanted invasive plants is along roadsides and has entered the town via state highways. Flying insect invasives will be far more widespread due to the mobility of these pests and could strike anywhere in the community where their hosts live (Ash for Emerald Ash Borer and Maple for Asian </w:t>
      </w:r>
      <w:proofErr w:type="spellStart"/>
      <w:r w:rsidRPr="00712655">
        <w:t>Longhorned</w:t>
      </w:r>
      <w:proofErr w:type="spellEnd"/>
      <w:r w:rsidRPr="00712655">
        <w:t xml:space="preserve"> Beetle). From small woodlots to large-tract forests, all </w:t>
      </w:r>
      <w:r>
        <w:t>forested</w:t>
      </w:r>
      <w:r w:rsidRPr="00712655">
        <w:t xml:space="preserve"> land is susceptible.</w:t>
      </w:r>
    </w:p>
    <w:p w14:paraId="0318F50A" w14:textId="77777777" w:rsidR="00D249BF" w:rsidRPr="009755A0" w:rsidRDefault="00D249BF" w:rsidP="00843A8D">
      <w:pPr>
        <w:jc w:val="both"/>
      </w:pPr>
      <w:r w:rsidRPr="009755A0">
        <w:t>Widespread establishment of Wild or Poison Parsnip (</w:t>
      </w:r>
      <w:r w:rsidRPr="009755A0">
        <w:rPr>
          <w:i/>
        </w:rPr>
        <w:t>Pastinaca sativa</w:t>
      </w:r>
      <w:r w:rsidRPr="009755A0">
        <w:t xml:space="preserve">) along roadsides and/or open fields can effectively remove those areas for recreational purposes through much of the summer months. Once contracted, many are quite hesitant to venture far from cleared paths and given the non-developed nature of much of Vermont’s attraction for tourists, could heavily impact future visits. </w:t>
      </w:r>
    </w:p>
    <w:p w14:paraId="6F7D342E" w14:textId="77777777" w:rsidR="00D249BF" w:rsidRPr="009755A0" w:rsidRDefault="00D249BF" w:rsidP="00843A8D">
      <w:pPr>
        <w:jc w:val="both"/>
      </w:pPr>
      <w:r w:rsidRPr="009755A0">
        <w:t>Ash trees are the source for hardwood that can bend and withstand considerable stress. Historically, ash has been the source for axe handles, hockey sticks and baseball bats. It is a component of timber harvesting in Vermont and provides that industry with a moneymaking product. Spread of the Emerald Ash Borer (</w:t>
      </w:r>
      <w:r w:rsidRPr="009755A0">
        <w:rPr>
          <w:i/>
          <w:iCs/>
        </w:rPr>
        <w:t xml:space="preserve">Agrilus </w:t>
      </w:r>
      <w:proofErr w:type="spellStart"/>
      <w:r w:rsidRPr="009755A0">
        <w:rPr>
          <w:i/>
          <w:iCs/>
        </w:rPr>
        <w:t>planipennis</w:t>
      </w:r>
      <w:proofErr w:type="spellEnd"/>
      <w:r w:rsidRPr="009755A0">
        <w:rPr>
          <w:iCs/>
        </w:rPr>
        <w:t>) (EAB) into Vermont’s forests would have a significant impact on timber values.</w:t>
      </w:r>
      <w:r>
        <w:rPr>
          <w:iCs/>
        </w:rPr>
        <w:t xml:space="preserve"> </w:t>
      </w:r>
      <w:r w:rsidRPr="003158A7">
        <w:rPr>
          <w:iCs/>
        </w:rPr>
        <w:t>The Emerald Ash Borer Strategic Plan Committee was established in 2020 by the Selectboard with the mission to update and broaden the 2014 street tree inventory to identify the location and condition of all ash trees on public properties, including along neighborhood streets, within public parks, and along roadways.</w:t>
      </w:r>
      <w:r>
        <w:rPr>
          <w:iCs/>
        </w:rPr>
        <w:t xml:space="preserve"> This committee also</w:t>
      </w:r>
      <w:r>
        <w:rPr>
          <w:lang w:bidi="en-US"/>
        </w:rPr>
        <w:t xml:space="preserve"> identified locations, established priorities and timelines for removal of ash trees</w:t>
      </w:r>
    </w:p>
    <w:p w14:paraId="3147C7B8" w14:textId="77777777" w:rsidR="00D249BF" w:rsidRPr="009755A0" w:rsidRDefault="00D249BF" w:rsidP="00843A8D">
      <w:pPr>
        <w:jc w:val="both"/>
      </w:pPr>
      <w:r w:rsidRPr="009755A0">
        <w:rPr>
          <w:bCs/>
          <w:iCs/>
        </w:rPr>
        <w:t xml:space="preserve">A third invasive of immediate concern to Vermont is the Asian </w:t>
      </w:r>
      <w:proofErr w:type="spellStart"/>
      <w:r w:rsidRPr="009755A0">
        <w:rPr>
          <w:bCs/>
          <w:iCs/>
        </w:rPr>
        <w:t>Longhorned</w:t>
      </w:r>
      <w:proofErr w:type="spellEnd"/>
      <w:r w:rsidRPr="009755A0">
        <w:rPr>
          <w:bCs/>
          <w:iCs/>
        </w:rPr>
        <w:t xml:space="preserve"> Beetle (</w:t>
      </w:r>
      <w:proofErr w:type="spellStart"/>
      <w:r w:rsidRPr="009755A0">
        <w:rPr>
          <w:i/>
        </w:rPr>
        <w:t>Anoplophora</w:t>
      </w:r>
      <w:proofErr w:type="spellEnd"/>
      <w:r w:rsidRPr="009755A0">
        <w:rPr>
          <w:i/>
        </w:rPr>
        <w:t xml:space="preserve"> </w:t>
      </w:r>
      <w:proofErr w:type="spellStart"/>
      <w:r w:rsidRPr="009755A0">
        <w:rPr>
          <w:i/>
        </w:rPr>
        <w:t>glabripennis</w:t>
      </w:r>
      <w:proofErr w:type="spellEnd"/>
      <w:r w:rsidRPr="009755A0">
        <w:t xml:space="preserve">) (ALB) which attacks and kills maple trees. Vermont is famous for its maple syrup and is the largest producer of maple products in the United States. Widespread loss of maple trees could result in the collapse of this iconic industry and a severe impact </w:t>
      </w:r>
      <w:proofErr w:type="gramStart"/>
      <w:r w:rsidRPr="009755A0">
        <w:t>to</w:t>
      </w:r>
      <w:proofErr w:type="gramEnd"/>
      <w:r w:rsidRPr="009755A0">
        <w:t xml:space="preserve"> the state’s economy.</w:t>
      </w:r>
    </w:p>
    <w:p w14:paraId="29C5A3C1" w14:textId="77777777" w:rsidR="00D249BF" w:rsidRPr="009755A0" w:rsidRDefault="00D249BF" w:rsidP="00843A8D">
      <w:pPr>
        <w:jc w:val="both"/>
      </w:pPr>
      <w:r w:rsidRPr="009755A0">
        <w:t>Other invasives include Purple Loosestrife, Japanese Knotweed, Rock Snot and many others which all have a detrimental impact on the state’s native populations and the state’s ecological balance.</w:t>
      </w:r>
    </w:p>
    <w:p w14:paraId="1E27E8A6" w14:textId="77777777" w:rsidR="00D249BF" w:rsidRPr="00335E5A" w:rsidRDefault="00D249BF" w:rsidP="00843A8D">
      <w:pPr>
        <w:jc w:val="both"/>
      </w:pPr>
      <w:r w:rsidRPr="00D27E03">
        <w:rPr>
          <w:bCs/>
        </w:rPr>
        <w:t>Th</w:t>
      </w:r>
      <w:r w:rsidRPr="00335E5A">
        <w:t xml:space="preserve">e most noticeable impact of invasives in Vermont began when a load of elm lumber was imported into this country from Europe in the early 1900s. Embedded in this load were spores of what we now call Dutch elm disease. At the time, the elm was the most popular street tree in the US due to its hardiness in many types of conditions. The loss of these trees which were liberally planted as shade trees in many village greens and along roadsides had an extreme impact both aesthetically and due to the loss of shade, in the overall use of electricity in summer months. Now, elms are uncommon in most of the northeast and the disease continues to spread westward. </w:t>
      </w:r>
    </w:p>
    <w:p w14:paraId="7C14F15B" w14:textId="77777777" w:rsidR="00D249BF" w:rsidRPr="00335E5A" w:rsidRDefault="00D249BF" w:rsidP="00843A8D">
      <w:pPr>
        <w:jc w:val="both"/>
      </w:pPr>
      <w:r w:rsidRPr="00335E5A">
        <w:t xml:space="preserve">Other examples include the importation of gypsy moth </w:t>
      </w:r>
      <w:proofErr w:type="gramStart"/>
      <w:r w:rsidRPr="00335E5A">
        <w:t>in an attempt to</w:t>
      </w:r>
      <w:proofErr w:type="gramEnd"/>
      <w:r w:rsidRPr="00335E5A">
        <w:t xml:space="preserve"> create locally grown silk, the spread of zebra mussels which threaten water intakes on infested water bodies and the unintentional importation of the Norway Rat in ships holds with early colonists.  Each of these has had its own </w:t>
      </w:r>
      <w:proofErr w:type="gramStart"/>
      <w:r w:rsidRPr="00335E5A">
        <w:t>impacts</w:t>
      </w:r>
      <w:proofErr w:type="gramEnd"/>
      <w:r w:rsidRPr="00335E5A">
        <w:t xml:space="preserve"> on the economy and ecological stability of the US and Vermont. </w:t>
      </w:r>
    </w:p>
    <w:p w14:paraId="408834AA" w14:textId="77777777" w:rsidR="00A30B0D" w:rsidRPr="00335E5A" w:rsidRDefault="00A30B0D" w:rsidP="00843A8D">
      <w:pPr>
        <w:jc w:val="both"/>
      </w:pPr>
      <w:r w:rsidRPr="00335E5A">
        <w:t xml:space="preserve">With an increasing global economy, new and unknown invasives are sure to be imported from other countries in the future. In recognition of the inevitable spread of EAB and ALB into Vermont, trapping is </w:t>
      </w:r>
      <w:r w:rsidRPr="00335E5A">
        <w:lastRenderedPageBreak/>
        <w:t xml:space="preserve">being conducted by foresters and biologists along the border areas of Vermont. ALB is expected in Vermont within the next few years and damage caused by their spread is already anticipated by the Vermont Agency of Natural Resources. EAB was reported in the State of Vermont for the first time in early 2018 and State plans have been put into action. </w:t>
      </w:r>
    </w:p>
    <w:p w14:paraId="45F0F31C" w14:textId="631F9E9B" w:rsidR="00AD04BE" w:rsidRPr="00A30B0D" w:rsidRDefault="00A30B0D" w:rsidP="00843A8D">
      <w:pPr>
        <w:jc w:val="both"/>
      </w:pPr>
      <w:r>
        <w:t>Grafton</w:t>
      </w:r>
      <w:r w:rsidRPr="00086495">
        <w:t xml:space="preserve"> is</w:t>
      </w:r>
      <w:r w:rsidRPr="00086495">
        <w:rPr>
          <w:b/>
        </w:rPr>
        <w:t xml:space="preserve"> </w:t>
      </w:r>
      <w:r w:rsidRPr="00086495">
        <w:t xml:space="preserve">extremely vulnerable to the economic impacts of invasives and is limited in its ability to combat their spread. The community does what it can but is highly dependent on State and Federal agencies to slow down the spread of invasives. With a local economy highly focused on the forests and forest products, the community is highly at risk. </w:t>
      </w:r>
      <w:r>
        <w:t>From the 2023 State Hazard Mitigation Plan “A c</w:t>
      </w:r>
      <w:r w:rsidRPr="00EA60E3">
        <w:t xml:space="preserve">ompounding hazard can impact the occurrence of other hazards days, weeks, or months later. Invasive species and extreme heat are two hazards which have been noted to cause major compounding and cross-cutting impacts. Invasive species can accelerate the frequency of landslides, wildfires, and infectious disease </w:t>
      </w:r>
      <w:proofErr w:type="gramStart"/>
      <w:r w:rsidRPr="00EA60E3">
        <w:t>outbreaks</w:t>
      </w:r>
      <w:r>
        <w:t>.”</w:t>
      </w:r>
      <w:proofErr w:type="gramEnd"/>
    </w:p>
    <w:p w14:paraId="7EC6AB7C" w14:textId="07F465C5" w:rsidR="008A13BF" w:rsidRDefault="008A13BF" w:rsidP="008A13BF">
      <w:pPr>
        <w:pStyle w:val="Heading3"/>
        <w:rPr>
          <w:rFonts w:eastAsia="Open Sans"/>
          <w:color w:val="44546A" w:themeColor="text2"/>
        </w:rPr>
      </w:pPr>
      <w:bookmarkStart w:id="43" w:name="_Toc197003463"/>
      <w:r w:rsidRPr="003B6EC4">
        <w:rPr>
          <w:rFonts w:eastAsia="Open Sans"/>
          <w:color w:val="44546A" w:themeColor="text2"/>
        </w:rPr>
        <w:t>Drought</w:t>
      </w:r>
      <w:bookmarkEnd w:id="43"/>
    </w:p>
    <w:p w14:paraId="25C9B749" w14:textId="77777777" w:rsidR="0052455C" w:rsidRPr="00A44260" w:rsidRDefault="0052455C" w:rsidP="00843A8D">
      <w:pPr>
        <w:jc w:val="both"/>
      </w:pPr>
      <w:r w:rsidRPr="00A44260">
        <w:t>Taking from the 2023 State Hazard Mitigation Plan “Drought is a deficiency of moisture that results in adverse impacts on people, animals, or vegetation over a sizeable area (NOAA National Weather Service) or a period of abnormally dry weather sufficiently long enough to cause a serious hydrological imbalance (American Meteorological Society</w:t>
      </w:r>
      <w:proofErr w:type="gramStart"/>
      <w:r w:rsidRPr="00A44260">
        <w:t>).“</w:t>
      </w:r>
      <w:proofErr w:type="gramEnd"/>
      <w:r w:rsidRPr="00A44260">
        <w:t xml:space="preserve"> </w:t>
      </w:r>
    </w:p>
    <w:p w14:paraId="46892032" w14:textId="77777777" w:rsidR="0052455C" w:rsidRPr="00A44260" w:rsidRDefault="0052455C" w:rsidP="00843A8D">
      <w:pPr>
        <w:jc w:val="both"/>
      </w:pPr>
      <w:r w:rsidRPr="00A44260">
        <w:t>Droughts in the Northeast tend to be, what are referred to as “flash” droughts, defined as rapid onset of intense dry periods that can follow periods of normal or above normal precipitation. These may last from 2-6 months, and can have profound impacts within the region, on agricultural losses, shortages of water supply and very low stream flows. This pendulum often swings from a dry year to a wet year.</w:t>
      </w:r>
    </w:p>
    <w:p w14:paraId="15A4EC3E" w14:textId="01EFC7A0" w:rsidR="0052455C" w:rsidRPr="00A44260" w:rsidRDefault="0052455C" w:rsidP="00843A8D">
      <w:pPr>
        <w:jc w:val="both"/>
      </w:pPr>
      <w:r w:rsidRPr="00FD5E92">
        <w:t xml:space="preserve">There have been </w:t>
      </w:r>
      <w:r w:rsidR="00520F70" w:rsidRPr="00FD5E92">
        <w:t>4</w:t>
      </w:r>
      <w:r w:rsidRPr="00FD5E92">
        <w:t xml:space="preserve"> instances of D2 (Severe Drought) level droughts in </w:t>
      </w:r>
      <w:r w:rsidR="0088380F" w:rsidRPr="00FD5E92">
        <w:t xml:space="preserve">southern </w:t>
      </w:r>
      <w:r w:rsidR="00520F70" w:rsidRPr="00FD5E92">
        <w:t>Windham</w:t>
      </w:r>
      <w:r w:rsidRPr="00FD5E92">
        <w:t xml:space="preserve"> County Vt since 2000</w:t>
      </w:r>
      <w:r w:rsidR="00A135D3" w:rsidRPr="00FD5E92">
        <w:t xml:space="preserve">. </w:t>
      </w:r>
      <w:r w:rsidR="006A2EB3" w:rsidRPr="00FD5E92">
        <w:t>Two</w:t>
      </w:r>
      <w:r w:rsidR="006A2EB3">
        <w:t xml:space="preserve"> in the Fall of 2022 and </w:t>
      </w:r>
      <w:r w:rsidR="00FD5E92">
        <w:t xml:space="preserve">two in 2024, </w:t>
      </w:r>
      <w:r w:rsidR="00A135D3">
        <w:t>all of them lasting around a month</w:t>
      </w:r>
      <w:r w:rsidR="00A135D3" w:rsidRPr="00FD5E92">
        <w:t>.</w:t>
      </w:r>
      <w:r w:rsidRPr="00FD5E92">
        <w:t xml:space="preserve"> Even though there is a level of risk to the Town, the committee chose not to detail the hazard any further or identify any mitigation measures other than identified in the category of all hazards.</w:t>
      </w:r>
    </w:p>
    <w:p w14:paraId="5C064E25" w14:textId="7307C456" w:rsidR="006F4A05" w:rsidRDefault="0052455C" w:rsidP="0052455C">
      <w:pPr>
        <w:autoSpaceDE w:val="0"/>
        <w:autoSpaceDN w:val="0"/>
        <w:adjustRightInd w:val="0"/>
        <w:spacing w:after="0" w:line="240" w:lineRule="auto"/>
        <w:rPr>
          <w:rFonts w:cs="Calibri"/>
        </w:rPr>
      </w:pPr>
      <w:r w:rsidRPr="00073C14">
        <w:rPr>
          <w:noProof/>
          <w:highlight w:val="yellow"/>
        </w:rPr>
        <w:drawing>
          <wp:inline distT="0" distB="0" distL="0" distR="0" wp14:anchorId="0C0411D4" wp14:editId="132CABCA">
            <wp:extent cx="5867702" cy="2616334"/>
            <wp:effectExtent l="0" t="0" r="0" b="0"/>
            <wp:docPr id="2085138066" name="Picture 1" descr="A screen 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38066" name="Picture 1" descr="A screen shot of a chart&#10;&#10;AI-generated content may be incorrect."/>
                    <pic:cNvPicPr/>
                  </pic:nvPicPr>
                  <pic:blipFill>
                    <a:blip r:embed="rId42"/>
                    <a:stretch>
                      <a:fillRect/>
                    </a:stretch>
                  </pic:blipFill>
                  <pic:spPr>
                    <a:xfrm>
                      <a:off x="0" y="0"/>
                      <a:ext cx="5867702" cy="2616334"/>
                    </a:xfrm>
                    <a:prstGeom prst="rect">
                      <a:avLst/>
                    </a:prstGeom>
                  </pic:spPr>
                </pic:pic>
              </a:graphicData>
            </a:graphic>
          </wp:inline>
        </w:drawing>
      </w:r>
    </w:p>
    <w:p w14:paraId="751B3CE9" w14:textId="77777777" w:rsidR="00FD5E92" w:rsidRDefault="00FD5E92" w:rsidP="008D14AC">
      <w:pPr>
        <w:pStyle w:val="Heading2"/>
        <w:rPr>
          <w:u w:val="single"/>
        </w:rPr>
      </w:pPr>
    </w:p>
    <w:p w14:paraId="7CBDC27B" w14:textId="1CC96458" w:rsidR="006F4A05" w:rsidRDefault="006F4A05" w:rsidP="008D14AC">
      <w:pPr>
        <w:pStyle w:val="Heading2"/>
        <w:rPr>
          <w:u w:val="single"/>
        </w:rPr>
      </w:pPr>
      <w:bookmarkStart w:id="44" w:name="_Toc197003464"/>
      <w:r w:rsidRPr="008D14AC">
        <w:rPr>
          <w:u w:val="single"/>
        </w:rPr>
        <w:t>Heat</w:t>
      </w:r>
      <w:bookmarkEnd w:id="44"/>
    </w:p>
    <w:p w14:paraId="76667D8C" w14:textId="77777777" w:rsidR="001F5350" w:rsidRPr="00A44260" w:rsidRDefault="001F5350" w:rsidP="008617F9">
      <w:pPr>
        <w:jc w:val="both"/>
      </w:pPr>
      <w:r w:rsidRPr="00A44260">
        <w:t>Heat warnings are becoming increasingly more prevalent due to our shifting climate. Vermont has been seeing an increase in 90+ degree temperature days. This trend is expected to continue. Most of our housing stock and individuals are well adapted to dealing with cold temperatures, but the quick swings to higher temperatures do not allow for acclimation, and many of our structures are designed to retain, rather than shed, heat.</w:t>
      </w:r>
    </w:p>
    <w:p w14:paraId="54EB54DA" w14:textId="77777777" w:rsidR="001F5350" w:rsidRPr="00A44260" w:rsidRDefault="001F5350" w:rsidP="008617F9">
      <w:pPr>
        <w:jc w:val="both"/>
      </w:pPr>
      <w:r w:rsidRPr="00A44260">
        <w:t>Epidemiological analyses completed by the Vermont Department of Health indicate that Vermonters are five times as likely to visit the emergency department for heat-related illnesses when the heat index reaches the 80s, 10 times as likely when the heat index reaches the low 90s, and over 20 times as likely when the heat index reaches the upper 90s or hotter. These risks are greatly modified by how acclimated a person is to hot weather – the risk for heat-related health impacts is higher early in the heat season, and lower if it has been consistently hot over the past week or more.</w:t>
      </w:r>
    </w:p>
    <w:p w14:paraId="632305BC" w14:textId="442F15C6" w:rsidR="001F5350" w:rsidRPr="00A44260" w:rsidRDefault="001F5350" w:rsidP="008617F9">
      <w:pPr>
        <w:jc w:val="both"/>
      </w:pPr>
      <w:r w:rsidRPr="00A44260">
        <w:t>Consecutive days of hot weather with warm overnight temperatures further increase the risk of experiencing severe heat-related health impacts. Risk also depends on the “normal” level of heat experienced in an area – places that are relatively cooler will typically experience health impacts at lower heat index values than a place that is relatively warmer. June of 2024</w:t>
      </w:r>
      <w:r w:rsidR="008617F9">
        <w:t>, Vermont</w:t>
      </w:r>
      <w:r w:rsidRPr="00A44260">
        <w:t xml:space="preserve"> saw forecasted heat index of 102. Below are the </w:t>
      </w:r>
      <w:r w:rsidR="0026714B">
        <w:t>5-heat</w:t>
      </w:r>
      <w:r w:rsidRPr="00A44260">
        <w:t xml:space="preserve"> related listing from the SHMP of 2023.</w:t>
      </w:r>
    </w:p>
    <w:p w14:paraId="519FF5A2" w14:textId="2F96758F" w:rsidR="001F5350" w:rsidRPr="00841D54" w:rsidRDefault="00A256C2" w:rsidP="001F5350">
      <w:pPr>
        <w:spacing w:after="0"/>
      </w:pPr>
      <w:r w:rsidRPr="00841D54">
        <w:t>Windham</w:t>
      </w:r>
      <w:r w:rsidR="001F5350" w:rsidRPr="00841D54">
        <w:t xml:space="preserve"> </w:t>
      </w:r>
      <w:r w:rsidR="00984047" w:rsidRPr="00841D54">
        <w:t>3/27/1998</w:t>
      </w:r>
      <w:r w:rsidR="001F5350" w:rsidRPr="00841D54">
        <w:t xml:space="preserve"> Heat</w:t>
      </w:r>
      <w:r w:rsidR="006C61FA" w:rsidRPr="00841D54">
        <w:t xml:space="preserve"> (70s and 80s)</w:t>
      </w:r>
    </w:p>
    <w:p w14:paraId="009F16C1" w14:textId="79E356F8" w:rsidR="001F5350" w:rsidRPr="00841D54" w:rsidRDefault="00A411EF" w:rsidP="001F5350">
      <w:pPr>
        <w:spacing w:after="0"/>
      </w:pPr>
      <w:r w:rsidRPr="00841D54">
        <w:t xml:space="preserve">Windham </w:t>
      </w:r>
      <w:r w:rsidR="00984047" w:rsidRPr="00841D54">
        <w:t>12/2/1998</w:t>
      </w:r>
      <w:r w:rsidR="001F5350" w:rsidRPr="00841D54">
        <w:t xml:space="preserve"> Heat</w:t>
      </w:r>
      <w:r w:rsidR="006C61FA" w:rsidRPr="00841D54">
        <w:t xml:space="preserve"> (10 to 15 degrees above normal)</w:t>
      </w:r>
    </w:p>
    <w:p w14:paraId="7238A7DA" w14:textId="26801CEB" w:rsidR="001F5350" w:rsidRPr="00841D54" w:rsidRDefault="00A411EF" w:rsidP="001F5350">
      <w:pPr>
        <w:spacing w:after="0"/>
      </w:pPr>
      <w:r w:rsidRPr="00841D54">
        <w:t xml:space="preserve">Windham </w:t>
      </w:r>
      <w:r w:rsidR="006B143E" w:rsidRPr="00841D54">
        <w:t>6/7/1999</w:t>
      </w:r>
      <w:r w:rsidR="001F5350" w:rsidRPr="00841D54">
        <w:t xml:space="preserve"> Heat </w:t>
      </w:r>
      <w:r w:rsidR="00354B56" w:rsidRPr="00841D54">
        <w:t>(90s with a heat index of 100 degrees)</w:t>
      </w:r>
    </w:p>
    <w:p w14:paraId="028C49D1" w14:textId="65818F36" w:rsidR="001F5350" w:rsidRDefault="00A411EF" w:rsidP="001F5350">
      <w:pPr>
        <w:spacing w:after="0"/>
      </w:pPr>
      <w:r w:rsidRPr="00841D54">
        <w:t xml:space="preserve">Windham </w:t>
      </w:r>
      <w:r w:rsidR="001F5350" w:rsidRPr="00841D54">
        <w:t>7/</w:t>
      </w:r>
      <w:r w:rsidR="00354B56" w:rsidRPr="00841D54">
        <w:t>4</w:t>
      </w:r>
      <w:r w:rsidR="001F5350" w:rsidRPr="00841D54">
        <w:t>/</w:t>
      </w:r>
      <w:r w:rsidR="00354B56" w:rsidRPr="00841D54">
        <w:t>1999</w:t>
      </w:r>
      <w:r w:rsidR="001F5350" w:rsidRPr="00841D54">
        <w:t xml:space="preserve"> Heat</w:t>
      </w:r>
      <w:r w:rsidR="00354B56" w:rsidRPr="00841D54">
        <w:t xml:space="preserve"> </w:t>
      </w:r>
      <w:r w:rsidR="00E74D24" w:rsidRPr="00841D54">
        <w:t>(90s with a heat index of 100 degrees)</w:t>
      </w:r>
    </w:p>
    <w:p w14:paraId="1D161144" w14:textId="14D0BCC5" w:rsidR="00E74D24" w:rsidRPr="00A44260" w:rsidRDefault="00E74D24" w:rsidP="001F5350">
      <w:pPr>
        <w:spacing w:after="0"/>
      </w:pPr>
      <w:r>
        <w:t xml:space="preserve">Windham 3/8/2000 Excessive Heat </w:t>
      </w:r>
      <w:r w:rsidR="00841D54">
        <w:t>(60s to nearly 70 degrees)</w:t>
      </w:r>
    </w:p>
    <w:p w14:paraId="5AF87A11" w14:textId="77777777" w:rsidR="001F5350" w:rsidRPr="00A44260" w:rsidRDefault="001F5350" w:rsidP="001F5350">
      <w:pPr>
        <w:spacing w:after="0"/>
      </w:pPr>
    </w:p>
    <w:p w14:paraId="463727C0" w14:textId="50A182B9" w:rsidR="00841D54" w:rsidRPr="00A44260" w:rsidRDefault="001F5350" w:rsidP="00843A8D">
      <w:pPr>
        <w:jc w:val="both"/>
      </w:pPr>
      <w:r w:rsidRPr="00A44260">
        <w:t xml:space="preserve">Older adults, people with chronic health conditions, and people with disabilities are at particularly high risk, especially if they live in housing without air conditioning or are unhoused and cannot access cooling facilities and other support resources. The unhoused may not be or feel welcomed at cooling centers, sleep in hot tents, and carry heavy loads of their possessions in the heat. There is </w:t>
      </w:r>
      <w:r w:rsidR="0026714B" w:rsidRPr="00A44260">
        <w:t>an increasing</w:t>
      </w:r>
      <w:r w:rsidRPr="00A44260">
        <w:t xml:space="preserve"> risk </w:t>
      </w:r>
      <w:proofErr w:type="gramStart"/>
      <w:r w:rsidRPr="00A44260">
        <w:t>to</w:t>
      </w:r>
      <w:proofErr w:type="gramEnd"/>
      <w:r w:rsidRPr="00A44260">
        <w:t xml:space="preserve"> multiday heat events in </w:t>
      </w:r>
      <w:r w:rsidR="00841D54">
        <w:t>Grafton</w:t>
      </w:r>
      <w:r w:rsidRPr="00A44260">
        <w:t xml:space="preserve"> with a greater increase in heat warning. With there being at least 1 multiday heat advisory on average per year</w:t>
      </w:r>
      <w:r w:rsidR="00841D54" w:rsidRPr="00FD5E92">
        <w:t>. Even though there is a level of risk to the Town, the committee chose not to detail the hazard any further or identify any mitigation measures other than identified in the category of all hazards.</w:t>
      </w:r>
    </w:p>
    <w:p w14:paraId="4AAD536E" w14:textId="77777777" w:rsidR="001F5350" w:rsidRPr="001F5350" w:rsidRDefault="001F5350" w:rsidP="001F5350"/>
    <w:p w14:paraId="2FF74620" w14:textId="56F805EE" w:rsidR="006F4A05" w:rsidRDefault="006F4A05" w:rsidP="008D14AC">
      <w:pPr>
        <w:pStyle w:val="Heading2"/>
        <w:rPr>
          <w:u w:val="single"/>
        </w:rPr>
      </w:pPr>
      <w:bookmarkStart w:id="45" w:name="_Toc197003465"/>
      <w:r w:rsidRPr="008D14AC">
        <w:rPr>
          <w:u w:val="single"/>
        </w:rPr>
        <w:t>Wildfire</w:t>
      </w:r>
      <w:bookmarkEnd w:id="45"/>
    </w:p>
    <w:p w14:paraId="25B8D013" w14:textId="605D300D" w:rsidR="00514B5E" w:rsidRPr="00A712BB" w:rsidRDefault="00514B5E" w:rsidP="00514B5E">
      <w:r w:rsidRPr="00A712BB">
        <w:rPr>
          <w:b/>
          <w:bCs/>
        </w:rPr>
        <w:t>Hazard Type</w:t>
      </w:r>
      <w:r w:rsidRPr="00A712BB">
        <w:t xml:space="preserve"> Wildfires are uncontrolled fires in natural areas. While </w:t>
      </w:r>
      <w:r w:rsidR="00445227" w:rsidRPr="00A712BB">
        <w:t>Grafton</w:t>
      </w:r>
      <w:r w:rsidRPr="00A712BB">
        <w:t xml:space="preserve"> benefits from the relatively moist conditions of Northeastern forests, drought periods in spring and fall elevate wildfire risk. Leaf litter and dry brush in these seasons increase fuel load, and wind can cause rapid fire </w:t>
      </w:r>
      <w:proofErr w:type="gramStart"/>
      <w:r w:rsidRPr="00A712BB">
        <w:t>spread</w:t>
      </w:r>
      <w:proofErr w:type="gramEnd"/>
      <w:r w:rsidRPr="00A712BB">
        <w:t>. Forest closures have occurred three times statewide in the past 50 years due to extreme fire risk.</w:t>
      </w:r>
    </w:p>
    <w:p w14:paraId="3E132811" w14:textId="1455CFF7" w:rsidR="00514B5E" w:rsidRPr="00A712BB" w:rsidRDefault="00514B5E" w:rsidP="00514B5E">
      <w:r w:rsidRPr="00BA774D">
        <w:t xml:space="preserve">Location Townwide. With </w:t>
      </w:r>
      <w:r w:rsidR="002F0CCF" w:rsidRPr="00BA774D">
        <w:rPr>
          <w:highlight w:val="yellow"/>
        </w:rPr>
        <w:t>95</w:t>
      </w:r>
      <w:r w:rsidRPr="00BA774D">
        <w:rPr>
          <w:highlight w:val="yellow"/>
        </w:rPr>
        <w:t xml:space="preserve">% forest cover and </w:t>
      </w:r>
      <w:r w:rsidR="00BA774D" w:rsidRPr="00BA774D">
        <w:rPr>
          <w:highlight w:val="yellow"/>
        </w:rPr>
        <w:t>5</w:t>
      </w:r>
      <w:r w:rsidRPr="00BA774D">
        <w:rPr>
          <w:highlight w:val="yellow"/>
        </w:rPr>
        <w:t>% of the tow</w:t>
      </w:r>
      <w:r w:rsidR="00FC0E7B" w:rsidRPr="00BA774D">
        <w:rPr>
          <w:highlight w:val="yellow"/>
        </w:rPr>
        <w:t>n</w:t>
      </w:r>
      <w:r w:rsidRPr="00BA774D">
        <w:t xml:space="preserve">, all developed areas in </w:t>
      </w:r>
      <w:r w:rsidR="00A712BB" w:rsidRPr="00BA774D">
        <w:t>Grafton</w:t>
      </w:r>
      <w:r w:rsidRPr="00BA774D">
        <w:t xml:space="preserve"> fall within the wildland-urban interface. Homes along forested roads and remote cabins are particularly vulnerable.</w:t>
      </w:r>
    </w:p>
    <w:p w14:paraId="7FF4F2BB" w14:textId="5E2C8E7A" w:rsidR="00514B5E" w:rsidRPr="00A712BB" w:rsidRDefault="00514B5E" w:rsidP="00843A8D">
      <w:pPr>
        <w:jc w:val="both"/>
      </w:pPr>
      <w:r w:rsidRPr="00A712BB">
        <w:lastRenderedPageBreak/>
        <w:t xml:space="preserve">Extent Due to a lack of recent historical occurrences, extent data is unavailable for </w:t>
      </w:r>
      <w:r w:rsidR="006B6A47" w:rsidRPr="00A712BB">
        <w:t>Grafton</w:t>
      </w:r>
      <w:r w:rsidRPr="00A712BB">
        <w:t xml:space="preserve">. </w:t>
      </w:r>
    </w:p>
    <w:p w14:paraId="7310F8FA" w14:textId="77777777" w:rsidR="00514B5E" w:rsidRPr="00A712BB" w:rsidRDefault="00514B5E" w:rsidP="00843A8D">
      <w:pPr>
        <w:spacing w:after="0"/>
        <w:jc w:val="both"/>
        <w:rPr>
          <w:b/>
          <w:bCs/>
        </w:rPr>
      </w:pPr>
      <w:r w:rsidRPr="00A712BB">
        <w:rPr>
          <w:b/>
          <w:bCs/>
        </w:rPr>
        <w:t>Previous Occurrences</w:t>
      </w:r>
    </w:p>
    <w:p w14:paraId="6D2C7133" w14:textId="4F6D5630" w:rsidR="00514B5E" w:rsidRPr="00A712BB" w:rsidRDefault="00514B5E" w:rsidP="00843A8D">
      <w:pPr>
        <w:jc w:val="both"/>
      </w:pPr>
      <w:r w:rsidRPr="00A712BB">
        <w:t xml:space="preserve">No major fires reported in </w:t>
      </w:r>
      <w:r w:rsidR="006B6A47" w:rsidRPr="00A712BB">
        <w:t>Grafton</w:t>
      </w:r>
      <w:r w:rsidRPr="00A712BB">
        <w:t xml:space="preserve"> in the last 50 years, but statewide closures of public lands have occurred three times in that period of time due to extreme fire danger. </w:t>
      </w:r>
    </w:p>
    <w:p w14:paraId="5CFF9E66" w14:textId="77777777" w:rsidR="00514B5E" w:rsidRPr="00A712BB" w:rsidRDefault="00514B5E" w:rsidP="00843A8D">
      <w:pPr>
        <w:spacing w:after="0"/>
        <w:jc w:val="both"/>
        <w:rPr>
          <w:b/>
          <w:bCs/>
        </w:rPr>
      </w:pPr>
      <w:r w:rsidRPr="00A712BB">
        <w:rPr>
          <w:b/>
          <w:bCs/>
        </w:rPr>
        <w:t>Probability of Future Events</w:t>
      </w:r>
    </w:p>
    <w:p w14:paraId="556C860C" w14:textId="4B016D1D" w:rsidR="00514B5E" w:rsidRPr="00A712BB" w:rsidRDefault="00514B5E" w:rsidP="00843A8D">
      <w:pPr>
        <w:jc w:val="both"/>
      </w:pPr>
      <w:r w:rsidRPr="00A712BB">
        <w:t xml:space="preserve">Wildfire events in </w:t>
      </w:r>
      <w:r w:rsidR="00A712BB" w:rsidRPr="00A712BB">
        <w:t>Grafton</w:t>
      </w:r>
      <w:r w:rsidRPr="00A712BB">
        <w:t xml:space="preserve"> are considered Occasional in </w:t>
      </w:r>
      <w:r w:rsidR="00A712BB" w:rsidRPr="00A712BB">
        <w:t>Grafton</w:t>
      </w:r>
      <w:r w:rsidRPr="00A712BB">
        <w:t xml:space="preserve">, defined as a 1% to 10% probability of occurrence per year, or at least one chance in the next 100 years. Although </w:t>
      </w:r>
      <w:r w:rsidR="00A712BB" w:rsidRPr="00A712BB">
        <w:t>Grafton</w:t>
      </w:r>
      <w:r w:rsidRPr="00A712BB">
        <w:t xml:space="preserve"> has not experienced major wildfire events recently, increasing periods of drought and regional trends in fire weather raise the likelihood. </w:t>
      </w:r>
    </w:p>
    <w:p w14:paraId="3F5F4FC7" w14:textId="77777777" w:rsidR="00514B5E" w:rsidRPr="00A712BB" w:rsidRDefault="00514B5E" w:rsidP="00843A8D">
      <w:pPr>
        <w:jc w:val="both"/>
      </w:pPr>
      <w:r w:rsidRPr="00A712BB">
        <w:t>Expected townwide intensities range from: Small ground fires during dry leaf-litter seasons to potential moderate canopy fires during extended drought conditions.</w:t>
      </w:r>
    </w:p>
    <w:p w14:paraId="468461D4" w14:textId="77777777" w:rsidR="00514B5E" w:rsidRPr="00A712BB" w:rsidRDefault="00514B5E" w:rsidP="00843A8D">
      <w:pPr>
        <w:jc w:val="both"/>
      </w:pPr>
      <w:r w:rsidRPr="00A712BB">
        <w:t>With climate variability and predicted increases in dry weather during spring and fall, wildfire probability is expected to rise. Extended droughts may increase the frequency and intensity of future events, especially given the dense forest cover and topography.</w:t>
      </w:r>
    </w:p>
    <w:p w14:paraId="5FA9E85E" w14:textId="77777777" w:rsidR="00514B5E" w:rsidRPr="00A712BB" w:rsidRDefault="00514B5E" w:rsidP="00843A8D">
      <w:pPr>
        <w:spacing w:after="0"/>
        <w:jc w:val="both"/>
        <w:rPr>
          <w:b/>
          <w:bCs/>
        </w:rPr>
      </w:pPr>
      <w:r w:rsidRPr="00A712BB">
        <w:rPr>
          <w:b/>
          <w:bCs/>
        </w:rPr>
        <w:t>Vulnerability Summary</w:t>
      </w:r>
    </w:p>
    <w:p w14:paraId="14443CA3" w14:textId="77777777" w:rsidR="00514B5E" w:rsidRPr="00A712BB" w:rsidRDefault="00514B5E" w:rsidP="00843A8D">
      <w:pPr>
        <w:pStyle w:val="ListParagraph"/>
        <w:numPr>
          <w:ilvl w:val="0"/>
          <w:numId w:val="22"/>
        </w:numPr>
        <w:jc w:val="both"/>
      </w:pPr>
      <w:r w:rsidRPr="00A712BB">
        <w:t>All structures are within forested areas, many along narrow, tree-lined roads.</w:t>
      </w:r>
    </w:p>
    <w:p w14:paraId="088AF0BE" w14:textId="423394A6" w:rsidR="00514B5E" w:rsidRPr="00A712BB" w:rsidRDefault="00514B5E" w:rsidP="00843A8D">
      <w:pPr>
        <w:pStyle w:val="ListParagraph"/>
        <w:numPr>
          <w:ilvl w:val="0"/>
          <w:numId w:val="22"/>
        </w:numPr>
        <w:jc w:val="both"/>
      </w:pPr>
      <w:r w:rsidRPr="00A712BB">
        <w:t>Emergency response may be delayed due to limited road access.</w:t>
      </w:r>
    </w:p>
    <w:p w14:paraId="5542681D" w14:textId="77777777" w:rsidR="00514B5E" w:rsidRPr="00A712BB" w:rsidRDefault="00514B5E" w:rsidP="00843A8D">
      <w:pPr>
        <w:pStyle w:val="ListParagraph"/>
        <w:numPr>
          <w:ilvl w:val="0"/>
          <w:numId w:val="22"/>
        </w:numPr>
        <w:jc w:val="both"/>
      </w:pPr>
      <w:r w:rsidRPr="00A712BB">
        <w:t>Accumulated debris and deadfall during drought conditions increases fuel load.</w:t>
      </w:r>
    </w:p>
    <w:p w14:paraId="6FA0F820" w14:textId="77777777" w:rsidR="00514B5E" w:rsidRPr="00A712BB" w:rsidRDefault="00514B5E" w:rsidP="00843A8D">
      <w:pPr>
        <w:spacing w:after="0"/>
        <w:jc w:val="both"/>
        <w:rPr>
          <w:b/>
          <w:bCs/>
        </w:rPr>
      </w:pPr>
      <w:r w:rsidRPr="00A712BB">
        <w:rPr>
          <w:b/>
          <w:bCs/>
        </w:rPr>
        <w:t>Mitigation Measures</w:t>
      </w:r>
    </w:p>
    <w:p w14:paraId="0D5BCA6E" w14:textId="77777777" w:rsidR="00514B5E" w:rsidRPr="00A712BB" w:rsidRDefault="00514B5E" w:rsidP="00843A8D">
      <w:pPr>
        <w:pStyle w:val="ListParagraph"/>
        <w:numPr>
          <w:ilvl w:val="1"/>
          <w:numId w:val="21"/>
        </w:numPr>
        <w:jc w:val="both"/>
      </w:pPr>
      <w:r w:rsidRPr="00A712BB">
        <w:t>Continue tree trimming and debris clearing on town rights-of-way.</w:t>
      </w:r>
    </w:p>
    <w:p w14:paraId="15719988" w14:textId="77777777" w:rsidR="00514B5E" w:rsidRPr="00A712BB" w:rsidRDefault="00514B5E" w:rsidP="00843A8D">
      <w:pPr>
        <w:pStyle w:val="ListParagraph"/>
        <w:numPr>
          <w:ilvl w:val="1"/>
          <w:numId w:val="21"/>
        </w:numPr>
        <w:jc w:val="both"/>
      </w:pPr>
      <w:r w:rsidRPr="00A712BB">
        <w:t>Encourage defensible space around structures.</w:t>
      </w:r>
    </w:p>
    <w:p w14:paraId="421BB964" w14:textId="77777777" w:rsidR="00514B5E" w:rsidRPr="00A712BB" w:rsidRDefault="00514B5E" w:rsidP="00843A8D">
      <w:pPr>
        <w:pStyle w:val="ListParagraph"/>
        <w:numPr>
          <w:ilvl w:val="1"/>
          <w:numId w:val="21"/>
        </w:numPr>
        <w:jc w:val="both"/>
      </w:pPr>
      <w:r w:rsidRPr="00A712BB">
        <w:t>Provide community wildfire education via Conservation Commission events.</w:t>
      </w:r>
    </w:p>
    <w:p w14:paraId="3CA41A01" w14:textId="1B560475" w:rsidR="00514B5E" w:rsidRPr="00A712BB" w:rsidRDefault="00514B5E" w:rsidP="00843A8D">
      <w:pPr>
        <w:pStyle w:val="ListParagraph"/>
        <w:numPr>
          <w:ilvl w:val="1"/>
          <w:numId w:val="21"/>
        </w:numPr>
        <w:jc w:val="both"/>
      </w:pPr>
      <w:r w:rsidRPr="00A712BB">
        <w:t>Train fire department on forest fire response.</w:t>
      </w:r>
    </w:p>
    <w:p w14:paraId="7E8668AF" w14:textId="77777777" w:rsidR="00514B5E" w:rsidRPr="00A712BB" w:rsidRDefault="00514B5E" w:rsidP="00843A8D">
      <w:pPr>
        <w:pStyle w:val="ListParagraph"/>
        <w:numPr>
          <w:ilvl w:val="1"/>
          <w:numId w:val="21"/>
        </w:numPr>
        <w:spacing w:after="0"/>
        <w:jc w:val="both"/>
        <w:rPr>
          <w:b/>
        </w:rPr>
      </w:pPr>
      <w:r w:rsidRPr="00A712BB">
        <w:t>Monitor drought and fire risk via Vermont’s Fire Danger Rating system.</w:t>
      </w:r>
    </w:p>
    <w:p w14:paraId="783F0BE9" w14:textId="77777777" w:rsidR="00514B5E" w:rsidRPr="00514B5E" w:rsidRDefault="00514B5E" w:rsidP="00843A8D">
      <w:pPr>
        <w:jc w:val="both"/>
      </w:pPr>
    </w:p>
    <w:p w14:paraId="5132C052" w14:textId="15471F2F" w:rsidR="006F4A05" w:rsidRDefault="006F4A05" w:rsidP="00843A8D">
      <w:pPr>
        <w:pStyle w:val="Heading2"/>
        <w:jc w:val="both"/>
        <w:rPr>
          <w:u w:val="single"/>
        </w:rPr>
      </w:pPr>
      <w:bookmarkStart w:id="46" w:name="_Toc197003466"/>
      <w:r w:rsidRPr="008D14AC">
        <w:rPr>
          <w:u w:val="single"/>
        </w:rPr>
        <w:t>Infectious Disease</w:t>
      </w:r>
      <w:bookmarkEnd w:id="46"/>
    </w:p>
    <w:p w14:paraId="76D1A7BC" w14:textId="1A867914" w:rsidR="00F95327" w:rsidRPr="00EE5A6D" w:rsidRDefault="00F95327" w:rsidP="00843A8D">
      <w:pPr>
        <w:jc w:val="both"/>
      </w:pPr>
      <w:r w:rsidRPr="00EE5A6D">
        <w:t xml:space="preserve">This Plan must assess the risk of all hazards identified in the 2023 Vermont State Hazard Mitigation Plan, including infectious disease. The Planning Team did assess them the same as the natural hazards in </w:t>
      </w:r>
      <w:r w:rsidRPr="00EE5A6D">
        <w:rPr>
          <w:b/>
          <w:bCs/>
        </w:rPr>
        <w:t>Table 5</w:t>
      </w:r>
      <w:r w:rsidRPr="00EE5A6D">
        <w:t>, however, the team does recognize them as different than the natural hazards.</w:t>
      </w:r>
    </w:p>
    <w:p w14:paraId="641CCD62" w14:textId="021CEE99" w:rsidR="00F95327" w:rsidRPr="009055FA" w:rsidRDefault="00F95327" w:rsidP="00843A8D">
      <w:pPr>
        <w:jc w:val="both"/>
      </w:pPr>
      <w:r w:rsidRPr="009055FA">
        <w:t xml:space="preserve">Infectious diseases </w:t>
      </w:r>
      <w:r w:rsidR="009055FA" w:rsidRPr="009055FA">
        <w:t>are</w:t>
      </w:r>
      <w:r w:rsidR="00EE5A6D" w:rsidRPr="009055FA">
        <w:t xml:space="preserve"> a</w:t>
      </w:r>
      <w:r w:rsidRPr="009055FA">
        <w:t xml:space="preserve"> diverse categor</w:t>
      </w:r>
      <w:r w:rsidR="00EE5A6D" w:rsidRPr="009055FA">
        <w:t>y</w:t>
      </w:r>
      <w:r w:rsidRPr="009055FA">
        <w:t xml:space="preserve"> of hazards. So, while their probability of occurrence in </w:t>
      </w:r>
      <w:r w:rsidR="00EE5A6D" w:rsidRPr="009055FA">
        <w:t>Grafton</w:t>
      </w:r>
      <w:r w:rsidRPr="009055FA">
        <w:t xml:space="preserve"> may be likely, potential impacts will be highly dependent on the specific infectious agent. </w:t>
      </w:r>
    </w:p>
    <w:p w14:paraId="40000CA2" w14:textId="60ACCCD0" w:rsidR="00F95327" w:rsidRPr="009055FA" w:rsidRDefault="00F95327" w:rsidP="00843A8D">
      <w:pPr>
        <w:jc w:val="both"/>
      </w:pPr>
      <w:r w:rsidRPr="009055FA">
        <w:t xml:space="preserve">The Planning Team acknowledges that impacts to </w:t>
      </w:r>
      <w:r w:rsidR="00EE5A6D" w:rsidRPr="009055FA">
        <w:t>Grafton</w:t>
      </w:r>
      <w:r w:rsidRPr="009055FA">
        <w:t>’s people, environment, and local economy from infectious disease could be significant. However, given the diverse nature of th</w:t>
      </w:r>
      <w:r w:rsidR="009055FA" w:rsidRPr="009055FA">
        <w:t>is</w:t>
      </w:r>
      <w:r w:rsidRPr="009055FA">
        <w:t xml:space="preserve"> hazard, they cannot be fully explored in this Plan. </w:t>
      </w:r>
    </w:p>
    <w:p w14:paraId="5CF16922" w14:textId="2DE673FE" w:rsidR="00F95327" w:rsidRPr="00A44260" w:rsidRDefault="00F95327" w:rsidP="00843A8D">
      <w:pPr>
        <w:jc w:val="both"/>
      </w:pPr>
      <w:r w:rsidRPr="009055FA">
        <w:t>Readers should look at the Vermont Department of Health for more information on significant infectious disease outbreaks, such as epidemics and pandemics</w:t>
      </w:r>
      <w:r w:rsidR="009055FA" w:rsidRPr="009055FA">
        <w:t>.</w:t>
      </w:r>
    </w:p>
    <w:p w14:paraId="2FFC22D9" w14:textId="77777777" w:rsidR="00F95327" w:rsidRPr="00F95327" w:rsidRDefault="00F95327" w:rsidP="00F95327"/>
    <w:p w14:paraId="3B0DA3ED" w14:textId="5F5BCCBA" w:rsidR="006F4A05" w:rsidRDefault="006F4A05" w:rsidP="008D14AC">
      <w:pPr>
        <w:pStyle w:val="Heading2"/>
        <w:rPr>
          <w:u w:val="single"/>
        </w:rPr>
      </w:pPr>
      <w:bookmarkStart w:id="47" w:name="_Toc197003467"/>
      <w:r w:rsidRPr="008D14AC">
        <w:rPr>
          <w:u w:val="single"/>
        </w:rPr>
        <w:lastRenderedPageBreak/>
        <w:t>Wind</w:t>
      </w:r>
      <w:bookmarkEnd w:id="47"/>
    </w:p>
    <w:p w14:paraId="2F1E221A" w14:textId="07FCE0CC" w:rsidR="00833186" w:rsidRPr="00833186" w:rsidRDefault="00833186" w:rsidP="001E4F9C">
      <w:pPr>
        <w:jc w:val="both"/>
        <w:rPr>
          <w:highlight w:val="yellow"/>
        </w:rPr>
      </w:pPr>
      <w:r w:rsidRPr="007D329D">
        <w:rPr>
          <w:b/>
          <w:bCs/>
        </w:rPr>
        <w:t xml:space="preserve">Hazard Type </w:t>
      </w:r>
      <w:r w:rsidR="00BD1BD5" w:rsidRPr="00BD1BD5">
        <w:rPr>
          <w:bCs/>
          <w:iCs/>
        </w:rPr>
        <w:t>High Winds</w:t>
      </w:r>
      <w:r w:rsidR="00BD1BD5">
        <w:rPr>
          <w:b/>
          <w:i/>
        </w:rPr>
        <w:t xml:space="preserve"> </w:t>
      </w:r>
      <w:r w:rsidR="00BD1BD5">
        <w:t xml:space="preserve">can be generated from a thunderstorm, hurricane or tropical depression, a localized microburst, or simply just a </w:t>
      </w:r>
      <w:r w:rsidR="00756DBC">
        <w:t>windstorm</w:t>
      </w:r>
      <w:r w:rsidR="00BD1BD5">
        <w:t>. Any of these events can produce wind gusts up to 50 mph or greater causing property damage and disruption in electric and telecommunication utilities, transportation, and commercial businesses. Although difficult to predict, these events also pose a high risk</w:t>
      </w:r>
      <w:r w:rsidR="00BD1BD5">
        <w:rPr>
          <w:spacing w:val="-1"/>
        </w:rPr>
        <w:t xml:space="preserve"> </w:t>
      </w:r>
      <w:r w:rsidR="00BD1BD5">
        <w:t>of</w:t>
      </w:r>
      <w:r w:rsidR="00BD1BD5">
        <w:rPr>
          <w:spacing w:val="-4"/>
        </w:rPr>
        <w:t xml:space="preserve"> </w:t>
      </w:r>
      <w:r w:rsidR="00BD1BD5">
        <w:t>injuries</w:t>
      </w:r>
      <w:r w:rsidR="00BD1BD5">
        <w:rPr>
          <w:spacing w:val="-1"/>
        </w:rPr>
        <w:t xml:space="preserve"> </w:t>
      </w:r>
      <w:r w:rsidR="00BD1BD5">
        <w:t>and</w:t>
      </w:r>
      <w:r w:rsidR="00BD1BD5">
        <w:rPr>
          <w:spacing w:val="-3"/>
        </w:rPr>
        <w:t xml:space="preserve"> </w:t>
      </w:r>
      <w:r w:rsidR="00BD1BD5">
        <w:t>loss</w:t>
      </w:r>
      <w:r w:rsidR="00BD1BD5">
        <w:rPr>
          <w:spacing w:val="-3"/>
        </w:rPr>
        <w:t xml:space="preserve"> </w:t>
      </w:r>
      <w:r w:rsidR="00BD1BD5">
        <w:t>of</w:t>
      </w:r>
      <w:r w:rsidR="00BD1BD5">
        <w:rPr>
          <w:spacing w:val="-1"/>
        </w:rPr>
        <w:t xml:space="preserve"> </w:t>
      </w:r>
      <w:r w:rsidR="00BD1BD5">
        <w:t>life.</w:t>
      </w:r>
    </w:p>
    <w:p w14:paraId="320F12B1" w14:textId="77777777" w:rsidR="00833186" w:rsidRPr="0049284D" w:rsidRDefault="00833186" w:rsidP="001E4F9C">
      <w:pPr>
        <w:spacing w:after="0"/>
        <w:jc w:val="both"/>
      </w:pPr>
      <w:r w:rsidRPr="0049284D">
        <w:t>National Weather Service warnings include:</w:t>
      </w:r>
    </w:p>
    <w:p w14:paraId="074CE293" w14:textId="68C0539E" w:rsidR="00833186" w:rsidRPr="0049284D" w:rsidRDefault="000E3FEE" w:rsidP="001E4F9C">
      <w:pPr>
        <w:pStyle w:val="ListParagraph"/>
        <w:numPr>
          <w:ilvl w:val="0"/>
          <w:numId w:val="23"/>
        </w:numPr>
        <w:spacing w:after="0"/>
        <w:jc w:val="both"/>
      </w:pPr>
      <w:r w:rsidRPr="0049284D">
        <w:t>High Wind Warning</w:t>
      </w:r>
      <w:r w:rsidR="00833186" w:rsidRPr="0049284D">
        <w:t xml:space="preserve">: </w:t>
      </w:r>
      <w:proofErr w:type="gramStart"/>
      <w:r w:rsidR="00CE2A5E" w:rsidRPr="0049284D">
        <w:t>Take Action</w:t>
      </w:r>
      <w:proofErr w:type="gramEnd"/>
      <w:r w:rsidR="00CE2A5E" w:rsidRPr="0049284D">
        <w:t xml:space="preserve">! Sustained, strong winds with even stronger gusts are happening. Seek shelter. If you are driving, keep both hands on the wheels and slow down. </w:t>
      </w:r>
    </w:p>
    <w:p w14:paraId="495981E7" w14:textId="77777777" w:rsidR="0049284D" w:rsidRDefault="009066AF" w:rsidP="001E4F9C">
      <w:pPr>
        <w:pStyle w:val="ListParagraph"/>
        <w:numPr>
          <w:ilvl w:val="0"/>
          <w:numId w:val="23"/>
        </w:numPr>
        <w:jc w:val="both"/>
      </w:pPr>
      <w:r w:rsidRPr="0049284D">
        <w:t xml:space="preserve">High Wind Watch: Be Prepared! Sustained, strong winds are possible. Secure loose outdoor items and adjust plans as necessary so you're not caught outside. </w:t>
      </w:r>
    </w:p>
    <w:p w14:paraId="702A49D2" w14:textId="081C8651" w:rsidR="00833186" w:rsidRPr="0049284D" w:rsidRDefault="0049284D" w:rsidP="001E4F9C">
      <w:pPr>
        <w:pStyle w:val="ListParagraph"/>
        <w:numPr>
          <w:ilvl w:val="0"/>
          <w:numId w:val="23"/>
        </w:numPr>
        <w:jc w:val="both"/>
      </w:pPr>
      <w:r w:rsidRPr="0049284D">
        <w:t xml:space="preserve">Wind Advisory: </w:t>
      </w:r>
      <w:proofErr w:type="gramStart"/>
      <w:r w:rsidRPr="0049284D">
        <w:t>Take Action</w:t>
      </w:r>
      <w:proofErr w:type="gramEnd"/>
      <w:r w:rsidRPr="0049284D">
        <w:t xml:space="preserve">! Strong winds are occurring but are not so strong as to warrant a High Wind Warning. Objects that are outdoors should be secured and caution should be taken if driving. </w:t>
      </w:r>
    </w:p>
    <w:p w14:paraId="215EF9D2" w14:textId="77777777" w:rsidR="00833186" w:rsidRPr="0040170F" w:rsidRDefault="00833186" w:rsidP="001E4F9C">
      <w:pPr>
        <w:spacing w:after="0"/>
        <w:jc w:val="both"/>
        <w:rPr>
          <w:b/>
          <w:bCs/>
        </w:rPr>
      </w:pPr>
      <w:r w:rsidRPr="0040170F">
        <w:rPr>
          <w:b/>
          <w:bCs/>
        </w:rPr>
        <w:t>Location</w:t>
      </w:r>
    </w:p>
    <w:p w14:paraId="53A2C2EE" w14:textId="2258AFA1" w:rsidR="00833186" w:rsidRPr="0040170F" w:rsidRDefault="00833186" w:rsidP="001E4F9C">
      <w:pPr>
        <w:jc w:val="both"/>
      </w:pPr>
      <w:r w:rsidRPr="0040170F">
        <w:t xml:space="preserve">Townwide. </w:t>
      </w:r>
      <w:r w:rsidR="00966114" w:rsidRPr="0040170F">
        <w:t>Heavily tree-lined roads</w:t>
      </w:r>
      <w:r w:rsidRPr="0040170F">
        <w:t>.</w:t>
      </w:r>
      <w:r w:rsidR="00966114" w:rsidRPr="0040170F">
        <w:t xml:space="preserve"> Buildings</w:t>
      </w:r>
      <w:r w:rsidR="005402D6" w:rsidRPr="0040170F">
        <w:t xml:space="preserve"> that are surrounded by trees.  Power lines </w:t>
      </w:r>
      <w:r w:rsidR="0040170F" w:rsidRPr="0040170F">
        <w:t>are located</w:t>
      </w:r>
      <w:r w:rsidR="005402D6" w:rsidRPr="0040170F">
        <w:t xml:space="preserve"> near </w:t>
      </w:r>
      <w:r w:rsidR="0040170F" w:rsidRPr="0040170F">
        <w:t>tree lines</w:t>
      </w:r>
      <w:r w:rsidR="002B42FD" w:rsidRPr="0040170F">
        <w:t>.</w:t>
      </w:r>
    </w:p>
    <w:p w14:paraId="261D15E7" w14:textId="77777777" w:rsidR="00833186" w:rsidRPr="00F54778" w:rsidRDefault="00833186" w:rsidP="001E4F9C">
      <w:pPr>
        <w:spacing w:after="0"/>
        <w:jc w:val="both"/>
        <w:rPr>
          <w:b/>
          <w:bCs/>
        </w:rPr>
      </w:pPr>
      <w:r w:rsidRPr="00F54778">
        <w:rPr>
          <w:b/>
          <w:bCs/>
        </w:rPr>
        <w:t>Extent</w:t>
      </w:r>
    </w:p>
    <w:p w14:paraId="44DE18E8" w14:textId="45369CDD" w:rsidR="00833186" w:rsidRPr="00F54778" w:rsidRDefault="00B03B63" w:rsidP="001E4F9C">
      <w:pPr>
        <w:jc w:val="both"/>
      </w:pPr>
      <w:r w:rsidRPr="00F54778">
        <w:t>16 w</w:t>
      </w:r>
      <w:r w:rsidR="006736A5" w:rsidRPr="00F54778">
        <w:t>ind events in Windham County</w:t>
      </w:r>
      <w:r w:rsidR="00F54778" w:rsidRPr="00F54778">
        <w:t xml:space="preserve"> have been recorded</w:t>
      </w:r>
      <w:r w:rsidRPr="00F54778">
        <w:t xml:space="preserve"> since </w:t>
      </w:r>
      <w:r w:rsidR="00F54778" w:rsidRPr="00F54778">
        <w:t xml:space="preserve">2000, that </w:t>
      </w:r>
      <w:r w:rsidR="006736A5" w:rsidRPr="00F54778">
        <w:t>typically range f</w:t>
      </w:r>
      <w:r w:rsidR="00757B47" w:rsidRPr="00F54778">
        <w:t>rom 40 to 60 mph</w:t>
      </w:r>
      <w:r w:rsidR="00F54778" w:rsidRPr="00F54778">
        <w:t>.</w:t>
      </w:r>
      <w:r w:rsidR="00757B47" w:rsidRPr="00F54778">
        <w:t xml:space="preserve"> </w:t>
      </w:r>
      <w:r w:rsidR="00F54778" w:rsidRPr="00F54778">
        <w:t>W</w:t>
      </w:r>
      <w:r w:rsidR="00757B47" w:rsidRPr="00F54778">
        <w:t xml:space="preserve">ith one recorded event in 2006, </w:t>
      </w:r>
      <w:r w:rsidR="0032669F" w:rsidRPr="00F54778">
        <w:t>where Stratton Mountain Ski Resort personnel recorded a wind gust of 143</w:t>
      </w:r>
      <w:r w:rsidR="005D23E1" w:rsidRPr="00F54778">
        <w:t>mph.</w:t>
      </w:r>
    </w:p>
    <w:p w14:paraId="7FC80AF9" w14:textId="77777777" w:rsidR="00833186" w:rsidRPr="0058469E" w:rsidRDefault="00833186" w:rsidP="001E4F9C">
      <w:pPr>
        <w:spacing w:after="0"/>
        <w:jc w:val="both"/>
        <w:rPr>
          <w:b/>
          <w:bCs/>
        </w:rPr>
      </w:pPr>
      <w:r w:rsidRPr="0058469E">
        <w:rPr>
          <w:b/>
          <w:bCs/>
        </w:rPr>
        <w:t>Previous Occurrences</w:t>
      </w:r>
    </w:p>
    <w:p w14:paraId="2121676F" w14:textId="31CC223B" w:rsidR="00833186" w:rsidRPr="0058469E" w:rsidRDefault="00B61AC2" w:rsidP="001E4F9C">
      <w:pPr>
        <w:jc w:val="both"/>
      </w:pPr>
      <w:r w:rsidRPr="0058469E">
        <w:t xml:space="preserve">According to the </w:t>
      </w:r>
      <w:r w:rsidR="00963F33" w:rsidRPr="0058469E">
        <w:t xml:space="preserve">2023 </w:t>
      </w:r>
      <w:r w:rsidRPr="0058469E">
        <w:t>V</w:t>
      </w:r>
      <w:r w:rsidR="00963F33" w:rsidRPr="0058469E">
        <w:t xml:space="preserve">SHMP there were seven recorded events in Windham County from 1997 – 2002 </w:t>
      </w:r>
      <w:r w:rsidR="000F317F" w:rsidRPr="0058469E">
        <w:t>totaling $268,000 in damage,</w:t>
      </w:r>
      <w:r w:rsidR="00033967">
        <w:t xml:space="preserve"> along with </w:t>
      </w:r>
      <w:r w:rsidR="0040170F">
        <w:t>a few tornado events,</w:t>
      </w:r>
      <w:r w:rsidR="000F317F" w:rsidRPr="0058469E">
        <w:t xml:space="preserve"> </w:t>
      </w:r>
      <w:r w:rsidR="00963F33" w:rsidRPr="0058469E">
        <w:t>none of them effe</w:t>
      </w:r>
      <w:r w:rsidR="0070176B" w:rsidRPr="0058469E">
        <w:t>cted the Town of Grafton</w:t>
      </w:r>
      <w:r w:rsidR="000F317F" w:rsidRPr="0058469E">
        <w:t>.</w:t>
      </w:r>
    </w:p>
    <w:p w14:paraId="1989CD51" w14:textId="77777777" w:rsidR="00833186" w:rsidRPr="00EE5A6D" w:rsidRDefault="00833186" w:rsidP="001E4F9C">
      <w:pPr>
        <w:spacing w:after="0"/>
        <w:jc w:val="both"/>
        <w:rPr>
          <w:b/>
          <w:bCs/>
        </w:rPr>
      </w:pPr>
      <w:r w:rsidRPr="00EE5A6D">
        <w:rPr>
          <w:b/>
          <w:bCs/>
        </w:rPr>
        <w:t xml:space="preserve">Probability of Future Events </w:t>
      </w:r>
    </w:p>
    <w:p w14:paraId="54F5C4AC" w14:textId="6B07120B" w:rsidR="00567334" w:rsidRDefault="00DF7CD1" w:rsidP="001E4F9C">
      <w:pPr>
        <w:jc w:val="both"/>
      </w:pPr>
      <w:r>
        <w:t xml:space="preserve">While </w:t>
      </w:r>
      <w:r w:rsidR="000D114E">
        <w:t>many other</w:t>
      </w:r>
      <w:r w:rsidR="00567334">
        <w:t xml:space="preserve"> region</w:t>
      </w:r>
      <w:r w:rsidR="000D114E">
        <w:t>s</w:t>
      </w:r>
      <w:r w:rsidR="00567334">
        <w:t xml:space="preserve"> ha</w:t>
      </w:r>
      <w:r w:rsidR="000D114E">
        <w:t>ve</w:t>
      </w:r>
      <w:r w:rsidR="00567334">
        <w:t xml:space="preserve"> been experiencing an increased frequency of microbursts, straight line winds and reported tornadoes</w:t>
      </w:r>
      <w:r w:rsidR="00EE5A6D">
        <w:t xml:space="preserve"> Windham County has stayed consistent with wind events</w:t>
      </w:r>
      <w:r w:rsidR="00567334">
        <w:t xml:space="preserve">. The severity of all types of weather events usually comes with a component of high winds. </w:t>
      </w:r>
      <w:r w:rsidR="00EE5A6D">
        <w:t>However, c</w:t>
      </w:r>
      <w:r w:rsidR="00567334">
        <w:t xml:space="preserve">limate change predictions would indicate that this type of wind event </w:t>
      </w:r>
      <w:r w:rsidR="00EE5A6D">
        <w:t>will potentially increase</w:t>
      </w:r>
      <w:r w:rsidR="00567334">
        <w:t xml:space="preserve"> over the next few decades.</w:t>
      </w:r>
    </w:p>
    <w:p w14:paraId="203D7978" w14:textId="77777777" w:rsidR="00833186" w:rsidRPr="00516D71" w:rsidRDefault="00833186" w:rsidP="001E4F9C">
      <w:pPr>
        <w:spacing w:after="0"/>
        <w:jc w:val="both"/>
        <w:rPr>
          <w:b/>
          <w:bCs/>
        </w:rPr>
      </w:pPr>
      <w:r w:rsidRPr="00516D71">
        <w:rPr>
          <w:b/>
          <w:bCs/>
        </w:rPr>
        <w:t>Vulnerability Summary</w:t>
      </w:r>
    </w:p>
    <w:p w14:paraId="7169AFAE" w14:textId="09CB47F8" w:rsidR="00833186" w:rsidRPr="00516D71" w:rsidRDefault="00D03A21" w:rsidP="001E4F9C">
      <w:pPr>
        <w:pStyle w:val="ListParagraph"/>
        <w:numPr>
          <w:ilvl w:val="0"/>
          <w:numId w:val="24"/>
        </w:numPr>
        <w:spacing w:after="0"/>
        <w:jc w:val="both"/>
      </w:pPr>
      <w:r w:rsidRPr="00516D71">
        <w:t>R</w:t>
      </w:r>
      <w:r w:rsidR="00833186" w:rsidRPr="00516D71">
        <w:t>oads may become impassable</w:t>
      </w:r>
      <w:r w:rsidRPr="00516D71">
        <w:t xml:space="preserve"> from downed trees</w:t>
      </w:r>
      <w:r w:rsidR="00833186" w:rsidRPr="00516D71">
        <w:t>.</w:t>
      </w:r>
    </w:p>
    <w:p w14:paraId="7E85A429" w14:textId="2F28161E" w:rsidR="00833186" w:rsidRPr="00516D71" w:rsidRDefault="00833186" w:rsidP="001E4F9C">
      <w:pPr>
        <w:pStyle w:val="ListParagraph"/>
        <w:numPr>
          <w:ilvl w:val="0"/>
          <w:numId w:val="24"/>
        </w:numPr>
        <w:spacing w:after="0"/>
        <w:jc w:val="both"/>
      </w:pPr>
      <w:r w:rsidRPr="00516D71">
        <w:t xml:space="preserve">Power outages can </w:t>
      </w:r>
      <w:r w:rsidR="00320C67" w:rsidRPr="00516D71">
        <w:t xml:space="preserve">occur </w:t>
      </w:r>
      <w:r w:rsidR="000B70E6" w:rsidRPr="00516D71">
        <w:t>from downed trees</w:t>
      </w:r>
      <w:r w:rsidRPr="00516D71">
        <w:t>.</w:t>
      </w:r>
    </w:p>
    <w:p w14:paraId="67F7C622" w14:textId="7D6B4701" w:rsidR="00833186" w:rsidRPr="00516D71" w:rsidRDefault="00833186" w:rsidP="001E4F9C">
      <w:pPr>
        <w:pStyle w:val="ListParagraph"/>
        <w:numPr>
          <w:ilvl w:val="0"/>
          <w:numId w:val="24"/>
        </w:numPr>
        <w:spacing w:after="0"/>
        <w:jc w:val="both"/>
      </w:pPr>
      <w:r w:rsidRPr="00516D71">
        <w:t xml:space="preserve">Barns, sheds, and </w:t>
      </w:r>
      <w:r w:rsidR="001E4F9C">
        <w:t>metal</w:t>
      </w:r>
      <w:r w:rsidRPr="00516D71">
        <w:t xml:space="preserve">-roofed buildings </w:t>
      </w:r>
      <w:r w:rsidR="0006478B" w:rsidRPr="00516D71">
        <w:t>are at</w:t>
      </w:r>
      <w:r w:rsidRPr="00516D71">
        <w:t xml:space="preserve"> risk of </w:t>
      </w:r>
      <w:r w:rsidR="001E4F9C">
        <w:t>losing their roofing</w:t>
      </w:r>
      <w:r w:rsidRPr="00516D71">
        <w:t>.</w:t>
      </w:r>
    </w:p>
    <w:p w14:paraId="2778EF54" w14:textId="77777777" w:rsidR="00833186" w:rsidRPr="00516D71" w:rsidRDefault="00833186" w:rsidP="001E4F9C">
      <w:pPr>
        <w:pStyle w:val="ListParagraph"/>
        <w:numPr>
          <w:ilvl w:val="0"/>
          <w:numId w:val="24"/>
        </w:numPr>
        <w:spacing w:after="0"/>
        <w:jc w:val="both"/>
      </w:pPr>
      <w:r w:rsidRPr="00516D71">
        <w:t>Emergency operations may be disrupted due to blocked roads.</w:t>
      </w:r>
    </w:p>
    <w:p w14:paraId="65822F59" w14:textId="3058B260" w:rsidR="00833186" w:rsidRPr="00516D71" w:rsidRDefault="00833186" w:rsidP="001E4F9C">
      <w:pPr>
        <w:pStyle w:val="ListParagraph"/>
        <w:numPr>
          <w:ilvl w:val="0"/>
          <w:numId w:val="24"/>
        </w:numPr>
        <w:jc w:val="both"/>
        <w:rPr>
          <w:b/>
          <w:bCs/>
        </w:rPr>
      </w:pPr>
      <w:r w:rsidRPr="00516D71">
        <w:t xml:space="preserve">Older </w:t>
      </w:r>
      <w:r w:rsidR="0006478B" w:rsidRPr="00516D71">
        <w:t>buildings’</w:t>
      </w:r>
      <w:r w:rsidRPr="00516D71">
        <w:t xml:space="preserve"> </w:t>
      </w:r>
      <w:r w:rsidR="001C4A03" w:rsidRPr="00516D71">
        <w:t>roofs may be</w:t>
      </w:r>
      <w:r w:rsidRPr="00516D71">
        <w:t xml:space="preserve"> vulnerab</w:t>
      </w:r>
      <w:r w:rsidR="001C4A03" w:rsidRPr="00516D71">
        <w:t>le</w:t>
      </w:r>
      <w:r w:rsidRPr="00516D71">
        <w:t>.</w:t>
      </w:r>
    </w:p>
    <w:p w14:paraId="4E5F4E43" w14:textId="77777777" w:rsidR="00833186" w:rsidRPr="00516D71" w:rsidRDefault="00833186" w:rsidP="001E4F9C">
      <w:pPr>
        <w:spacing w:after="0"/>
        <w:jc w:val="both"/>
        <w:rPr>
          <w:b/>
          <w:bCs/>
        </w:rPr>
      </w:pPr>
      <w:r w:rsidRPr="00516D71">
        <w:rPr>
          <w:b/>
          <w:bCs/>
        </w:rPr>
        <w:t>Mitigation Measures</w:t>
      </w:r>
    </w:p>
    <w:p w14:paraId="394A2D84" w14:textId="6704D42C" w:rsidR="00833186" w:rsidRPr="00516D71" w:rsidRDefault="001C4A03" w:rsidP="001E4F9C">
      <w:pPr>
        <w:pStyle w:val="ListParagraph"/>
        <w:numPr>
          <w:ilvl w:val="0"/>
          <w:numId w:val="25"/>
        </w:numPr>
        <w:spacing w:after="0"/>
        <w:jc w:val="both"/>
      </w:pPr>
      <w:r w:rsidRPr="00516D71">
        <w:t xml:space="preserve">Keep </w:t>
      </w:r>
      <w:r w:rsidR="00516D71" w:rsidRPr="00516D71">
        <w:t>limbs and trees trimmed around power lines</w:t>
      </w:r>
      <w:r w:rsidR="00323BC4">
        <w:t xml:space="preserve"> and buildings</w:t>
      </w:r>
      <w:r w:rsidR="00833186" w:rsidRPr="00516D71">
        <w:t>.</w:t>
      </w:r>
    </w:p>
    <w:p w14:paraId="6DC0FE3D" w14:textId="6554C421" w:rsidR="00833186" w:rsidRPr="00516D71" w:rsidRDefault="00323BC4" w:rsidP="001E4F9C">
      <w:pPr>
        <w:pStyle w:val="ListParagraph"/>
        <w:numPr>
          <w:ilvl w:val="0"/>
          <w:numId w:val="25"/>
        </w:numPr>
        <w:spacing w:after="0"/>
        <w:jc w:val="both"/>
      </w:pPr>
      <w:r>
        <w:t>Continue to partner with Green Mountain Power</w:t>
      </w:r>
      <w:r w:rsidR="004F2962">
        <w:t xml:space="preserve"> on alternative power initiatives</w:t>
      </w:r>
      <w:r w:rsidR="00833186" w:rsidRPr="00516D71">
        <w:t>.</w:t>
      </w:r>
    </w:p>
    <w:p w14:paraId="1FE64979" w14:textId="21E95BEC" w:rsidR="00833186" w:rsidRPr="00516D71" w:rsidRDefault="00833186" w:rsidP="001E4F9C">
      <w:pPr>
        <w:pStyle w:val="ListParagraph"/>
        <w:numPr>
          <w:ilvl w:val="0"/>
          <w:numId w:val="25"/>
        </w:numPr>
        <w:spacing w:after="0"/>
        <w:jc w:val="both"/>
      </w:pPr>
      <w:r w:rsidRPr="00516D71">
        <w:t xml:space="preserve">Continue </w:t>
      </w:r>
      <w:r w:rsidR="00516D71" w:rsidRPr="00516D71">
        <w:t xml:space="preserve">upgrading </w:t>
      </w:r>
      <w:r w:rsidR="004F2962" w:rsidRPr="00516D71">
        <w:t>the roofing</w:t>
      </w:r>
      <w:r w:rsidR="004F2962">
        <w:t>.</w:t>
      </w:r>
    </w:p>
    <w:p w14:paraId="3E3FC2BA" w14:textId="3214A91A" w:rsidR="00833186" w:rsidRDefault="00516D71" w:rsidP="001E4F9C">
      <w:pPr>
        <w:pStyle w:val="ListParagraph"/>
        <w:numPr>
          <w:ilvl w:val="0"/>
          <w:numId w:val="25"/>
        </w:numPr>
        <w:spacing w:after="0"/>
        <w:jc w:val="both"/>
      </w:pPr>
      <w:r w:rsidRPr="00516D71">
        <w:lastRenderedPageBreak/>
        <w:t>Promote backup power options</w:t>
      </w:r>
      <w:r w:rsidR="00833186" w:rsidRPr="00516D71">
        <w:t>.</w:t>
      </w:r>
    </w:p>
    <w:p w14:paraId="494C9895" w14:textId="77777777" w:rsidR="00EE5A6D" w:rsidRPr="00833186" w:rsidRDefault="00EE5A6D" w:rsidP="001E4F9C">
      <w:pPr>
        <w:pStyle w:val="ListParagraph"/>
        <w:spacing w:after="0"/>
        <w:jc w:val="both"/>
      </w:pPr>
    </w:p>
    <w:p w14:paraId="61907AD3" w14:textId="2B436E1E" w:rsidR="006F4A05" w:rsidRDefault="006F4A05" w:rsidP="001E4F9C">
      <w:pPr>
        <w:pStyle w:val="Heading2"/>
        <w:jc w:val="both"/>
        <w:rPr>
          <w:u w:val="single"/>
        </w:rPr>
      </w:pPr>
      <w:bookmarkStart w:id="48" w:name="_Toc197003468"/>
      <w:r w:rsidRPr="008D14AC">
        <w:rPr>
          <w:u w:val="single"/>
        </w:rPr>
        <w:t>Landslide/slope failure</w:t>
      </w:r>
      <w:bookmarkEnd w:id="48"/>
    </w:p>
    <w:p w14:paraId="574C9C44" w14:textId="6EA57EDC" w:rsidR="009A75AA" w:rsidRPr="009A75AA" w:rsidRDefault="009A75AA" w:rsidP="001E4F9C">
      <w:pPr>
        <w:jc w:val="both"/>
      </w:pPr>
      <w:r w:rsidRPr="00D32907">
        <w:t xml:space="preserve">A landslide is the sliding of a </w:t>
      </w:r>
      <w:r w:rsidRPr="009A75AA">
        <w:t>large mass of rock, earth, or debris, down</w:t>
      </w:r>
      <w:r w:rsidRPr="00D32907">
        <w:t xml:space="preserve"> </w:t>
      </w:r>
      <w:r w:rsidRPr="009A75AA">
        <w:t>a sloped section of land. Landslides can</w:t>
      </w:r>
      <w:r w:rsidRPr="00D32907">
        <w:t xml:space="preserve"> </w:t>
      </w:r>
      <w:r w:rsidRPr="009A75AA">
        <w:t>be caused by rainstorms,</w:t>
      </w:r>
      <w:r w:rsidRPr="00D32907">
        <w:t xml:space="preserve"> </w:t>
      </w:r>
      <w:r w:rsidRPr="009A75AA">
        <w:t>fires, alternate freezing or thawing and/or by the</w:t>
      </w:r>
      <w:r w:rsidRPr="00D32907">
        <w:t xml:space="preserve"> </w:t>
      </w:r>
      <w:r w:rsidRPr="009A75AA">
        <w:t>steepening of slopes by erosion or human</w:t>
      </w:r>
      <w:r w:rsidRPr="00D32907">
        <w:t xml:space="preserve"> </w:t>
      </w:r>
      <w:r w:rsidRPr="009A75AA">
        <w:t>modification.</w:t>
      </w:r>
      <w:r w:rsidRPr="00D32907">
        <w:t xml:space="preserve"> </w:t>
      </w:r>
      <w:r w:rsidRPr="009A75AA">
        <w:t xml:space="preserve">In </w:t>
      </w:r>
      <w:r w:rsidR="000218AB" w:rsidRPr="00D32907">
        <w:t>Grafton</w:t>
      </w:r>
      <w:r w:rsidRPr="009A75AA">
        <w:t>, landslides tend to</w:t>
      </w:r>
      <w:r w:rsidRPr="00D32907">
        <w:t xml:space="preserve"> </w:t>
      </w:r>
      <w:r w:rsidRPr="009A75AA">
        <w:t>occur or are exacerbated by fluvial erosion as</w:t>
      </w:r>
      <w:r w:rsidRPr="00D32907">
        <w:t xml:space="preserve"> </w:t>
      </w:r>
      <w:r w:rsidRPr="009A75AA">
        <w:t>most of the landslides occur on or near a stream</w:t>
      </w:r>
      <w:r w:rsidRPr="00D32907">
        <w:t xml:space="preserve"> </w:t>
      </w:r>
      <w:r w:rsidRPr="009A75AA">
        <w:t>bank, or during extreme wet conditions in areas</w:t>
      </w:r>
      <w:r w:rsidRPr="00D32907">
        <w:t xml:space="preserve"> </w:t>
      </w:r>
      <w:r w:rsidRPr="009A75AA">
        <w:t>of clay substrate.</w:t>
      </w:r>
    </w:p>
    <w:p w14:paraId="03F847BD" w14:textId="67F421EE" w:rsidR="009A75AA" w:rsidRPr="009A75AA" w:rsidRDefault="009A75AA" w:rsidP="001E4F9C">
      <w:pPr>
        <w:jc w:val="both"/>
      </w:pPr>
      <w:r w:rsidRPr="009A75AA">
        <w:t>Landslides have three major causes: geology,</w:t>
      </w:r>
      <w:r w:rsidRPr="00D32907">
        <w:t xml:space="preserve"> </w:t>
      </w:r>
      <w:r w:rsidRPr="009A75AA">
        <w:t>morphology, and human activity. Geology refers</w:t>
      </w:r>
      <w:r w:rsidRPr="00D32907">
        <w:t xml:space="preserve"> </w:t>
      </w:r>
      <w:r w:rsidRPr="009A75AA">
        <w:t>to characteristics of the material itself. The earth</w:t>
      </w:r>
      <w:r w:rsidRPr="00D32907">
        <w:t xml:space="preserve"> </w:t>
      </w:r>
      <w:r w:rsidRPr="009A75AA">
        <w:t>or rock might be weak or fractured, or different</w:t>
      </w:r>
      <w:r w:rsidRPr="00D32907">
        <w:t xml:space="preserve"> </w:t>
      </w:r>
      <w:r w:rsidRPr="009A75AA">
        <w:t>layers may have different strengths and stiffness.</w:t>
      </w:r>
    </w:p>
    <w:p w14:paraId="71313F3D" w14:textId="38913FC6" w:rsidR="008E3121" w:rsidRPr="008E3121" w:rsidRDefault="009A75AA" w:rsidP="008E3121">
      <w:r w:rsidRPr="009A75AA">
        <w:t>Morphology refers to the structure of the land. For</w:t>
      </w:r>
      <w:r w:rsidRPr="00226301">
        <w:t xml:space="preserve"> </w:t>
      </w:r>
      <w:r w:rsidRPr="009A75AA">
        <w:t>example, slopes that lose their vegetation to fire</w:t>
      </w:r>
      <w:r w:rsidRPr="00226301">
        <w:t xml:space="preserve"> or drought are more vulnerable to landslides</w:t>
      </w:r>
      <w:r w:rsidR="008E3121" w:rsidRPr="00226301">
        <w:t>.</w:t>
      </w:r>
      <w:r w:rsidR="00226301" w:rsidRPr="00226301">
        <w:t xml:space="preserve"> </w:t>
      </w:r>
      <w:r w:rsidR="008E3121" w:rsidRPr="008E3121">
        <w:t>Vegetation holds soil in place, and without the</w:t>
      </w:r>
      <w:r w:rsidR="008E3121" w:rsidRPr="00226301">
        <w:t xml:space="preserve"> </w:t>
      </w:r>
      <w:r w:rsidR="008E3121" w:rsidRPr="008E3121">
        <w:t>root systems of trees, bushes, and other plants, the</w:t>
      </w:r>
      <w:r w:rsidR="008E3121" w:rsidRPr="00226301">
        <w:t xml:space="preserve"> </w:t>
      </w:r>
      <w:r w:rsidR="008E3121" w:rsidRPr="008E3121">
        <w:t>land is more likely to slide away.</w:t>
      </w:r>
      <w:r w:rsidR="00226301" w:rsidRPr="00226301">
        <w:t xml:space="preserve"> </w:t>
      </w:r>
      <w:r w:rsidR="008E3121" w:rsidRPr="008E3121">
        <w:t>Human activity, such as agriculture and</w:t>
      </w:r>
      <w:r w:rsidR="008E3121" w:rsidRPr="00226301">
        <w:t xml:space="preserve"> </w:t>
      </w:r>
      <w:r w:rsidR="008E3121" w:rsidRPr="008E3121">
        <w:t xml:space="preserve">construction, can increase the risk of </w:t>
      </w:r>
      <w:proofErr w:type="gramStart"/>
      <w:r w:rsidR="008E3121" w:rsidRPr="008E3121">
        <w:t>a landslide</w:t>
      </w:r>
      <w:proofErr w:type="gramEnd"/>
      <w:r w:rsidR="008E3121" w:rsidRPr="008E3121">
        <w:t>.</w:t>
      </w:r>
      <w:r w:rsidR="008E3121" w:rsidRPr="00226301">
        <w:t xml:space="preserve"> </w:t>
      </w:r>
      <w:r w:rsidR="008E3121" w:rsidRPr="008E3121">
        <w:t>Irrigation, deforestation, excavation, and water</w:t>
      </w:r>
      <w:r w:rsidR="008E3121" w:rsidRPr="00226301">
        <w:t xml:space="preserve"> </w:t>
      </w:r>
      <w:r w:rsidR="008E3121" w:rsidRPr="008E3121">
        <w:t>leakage are some of the common activities that</w:t>
      </w:r>
      <w:r w:rsidR="008E3121" w:rsidRPr="00226301">
        <w:t xml:space="preserve"> </w:t>
      </w:r>
      <w:r w:rsidR="008E3121" w:rsidRPr="008E3121">
        <w:t>can help destabilize, or weaken, a slope.</w:t>
      </w:r>
    </w:p>
    <w:p w14:paraId="50D6A83F" w14:textId="09BEF131" w:rsidR="008E3121" w:rsidRPr="00496F2A" w:rsidRDefault="008E3121" w:rsidP="008E3121">
      <w:r w:rsidRPr="008E3121">
        <w:t xml:space="preserve">The Town of </w:t>
      </w:r>
      <w:r w:rsidR="000218AB" w:rsidRPr="00496F2A">
        <w:t>Grafton</w:t>
      </w:r>
      <w:r w:rsidRPr="008E3121">
        <w:t xml:space="preserve"> has </w:t>
      </w:r>
      <w:r w:rsidR="00F07929" w:rsidRPr="00496F2A">
        <w:t>6</w:t>
      </w:r>
      <w:r w:rsidRPr="008E3121">
        <w:t xml:space="preserve"> landslide locations</w:t>
      </w:r>
      <w:r w:rsidRPr="00496F2A">
        <w:t xml:space="preserve"> </w:t>
      </w:r>
      <w:r w:rsidR="00865C37" w:rsidRPr="00496F2A">
        <w:t>within</w:t>
      </w:r>
      <w:r w:rsidRPr="008E3121">
        <w:t xml:space="preserve"> the town</w:t>
      </w:r>
      <w:r w:rsidR="00970DE4" w:rsidRPr="00496F2A">
        <w:t xml:space="preserve"> that occurred in the </w:t>
      </w:r>
      <w:proofErr w:type="gramStart"/>
      <w:r w:rsidR="00970DE4" w:rsidRPr="00496F2A">
        <w:t>2008-2009 time</w:t>
      </w:r>
      <w:proofErr w:type="gramEnd"/>
      <w:r w:rsidR="00970DE4" w:rsidRPr="00496F2A">
        <w:t xml:space="preserve"> frame,</w:t>
      </w:r>
      <w:r w:rsidRPr="008E3121">
        <w:t xml:space="preserve"> as listed on the Vermont Agency</w:t>
      </w:r>
      <w:r w:rsidRPr="00496F2A">
        <w:t xml:space="preserve"> </w:t>
      </w:r>
      <w:r w:rsidRPr="008E3121">
        <w:t>of Natural Resources Landslide map that was last</w:t>
      </w:r>
      <w:r w:rsidR="000241CA" w:rsidRPr="00496F2A">
        <w:t xml:space="preserve"> </w:t>
      </w:r>
      <w:r w:rsidRPr="00496F2A">
        <w:t>updated in 2020.</w:t>
      </w:r>
    </w:p>
    <w:p w14:paraId="3EAF9701" w14:textId="7AC83BA7" w:rsidR="00AD73A9" w:rsidRPr="00496F2A" w:rsidRDefault="00AD73A9" w:rsidP="00AD73A9">
      <w:r w:rsidRPr="00AD73A9">
        <w:t>Total damages for landslides are not tracked well</w:t>
      </w:r>
      <w:r w:rsidRPr="00496F2A">
        <w:t xml:space="preserve"> </w:t>
      </w:r>
      <w:r w:rsidRPr="00AD73A9">
        <w:t>within the State of Vermont since often landslides</w:t>
      </w:r>
      <w:r w:rsidRPr="00496F2A">
        <w:t xml:space="preserve"> </w:t>
      </w:r>
      <w:r w:rsidRPr="00AD73A9">
        <w:t>are in association with</w:t>
      </w:r>
      <w:r w:rsidRPr="00496F2A">
        <w:t xml:space="preserve"> </w:t>
      </w:r>
      <w:r w:rsidRPr="00AD73A9">
        <w:t>Fluvial Erosion the</w:t>
      </w:r>
      <w:r w:rsidRPr="00496F2A">
        <w:t xml:space="preserve"> </w:t>
      </w:r>
      <w:r w:rsidRPr="00AD73A9">
        <w:t>damages are often lumped together there. With</w:t>
      </w:r>
      <w:r w:rsidRPr="00496F2A">
        <w:t xml:space="preserve"> </w:t>
      </w:r>
      <w:r w:rsidRPr="00AD73A9">
        <w:t>the increase in precipitation trends due to climate</w:t>
      </w:r>
      <w:r w:rsidR="000218AB" w:rsidRPr="00496F2A">
        <w:t xml:space="preserve"> </w:t>
      </w:r>
      <w:r w:rsidRPr="00AD73A9">
        <w:t>change</w:t>
      </w:r>
      <w:r w:rsidR="000218AB" w:rsidRPr="00496F2A">
        <w:t xml:space="preserve"> </w:t>
      </w:r>
      <w:r w:rsidRPr="00AD73A9">
        <w:t>the risk from landslides is increasing. This</w:t>
      </w:r>
      <w:r w:rsidR="000218AB" w:rsidRPr="00496F2A">
        <w:t xml:space="preserve"> </w:t>
      </w:r>
      <w:r w:rsidRPr="00AD73A9">
        <w:t>can be addressed through land use regulations</w:t>
      </w:r>
      <w:r w:rsidR="000218AB" w:rsidRPr="00496F2A">
        <w:t xml:space="preserve"> </w:t>
      </w:r>
      <w:r w:rsidRPr="00AD73A9">
        <w:t>and mitigation of surface runoff from</w:t>
      </w:r>
      <w:r w:rsidR="000218AB" w:rsidRPr="00496F2A">
        <w:t xml:space="preserve"> </w:t>
      </w:r>
      <w:r w:rsidRPr="00AD73A9">
        <w:t>human</w:t>
      </w:r>
      <w:r w:rsidR="000218AB" w:rsidRPr="00496F2A">
        <w:t xml:space="preserve"> </w:t>
      </w:r>
      <w:r w:rsidRPr="00AD73A9">
        <w:t>actions and development. Historically landslides</w:t>
      </w:r>
      <w:r w:rsidR="000218AB" w:rsidRPr="00496F2A">
        <w:t xml:space="preserve"> </w:t>
      </w:r>
      <w:r w:rsidRPr="00AD73A9">
        <w:t xml:space="preserve">in </w:t>
      </w:r>
      <w:r w:rsidR="000218AB" w:rsidRPr="00496F2A">
        <w:t>Grafton</w:t>
      </w:r>
      <w:r w:rsidRPr="00AD73A9">
        <w:t xml:space="preserve"> have been small at ~0.</w:t>
      </w:r>
      <w:r w:rsidR="00496F2A" w:rsidRPr="00496F2A">
        <w:t>2</w:t>
      </w:r>
      <w:r w:rsidRPr="00AD73A9">
        <w:t xml:space="preserve"> of an acre or</w:t>
      </w:r>
      <w:r w:rsidR="000218AB" w:rsidRPr="00496F2A">
        <w:t xml:space="preserve"> </w:t>
      </w:r>
      <w:r w:rsidRPr="00496F2A">
        <w:t>less.</w:t>
      </w:r>
    </w:p>
    <w:p w14:paraId="7D6DD20B" w14:textId="77777777" w:rsidR="00687069" w:rsidRDefault="00687069" w:rsidP="00C61FD9">
      <w:pPr>
        <w:autoSpaceDE w:val="0"/>
        <w:autoSpaceDN w:val="0"/>
        <w:adjustRightInd w:val="0"/>
        <w:spacing w:after="0" w:line="240" w:lineRule="auto"/>
        <w:rPr>
          <w:rFonts w:cs="Calibri"/>
        </w:rPr>
      </w:pPr>
    </w:p>
    <w:p w14:paraId="5A48BB19" w14:textId="77777777" w:rsidR="00687069" w:rsidRPr="00C61FD9" w:rsidRDefault="00687069" w:rsidP="00C61FD9">
      <w:pPr>
        <w:autoSpaceDE w:val="0"/>
        <w:autoSpaceDN w:val="0"/>
        <w:adjustRightInd w:val="0"/>
        <w:spacing w:after="0" w:line="240" w:lineRule="auto"/>
        <w:rPr>
          <w:rFonts w:cs="Calibri"/>
        </w:rPr>
      </w:pPr>
    </w:p>
    <w:p w14:paraId="014C433D" w14:textId="77777777" w:rsidR="00C61FD9" w:rsidRDefault="00C61FD9" w:rsidP="00AE6341">
      <w:pPr>
        <w:autoSpaceDE w:val="0"/>
        <w:autoSpaceDN w:val="0"/>
        <w:adjustRightInd w:val="0"/>
        <w:spacing w:after="0" w:line="240" w:lineRule="auto"/>
        <w:jc w:val="both"/>
        <w:rPr>
          <w:rFonts w:cs="Calibri"/>
        </w:rPr>
      </w:pPr>
    </w:p>
    <w:p w14:paraId="3ECD86D5" w14:textId="77777777" w:rsidR="00C02C53" w:rsidRPr="00DF5CD8" w:rsidRDefault="00C02C53" w:rsidP="00DF488A">
      <w:pPr>
        <w:spacing w:after="0"/>
        <w:ind w:left="1440" w:firstLine="720"/>
        <w:jc w:val="right"/>
        <w:rPr>
          <w:b/>
          <w:bCs/>
          <w:color w:val="44546A" w:themeColor="text2"/>
          <w:lang w:bidi="en-US"/>
        </w:rPr>
      </w:pPr>
      <w:r w:rsidRPr="0059259C">
        <w:rPr>
          <w:noProof/>
        </w:rPr>
        <mc:AlternateContent>
          <mc:Choice Requires="wpg">
            <w:drawing>
              <wp:inline distT="0" distB="0" distL="0" distR="0" wp14:anchorId="24870128" wp14:editId="6A441F7D">
                <wp:extent cx="3245485" cy="1886585"/>
                <wp:effectExtent l="0" t="0" r="12065" b="18415"/>
                <wp:docPr id="507042947"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485" cy="1886585"/>
                          <a:chOff x="0" y="20"/>
                          <a:chExt cx="5111" cy="2971"/>
                        </a:xfrm>
                      </wpg:grpSpPr>
                      <wps:wsp>
                        <wps:cNvPr id="651347386" name="Freeform 472"/>
                        <wps:cNvSpPr>
                          <a:spLocks/>
                        </wps:cNvSpPr>
                        <wps:spPr bwMode="auto">
                          <a:xfrm>
                            <a:off x="0" y="20"/>
                            <a:ext cx="2971" cy="2971"/>
                          </a:xfrm>
                          <a:custGeom>
                            <a:avLst/>
                            <a:gdLst>
                              <a:gd name="T0" fmla="*/ 1333 w 2971"/>
                              <a:gd name="T1" fmla="+- 0 28 20"/>
                              <a:gd name="T2" fmla="*/ 28 h 2971"/>
                              <a:gd name="T3" fmla="*/ 1114 w 2971"/>
                              <a:gd name="T4" fmla="+- 0 67 20"/>
                              <a:gd name="T5" fmla="*/ 67 h 2971"/>
                              <a:gd name="T6" fmla="*/ 907 w 2971"/>
                              <a:gd name="T7" fmla="+- 0 137 20"/>
                              <a:gd name="T8" fmla="*/ 137 h 2971"/>
                              <a:gd name="T9" fmla="*/ 715 w 2971"/>
                              <a:gd name="T10" fmla="+- 0 235 20"/>
                              <a:gd name="T11" fmla="*/ 235 h 2971"/>
                              <a:gd name="T12" fmla="*/ 540 w 2971"/>
                              <a:gd name="T13" fmla="+- 0 359 20"/>
                              <a:gd name="T14" fmla="*/ 359 h 2971"/>
                              <a:gd name="T15" fmla="*/ 386 w 2971"/>
                              <a:gd name="T16" fmla="+- 0 507 20"/>
                              <a:gd name="T17" fmla="*/ 507 h 2971"/>
                              <a:gd name="T18" fmla="*/ 254 w 2971"/>
                              <a:gd name="T19" fmla="+- 0 675 20"/>
                              <a:gd name="T20" fmla="*/ 675 h 2971"/>
                              <a:gd name="T21" fmla="*/ 146 w 2971"/>
                              <a:gd name="T22" fmla="+- 0 861 20"/>
                              <a:gd name="T23" fmla="*/ 861 h 2971"/>
                              <a:gd name="T24" fmla="*/ 67 w 2971"/>
                              <a:gd name="T25" fmla="+- 0 1064 20"/>
                              <a:gd name="T26" fmla="*/ 1064 h 2971"/>
                              <a:gd name="T27" fmla="*/ 17 w 2971"/>
                              <a:gd name="T28" fmla="+- 0 1279 20"/>
                              <a:gd name="T29" fmla="*/ 1279 h 2971"/>
                              <a:gd name="T30" fmla="*/ 0 w 2971"/>
                              <a:gd name="T31" fmla="+- 0 1505 20"/>
                              <a:gd name="T32" fmla="*/ 1505 h 2971"/>
                              <a:gd name="T33" fmla="*/ 17 w 2971"/>
                              <a:gd name="T34" fmla="+- 0 1731 20"/>
                              <a:gd name="T35" fmla="*/ 1731 h 2971"/>
                              <a:gd name="T36" fmla="*/ 67 w 2971"/>
                              <a:gd name="T37" fmla="+- 0 1947 20"/>
                              <a:gd name="T38" fmla="*/ 1947 h 2971"/>
                              <a:gd name="T39" fmla="*/ 146 w 2971"/>
                              <a:gd name="T40" fmla="+- 0 2149 20"/>
                              <a:gd name="T41" fmla="*/ 2149 h 2971"/>
                              <a:gd name="T42" fmla="*/ 254 w 2971"/>
                              <a:gd name="T43" fmla="+- 0 2336 20"/>
                              <a:gd name="T44" fmla="*/ 2336 h 2971"/>
                              <a:gd name="T45" fmla="*/ 386 w 2971"/>
                              <a:gd name="T46" fmla="+- 0 2504 20"/>
                              <a:gd name="T47" fmla="*/ 2504 h 2971"/>
                              <a:gd name="T48" fmla="*/ 540 w 2971"/>
                              <a:gd name="T49" fmla="+- 0 2651 20"/>
                              <a:gd name="T50" fmla="*/ 2651 h 2971"/>
                              <a:gd name="T51" fmla="*/ 715 w 2971"/>
                              <a:gd name="T52" fmla="+- 0 2775 20"/>
                              <a:gd name="T53" fmla="*/ 2775 h 2971"/>
                              <a:gd name="T54" fmla="*/ 907 w 2971"/>
                              <a:gd name="T55" fmla="+- 0 2874 20"/>
                              <a:gd name="T56" fmla="*/ 2874 h 2971"/>
                              <a:gd name="T57" fmla="*/ 1114 w 2971"/>
                              <a:gd name="T58" fmla="+- 0 2944 20"/>
                              <a:gd name="T59" fmla="*/ 2944 h 2971"/>
                              <a:gd name="T60" fmla="*/ 1333 w 2971"/>
                              <a:gd name="T61" fmla="+- 0 2983 20"/>
                              <a:gd name="T62" fmla="*/ 2983 h 2971"/>
                              <a:gd name="T63" fmla="*/ 1562 w 2971"/>
                              <a:gd name="T64" fmla="+- 0 2988 20"/>
                              <a:gd name="T65" fmla="*/ 2988 h 2971"/>
                              <a:gd name="T66" fmla="*/ 1784 w 2971"/>
                              <a:gd name="T67" fmla="+- 0 2960 20"/>
                              <a:gd name="T68" fmla="*/ 2960 h 2971"/>
                              <a:gd name="T69" fmla="*/ 1996 w 2971"/>
                              <a:gd name="T70" fmla="+- 0 2900 20"/>
                              <a:gd name="T71" fmla="*/ 2900 h 2971"/>
                              <a:gd name="T72" fmla="*/ 2193 w 2971"/>
                              <a:gd name="T73" fmla="+- 0 2811 20"/>
                              <a:gd name="T74" fmla="*/ 2811 h 2971"/>
                              <a:gd name="T75" fmla="*/ 2374 w 2971"/>
                              <a:gd name="T76" fmla="+- 0 2695 20"/>
                              <a:gd name="T77" fmla="*/ 2695 h 2971"/>
                              <a:gd name="T78" fmla="*/ 2535 w 2971"/>
                              <a:gd name="T79" fmla="+- 0 2555 20"/>
                              <a:gd name="T80" fmla="*/ 2555 h 2971"/>
                              <a:gd name="T81" fmla="*/ 2675 w 2971"/>
                              <a:gd name="T82" fmla="+- 0 2394 20"/>
                              <a:gd name="T83" fmla="*/ 2394 h 2971"/>
                              <a:gd name="T84" fmla="*/ 2791 w 2971"/>
                              <a:gd name="T85" fmla="+- 0 2213 20"/>
                              <a:gd name="T86" fmla="*/ 2213 h 2971"/>
                              <a:gd name="T87" fmla="*/ 2880 w 2971"/>
                              <a:gd name="T88" fmla="+- 0 2016 20"/>
                              <a:gd name="T89" fmla="*/ 2016 h 2971"/>
                              <a:gd name="T90" fmla="*/ 2940 w 2971"/>
                              <a:gd name="T91" fmla="+- 0 1804 20"/>
                              <a:gd name="T92" fmla="*/ 1804 h 2971"/>
                              <a:gd name="T93" fmla="*/ 2968 w 2971"/>
                              <a:gd name="T94" fmla="+- 0 1582 20"/>
                              <a:gd name="T95" fmla="*/ 1582 h 2971"/>
                              <a:gd name="T96" fmla="*/ 2963 w 2971"/>
                              <a:gd name="T97" fmla="+- 0 1353 20"/>
                              <a:gd name="T98" fmla="*/ 1353 h 2971"/>
                              <a:gd name="T99" fmla="*/ 2924 w 2971"/>
                              <a:gd name="T100" fmla="+- 0 1134 20"/>
                              <a:gd name="T101" fmla="*/ 1134 h 2971"/>
                              <a:gd name="T102" fmla="*/ 2854 w 2971"/>
                              <a:gd name="T103" fmla="+- 0 927 20"/>
                              <a:gd name="T104" fmla="*/ 927 h 2971"/>
                              <a:gd name="T105" fmla="*/ 2755 w 2971"/>
                              <a:gd name="T106" fmla="+- 0 735 20"/>
                              <a:gd name="T107" fmla="*/ 735 h 2971"/>
                              <a:gd name="T108" fmla="*/ 2631 w 2971"/>
                              <a:gd name="T109" fmla="+- 0 560 20"/>
                              <a:gd name="T110" fmla="*/ 560 h 2971"/>
                              <a:gd name="T111" fmla="*/ 2484 w 2971"/>
                              <a:gd name="T112" fmla="+- 0 406 20"/>
                              <a:gd name="T113" fmla="*/ 406 h 2971"/>
                              <a:gd name="T114" fmla="*/ 2316 w 2971"/>
                              <a:gd name="T115" fmla="+- 0 274 20"/>
                              <a:gd name="T116" fmla="*/ 274 h 2971"/>
                              <a:gd name="T117" fmla="*/ 2129 w 2971"/>
                              <a:gd name="T118" fmla="+- 0 166 20"/>
                              <a:gd name="T119" fmla="*/ 166 h 2971"/>
                              <a:gd name="T120" fmla="*/ 1927 w 2971"/>
                              <a:gd name="T121" fmla="+- 0 87 20"/>
                              <a:gd name="T122" fmla="*/ 87 h 2971"/>
                              <a:gd name="T123" fmla="*/ 1711 w 2971"/>
                              <a:gd name="T124" fmla="+- 0 37 20"/>
                              <a:gd name="T125" fmla="*/ 37 h 2971"/>
                              <a:gd name="T126" fmla="*/ 1485 w 2971"/>
                              <a:gd name="T127" fmla="+- 0 20 20"/>
                              <a:gd name="T128" fmla="*/ 20 h 297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Lst>
                            <a:rect l="0" t="0" r="r" b="b"/>
                            <a:pathLst>
                              <a:path w="2971" h="2971">
                                <a:moveTo>
                                  <a:pt x="1485" y="0"/>
                                </a:moveTo>
                                <a:lnTo>
                                  <a:pt x="1409" y="2"/>
                                </a:lnTo>
                                <a:lnTo>
                                  <a:pt x="1333" y="8"/>
                                </a:lnTo>
                                <a:lnTo>
                                  <a:pt x="1259" y="17"/>
                                </a:lnTo>
                                <a:lnTo>
                                  <a:pt x="1186" y="30"/>
                                </a:lnTo>
                                <a:lnTo>
                                  <a:pt x="1114" y="47"/>
                                </a:lnTo>
                                <a:lnTo>
                                  <a:pt x="1044" y="67"/>
                                </a:lnTo>
                                <a:lnTo>
                                  <a:pt x="975" y="90"/>
                                </a:lnTo>
                                <a:lnTo>
                                  <a:pt x="907" y="117"/>
                                </a:lnTo>
                                <a:lnTo>
                                  <a:pt x="841" y="146"/>
                                </a:lnTo>
                                <a:lnTo>
                                  <a:pt x="777" y="179"/>
                                </a:lnTo>
                                <a:lnTo>
                                  <a:pt x="715" y="215"/>
                                </a:lnTo>
                                <a:lnTo>
                                  <a:pt x="655" y="254"/>
                                </a:lnTo>
                                <a:lnTo>
                                  <a:pt x="597" y="295"/>
                                </a:lnTo>
                                <a:lnTo>
                                  <a:pt x="540" y="339"/>
                                </a:lnTo>
                                <a:lnTo>
                                  <a:pt x="487" y="386"/>
                                </a:lnTo>
                                <a:lnTo>
                                  <a:pt x="435" y="435"/>
                                </a:lnTo>
                                <a:lnTo>
                                  <a:pt x="386" y="487"/>
                                </a:lnTo>
                                <a:lnTo>
                                  <a:pt x="339" y="540"/>
                                </a:lnTo>
                                <a:lnTo>
                                  <a:pt x="295" y="597"/>
                                </a:lnTo>
                                <a:lnTo>
                                  <a:pt x="254" y="655"/>
                                </a:lnTo>
                                <a:lnTo>
                                  <a:pt x="215" y="715"/>
                                </a:lnTo>
                                <a:lnTo>
                                  <a:pt x="179" y="777"/>
                                </a:lnTo>
                                <a:lnTo>
                                  <a:pt x="146" y="841"/>
                                </a:lnTo>
                                <a:lnTo>
                                  <a:pt x="117" y="907"/>
                                </a:lnTo>
                                <a:lnTo>
                                  <a:pt x="90" y="975"/>
                                </a:lnTo>
                                <a:lnTo>
                                  <a:pt x="67" y="1044"/>
                                </a:lnTo>
                                <a:lnTo>
                                  <a:pt x="47" y="1114"/>
                                </a:lnTo>
                                <a:lnTo>
                                  <a:pt x="30" y="1186"/>
                                </a:lnTo>
                                <a:lnTo>
                                  <a:pt x="17" y="1259"/>
                                </a:lnTo>
                                <a:lnTo>
                                  <a:pt x="8" y="1333"/>
                                </a:lnTo>
                                <a:lnTo>
                                  <a:pt x="2" y="1409"/>
                                </a:lnTo>
                                <a:lnTo>
                                  <a:pt x="0" y="1485"/>
                                </a:lnTo>
                                <a:lnTo>
                                  <a:pt x="2" y="1562"/>
                                </a:lnTo>
                                <a:lnTo>
                                  <a:pt x="8" y="1637"/>
                                </a:lnTo>
                                <a:lnTo>
                                  <a:pt x="17" y="1711"/>
                                </a:lnTo>
                                <a:lnTo>
                                  <a:pt x="30" y="1784"/>
                                </a:lnTo>
                                <a:lnTo>
                                  <a:pt x="47" y="1856"/>
                                </a:lnTo>
                                <a:lnTo>
                                  <a:pt x="67" y="1927"/>
                                </a:lnTo>
                                <a:lnTo>
                                  <a:pt x="90" y="1996"/>
                                </a:lnTo>
                                <a:lnTo>
                                  <a:pt x="117" y="2063"/>
                                </a:lnTo>
                                <a:lnTo>
                                  <a:pt x="146" y="2129"/>
                                </a:lnTo>
                                <a:lnTo>
                                  <a:pt x="179" y="2193"/>
                                </a:lnTo>
                                <a:lnTo>
                                  <a:pt x="215" y="2255"/>
                                </a:lnTo>
                                <a:lnTo>
                                  <a:pt x="254" y="2316"/>
                                </a:lnTo>
                                <a:lnTo>
                                  <a:pt x="295" y="2374"/>
                                </a:lnTo>
                                <a:lnTo>
                                  <a:pt x="339" y="2430"/>
                                </a:lnTo>
                                <a:lnTo>
                                  <a:pt x="386" y="2484"/>
                                </a:lnTo>
                                <a:lnTo>
                                  <a:pt x="435" y="2535"/>
                                </a:lnTo>
                                <a:lnTo>
                                  <a:pt x="487" y="2585"/>
                                </a:lnTo>
                                <a:lnTo>
                                  <a:pt x="540" y="2631"/>
                                </a:lnTo>
                                <a:lnTo>
                                  <a:pt x="597" y="2675"/>
                                </a:lnTo>
                                <a:lnTo>
                                  <a:pt x="655" y="2717"/>
                                </a:lnTo>
                                <a:lnTo>
                                  <a:pt x="715" y="2755"/>
                                </a:lnTo>
                                <a:lnTo>
                                  <a:pt x="777" y="2791"/>
                                </a:lnTo>
                                <a:lnTo>
                                  <a:pt x="841" y="2824"/>
                                </a:lnTo>
                                <a:lnTo>
                                  <a:pt x="907" y="2854"/>
                                </a:lnTo>
                                <a:lnTo>
                                  <a:pt x="975" y="2880"/>
                                </a:lnTo>
                                <a:lnTo>
                                  <a:pt x="1044" y="2904"/>
                                </a:lnTo>
                                <a:lnTo>
                                  <a:pt x="1114" y="2924"/>
                                </a:lnTo>
                                <a:lnTo>
                                  <a:pt x="1186" y="2940"/>
                                </a:lnTo>
                                <a:lnTo>
                                  <a:pt x="1259" y="2953"/>
                                </a:lnTo>
                                <a:lnTo>
                                  <a:pt x="1333" y="2963"/>
                                </a:lnTo>
                                <a:lnTo>
                                  <a:pt x="1409" y="2968"/>
                                </a:lnTo>
                                <a:lnTo>
                                  <a:pt x="1485" y="2970"/>
                                </a:lnTo>
                                <a:lnTo>
                                  <a:pt x="1562" y="2968"/>
                                </a:lnTo>
                                <a:lnTo>
                                  <a:pt x="1637" y="2963"/>
                                </a:lnTo>
                                <a:lnTo>
                                  <a:pt x="1711" y="2953"/>
                                </a:lnTo>
                                <a:lnTo>
                                  <a:pt x="1784" y="2940"/>
                                </a:lnTo>
                                <a:lnTo>
                                  <a:pt x="1856" y="2924"/>
                                </a:lnTo>
                                <a:lnTo>
                                  <a:pt x="1927" y="2904"/>
                                </a:lnTo>
                                <a:lnTo>
                                  <a:pt x="1996" y="2880"/>
                                </a:lnTo>
                                <a:lnTo>
                                  <a:pt x="2063" y="2854"/>
                                </a:lnTo>
                                <a:lnTo>
                                  <a:pt x="2129" y="2824"/>
                                </a:lnTo>
                                <a:lnTo>
                                  <a:pt x="2193" y="2791"/>
                                </a:lnTo>
                                <a:lnTo>
                                  <a:pt x="2255" y="2755"/>
                                </a:lnTo>
                                <a:lnTo>
                                  <a:pt x="2316" y="2717"/>
                                </a:lnTo>
                                <a:lnTo>
                                  <a:pt x="2374" y="2675"/>
                                </a:lnTo>
                                <a:lnTo>
                                  <a:pt x="2430" y="2631"/>
                                </a:lnTo>
                                <a:lnTo>
                                  <a:pt x="2484" y="2585"/>
                                </a:lnTo>
                                <a:lnTo>
                                  <a:pt x="2535" y="2535"/>
                                </a:lnTo>
                                <a:lnTo>
                                  <a:pt x="2585" y="2484"/>
                                </a:lnTo>
                                <a:lnTo>
                                  <a:pt x="2631" y="2430"/>
                                </a:lnTo>
                                <a:lnTo>
                                  <a:pt x="2675" y="2374"/>
                                </a:lnTo>
                                <a:lnTo>
                                  <a:pt x="2717" y="2316"/>
                                </a:lnTo>
                                <a:lnTo>
                                  <a:pt x="2755" y="2255"/>
                                </a:lnTo>
                                <a:lnTo>
                                  <a:pt x="2791" y="2193"/>
                                </a:lnTo>
                                <a:lnTo>
                                  <a:pt x="2824" y="2129"/>
                                </a:lnTo>
                                <a:lnTo>
                                  <a:pt x="2854" y="2063"/>
                                </a:lnTo>
                                <a:lnTo>
                                  <a:pt x="2880" y="1996"/>
                                </a:lnTo>
                                <a:lnTo>
                                  <a:pt x="2904" y="1927"/>
                                </a:lnTo>
                                <a:lnTo>
                                  <a:pt x="2924" y="1856"/>
                                </a:lnTo>
                                <a:lnTo>
                                  <a:pt x="2940" y="1784"/>
                                </a:lnTo>
                                <a:lnTo>
                                  <a:pt x="2953" y="1711"/>
                                </a:lnTo>
                                <a:lnTo>
                                  <a:pt x="2963" y="1637"/>
                                </a:lnTo>
                                <a:lnTo>
                                  <a:pt x="2968" y="1562"/>
                                </a:lnTo>
                                <a:lnTo>
                                  <a:pt x="2970" y="1485"/>
                                </a:lnTo>
                                <a:lnTo>
                                  <a:pt x="2968" y="1409"/>
                                </a:lnTo>
                                <a:lnTo>
                                  <a:pt x="2963" y="1333"/>
                                </a:lnTo>
                                <a:lnTo>
                                  <a:pt x="2953" y="1259"/>
                                </a:lnTo>
                                <a:lnTo>
                                  <a:pt x="2940" y="1186"/>
                                </a:lnTo>
                                <a:lnTo>
                                  <a:pt x="2924" y="1114"/>
                                </a:lnTo>
                                <a:lnTo>
                                  <a:pt x="2904" y="1044"/>
                                </a:lnTo>
                                <a:lnTo>
                                  <a:pt x="2880" y="975"/>
                                </a:lnTo>
                                <a:lnTo>
                                  <a:pt x="2854" y="907"/>
                                </a:lnTo>
                                <a:lnTo>
                                  <a:pt x="2824" y="841"/>
                                </a:lnTo>
                                <a:lnTo>
                                  <a:pt x="2791" y="777"/>
                                </a:lnTo>
                                <a:lnTo>
                                  <a:pt x="2755" y="715"/>
                                </a:lnTo>
                                <a:lnTo>
                                  <a:pt x="2717" y="655"/>
                                </a:lnTo>
                                <a:lnTo>
                                  <a:pt x="2675" y="597"/>
                                </a:lnTo>
                                <a:lnTo>
                                  <a:pt x="2631" y="540"/>
                                </a:lnTo>
                                <a:lnTo>
                                  <a:pt x="2585" y="487"/>
                                </a:lnTo>
                                <a:lnTo>
                                  <a:pt x="2535" y="435"/>
                                </a:lnTo>
                                <a:lnTo>
                                  <a:pt x="2484" y="386"/>
                                </a:lnTo>
                                <a:lnTo>
                                  <a:pt x="2430" y="339"/>
                                </a:lnTo>
                                <a:lnTo>
                                  <a:pt x="2374" y="295"/>
                                </a:lnTo>
                                <a:lnTo>
                                  <a:pt x="2316" y="254"/>
                                </a:lnTo>
                                <a:lnTo>
                                  <a:pt x="2255" y="215"/>
                                </a:lnTo>
                                <a:lnTo>
                                  <a:pt x="2193" y="179"/>
                                </a:lnTo>
                                <a:lnTo>
                                  <a:pt x="2129" y="146"/>
                                </a:lnTo>
                                <a:lnTo>
                                  <a:pt x="2063" y="117"/>
                                </a:lnTo>
                                <a:lnTo>
                                  <a:pt x="1996" y="90"/>
                                </a:lnTo>
                                <a:lnTo>
                                  <a:pt x="1927" y="67"/>
                                </a:lnTo>
                                <a:lnTo>
                                  <a:pt x="1856" y="47"/>
                                </a:lnTo>
                                <a:lnTo>
                                  <a:pt x="1784" y="30"/>
                                </a:lnTo>
                                <a:lnTo>
                                  <a:pt x="1711" y="17"/>
                                </a:lnTo>
                                <a:lnTo>
                                  <a:pt x="1637" y="8"/>
                                </a:lnTo>
                                <a:lnTo>
                                  <a:pt x="1562" y="2"/>
                                </a:lnTo>
                                <a:lnTo>
                                  <a:pt x="1485" y="0"/>
                                </a:lnTo>
                                <a:close/>
                              </a:path>
                            </a:pathLst>
                          </a:custGeom>
                          <a:solidFill>
                            <a:srgbClr val="B8CDE4">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903858" name="Freeform 471"/>
                        <wps:cNvSpPr>
                          <a:spLocks/>
                        </wps:cNvSpPr>
                        <wps:spPr bwMode="auto">
                          <a:xfrm>
                            <a:off x="2140" y="20"/>
                            <a:ext cx="2971" cy="2971"/>
                          </a:xfrm>
                          <a:custGeom>
                            <a:avLst/>
                            <a:gdLst>
                              <a:gd name="T0" fmla="+- 0 3474 2141"/>
                              <a:gd name="T1" fmla="*/ T0 w 2971"/>
                              <a:gd name="T2" fmla="+- 0 28 20"/>
                              <a:gd name="T3" fmla="*/ 28 h 2971"/>
                              <a:gd name="T4" fmla="+- 0 3255 2141"/>
                              <a:gd name="T5" fmla="*/ T4 w 2971"/>
                              <a:gd name="T6" fmla="+- 0 67 20"/>
                              <a:gd name="T7" fmla="*/ 67 h 2971"/>
                              <a:gd name="T8" fmla="+- 0 3048 2141"/>
                              <a:gd name="T9" fmla="*/ T8 w 2971"/>
                              <a:gd name="T10" fmla="+- 0 137 20"/>
                              <a:gd name="T11" fmla="*/ 137 h 2971"/>
                              <a:gd name="T12" fmla="+- 0 2856 2141"/>
                              <a:gd name="T13" fmla="*/ T12 w 2971"/>
                              <a:gd name="T14" fmla="+- 0 235 20"/>
                              <a:gd name="T15" fmla="*/ 235 h 2971"/>
                              <a:gd name="T16" fmla="+- 0 2681 2141"/>
                              <a:gd name="T17" fmla="*/ T16 w 2971"/>
                              <a:gd name="T18" fmla="+- 0 359 20"/>
                              <a:gd name="T19" fmla="*/ 359 h 2971"/>
                              <a:gd name="T20" fmla="+- 0 2527 2141"/>
                              <a:gd name="T21" fmla="*/ T20 w 2971"/>
                              <a:gd name="T22" fmla="+- 0 507 20"/>
                              <a:gd name="T23" fmla="*/ 507 h 2971"/>
                              <a:gd name="T24" fmla="+- 0 2394 2141"/>
                              <a:gd name="T25" fmla="*/ T24 w 2971"/>
                              <a:gd name="T26" fmla="+- 0 675 20"/>
                              <a:gd name="T27" fmla="*/ 675 h 2971"/>
                              <a:gd name="T28" fmla="+- 0 2287 2141"/>
                              <a:gd name="T29" fmla="*/ T28 w 2971"/>
                              <a:gd name="T30" fmla="+- 0 861 20"/>
                              <a:gd name="T31" fmla="*/ 861 h 2971"/>
                              <a:gd name="T32" fmla="+- 0 2208 2141"/>
                              <a:gd name="T33" fmla="*/ T32 w 2971"/>
                              <a:gd name="T34" fmla="+- 0 1064 20"/>
                              <a:gd name="T35" fmla="*/ 1064 h 2971"/>
                              <a:gd name="T36" fmla="+- 0 2158 2141"/>
                              <a:gd name="T37" fmla="*/ T36 w 2971"/>
                              <a:gd name="T38" fmla="+- 0 1279 20"/>
                              <a:gd name="T39" fmla="*/ 1279 h 2971"/>
                              <a:gd name="T40" fmla="+- 0 2141 2141"/>
                              <a:gd name="T41" fmla="*/ T40 w 2971"/>
                              <a:gd name="T42" fmla="+- 0 1505 20"/>
                              <a:gd name="T43" fmla="*/ 1505 h 2971"/>
                              <a:gd name="T44" fmla="+- 0 2158 2141"/>
                              <a:gd name="T45" fmla="*/ T44 w 2971"/>
                              <a:gd name="T46" fmla="+- 0 1731 20"/>
                              <a:gd name="T47" fmla="*/ 1731 h 2971"/>
                              <a:gd name="T48" fmla="+- 0 2208 2141"/>
                              <a:gd name="T49" fmla="*/ T48 w 2971"/>
                              <a:gd name="T50" fmla="+- 0 1947 20"/>
                              <a:gd name="T51" fmla="*/ 1947 h 2971"/>
                              <a:gd name="T52" fmla="+- 0 2287 2141"/>
                              <a:gd name="T53" fmla="*/ T52 w 2971"/>
                              <a:gd name="T54" fmla="+- 0 2149 20"/>
                              <a:gd name="T55" fmla="*/ 2149 h 2971"/>
                              <a:gd name="T56" fmla="+- 0 2394 2141"/>
                              <a:gd name="T57" fmla="*/ T56 w 2971"/>
                              <a:gd name="T58" fmla="+- 0 2336 20"/>
                              <a:gd name="T59" fmla="*/ 2336 h 2971"/>
                              <a:gd name="T60" fmla="+- 0 2527 2141"/>
                              <a:gd name="T61" fmla="*/ T60 w 2971"/>
                              <a:gd name="T62" fmla="+- 0 2504 20"/>
                              <a:gd name="T63" fmla="*/ 2504 h 2971"/>
                              <a:gd name="T64" fmla="+- 0 2681 2141"/>
                              <a:gd name="T65" fmla="*/ T64 w 2971"/>
                              <a:gd name="T66" fmla="+- 0 2651 20"/>
                              <a:gd name="T67" fmla="*/ 2651 h 2971"/>
                              <a:gd name="T68" fmla="+- 0 2856 2141"/>
                              <a:gd name="T69" fmla="*/ T68 w 2971"/>
                              <a:gd name="T70" fmla="+- 0 2775 20"/>
                              <a:gd name="T71" fmla="*/ 2775 h 2971"/>
                              <a:gd name="T72" fmla="+- 0 3048 2141"/>
                              <a:gd name="T73" fmla="*/ T72 w 2971"/>
                              <a:gd name="T74" fmla="+- 0 2874 20"/>
                              <a:gd name="T75" fmla="*/ 2874 h 2971"/>
                              <a:gd name="T76" fmla="+- 0 3255 2141"/>
                              <a:gd name="T77" fmla="*/ T76 w 2971"/>
                              <a:gd name="T78" fmla="+- 0 2944 20"/>
                              <a:gd name="T79" fmla="*/ 2944 h 2971"/>
                              <a:gd name="T80" fmla="+- 0 3474 2141"/>
                              <a:gd name="T81" fmla="*/ T80 w 2971"/>
                              <a:gd name="T82" fmla="+- 0 2983 20"/>
                              <a:gd name="T83" fmla="*/ 2983 h 2971"/>
                              <a:gd name="T84" fmla="+- 0 3702 2141"/>
                              <a:gd name="T85" fmla="*/ T84 w 2971"/>
                              <a:gd name="T86" fmla="+- 0 2988 20"/>
                              <a:gd name="T87" fmla="*/ 2988 h 2971"/>
                              <a:gd name="T88" fmla="+- 0 3925 2141"/>
                              <a:gd name="T89" fmla="*/ T88 w 2971"/>
                              <a:gd name="T90" fmla="+- 0 2960 20"/>
                              <a:gd name="T91" fmla="*/ 2960 h 2971"/>
                              <a:gd name="T92" fmla="+- 0 4137 2141"/>
                              <a:gd name="T93" fmla="*/ T92 w 2971"/>
                              <a:gd name="T94" fmla="+- 0 2900 20"/>
                              <a:gd name="T95" fmla="*/ 2900 h 2971"/>
                              <a:gd name="T96" fmla="+- 0 4334 2141"/>
                              <a:gd name="T97" fmla="*/ T96 w 2971"/>
                              <a:gd name="T98" fmla="+- 0 2811 20"/>
                              <a:gd name="T99" fmla="*/ 2811 h 2971"/>
                              <a:gd name="T100" fmla="+- 0 4515 2141"/>
                              <a:gd name="T101" fmla="*/ T100 w 2971"/>
                              <a:gd name="T102" fmla="+- 0 2695 20"/>
                              <a:gd name="T103" fmla="*/ 2695 h 2971"/>
                              <a:gd name="T104" fmla="+- 0 4676 2141"/>
                              <a:gd name="T105" fmla="*/ T104 w 2971"/>
                              <a:gd name="T106" fmla="+- 0 2555 20"/>
                              <a:gd name="T107" fmla="*/ 2555 h 2971"/>
                              <a:gd name="T108" fmla="+- 0 4816 2141"/>
                              <a:gd name="T109" fmla="*/ T108 w 2971"/>
                              <a:gd name="T110" fmla="+- 0 2394 20"/>
                              <a:gd name="T111" fmla="*/ 2394 h 2971"/>
                              <a:gd name="T112" fmla="+- 0 4932 2141"/>
                              <a:gd name="T113" fmla="*/ T112 w 2971"/>
                              <a:gd name="T114" fmla="+- 0 2213 20"/>
                              <a:gd name="T115" fmla="*/ 2213 h 2971"/>
                              <a:gd name="T116" fmla="+- 0 5021 2141"/>
                              <a:gd name="T117" fmla="*/ T116 w 2971"/>
                              <a:gd name="T118" fmla="+- 0 2016 20"/>
                              <a:gd name="T119" fmla="*/ 2016 h 2971"/>
                              <a:gd name="T120" fmla="+- 0 5081 2141"/>
                              <a:gd name="T121" fmla="*/ T120 w 2971"/>
                              <a:gd name="T122" fmla="+- 0 1804 20"/>
                              <a:gd name="T123" fmla="*/ 1804 h 2971"/>
                              <a:gd name="T124" fmla="+- 0 5109 2141"/>
                              <a:gd name="T125" fmla="*/ T124 w 2971"/>
                              <a:gd name="T126" fmla="+- 0 1582 20"/>
                              <a:gd name="T127" fmla="*/ 1582 h 2971"/>
                              <a:gd name="T128" fmla="+- 0 5103 2141"/>
                              <a:gd name="T129" fmla="*/ T128 w 2971"/>
                              <a:gd name="T130" fmla="+- 0 1353 20"/>
                              <a:gd name="T131" fmla="*/ 1353 h 2971"/>
                              <a:gd name="T132" fmla="+- 0 5064 2141"/>
                              <a:gd name="T133" fmla="*/ T132 w 2971"/>
                              <a:gd name="T134" fmla="+- 0 1134 20"/>
                              <a:gd name="T135" fmla="*/ 1134 h 2971"/>
                              <a:gd name="T136" fmla="+- 0 4994 2141"/>
                              <a:gd name="T137" fmla="*/ T136 w 2971"/>
                              <a:gd name="T138" fmla="+- 0 927 20"/>
                              <a:gd name="T139" fmla="*/ 927 h 2971"/>
                              <a:gd name="T140" fmla="+- 0 4896 2141"/>
                              <a:gd name="T141" fmla="*/ T140 w 2971"/>
                              <a:gd name="T142" fmla="+- 0 735 20"/>
                              <a:gd name="T143" fmla="*/ 735 h 2971"/>
                              <a:gd name="T144" fmla="+- 0 4772 2141"/>
                              <a:gd name="T145" fmla="*/ T144 w 2971"/>
                              <a:gd name="T146" fmla="+- 0 560 20"/>
                              <a:gd name="T147" fmla="*/ 560 h 2971"/>
                              <a:gd name="T148" fmla="+- 0 4625 2141"/>
                              <a:gd name="T149" fmla="*/ T148 w 2971"/>
                              <a:gd name="T150" fmla="+- 0 406 20"/>
                              <a:gd name="T151" fmla="*/ 406 h 2971"/>
                              <a:gd name="T152" fmla="+- 0 4456 2141"/>
                              <a:gd name="T153" fmla="*/ T152 w 2971"/>
                              <a:gd name="T154" fmla="+- 0 274 20"/>
                              <a:gd name="T155" fmla="*/ 274 h 2971"/>
                              <a:gd name="T156" fmla="+- 0 4270 2141"/>
                              <a:gd name="T157" fmla="*/ T156 w 2971"/>
                              <a:gd name="T158" fmla="+- 0 166 20"/>
                              <a:gd name="T159" fmla="*/ 166 h 2971"/>
                              <a:gd name="T160" fmla="+- 0 4068 2141"/>
                              <a:gd name="T161" fmla="*/ T160 w 2971"/>
                              <a:gd name="T162" fmla="+- 0 87 20"/>
                              <a:gd name="T163" fmla="*/ 87 h 2971"/>
                              <a:gd name="T164" fmla="+- 0 3852 2141"/>
                              <a:gd name="T165" fmla="*/ T164 w 2971"/>
                              <a:gd name="T166" fmla="+- 0 37 20"/>
                              <a:gd name="T167" fmla="*/ 37 h 2971"/>
                              <a:gd name="T168" fmla="+- 0 3626 2141"/>
                              <a:gd name="T169" fmla="*/ T168 w 2971"/>
                              <a:gd name="T170" fmla="+- 0 20 20"/>
                              <a:gd name="T171" fmla="*/ 20 h 29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971" h="2971">
                                <a:moveTo>
                                  <a:pt x="1485" y="0"/>
                                </a:moveTo>
                                <a:lnTo>
                                  <a:pt x="1409" y="2"/>
                                </a:lnTo>
                                <a:lnTo>
                                  <a:pt x="1333" y="8"/>
                                </a:lnTo>
                                <a:lnTo>
                                  <a:pt x="1259" y="17"/>
                                </a:lnTo>
                                <a:lnTo>
                                  <a:pt x="1186" y="30"/>
                                </a:lnTo>
                                <a:lnTo>
                                  <a:pt x="1114" y="47"/>
                                </a:lnTo>
                                <a:lnTo>
                                  <a:pt x="1043" y="67"/>
                                </a:lnTo>
                                <a:lnTo>
                                  <a:pt x="974" y="90"/>
                                </a:lnTo>
                                <a:lnTo>
                                  <a:pt x="907" y="117"/>
                                </a:lnTo>
                                <a:lnTo>
                                  <a:pt x="841" y="146"/>
                                </a:lnTo>
                                <a:lnTo>
                                  <a:pt x="777" y="179"/>
                                </a:lnTo>
                                <a:lnTo>
                                  <a:pt x="715" y="215"/>
                                </a:lnTo>
                                <a:lnTo>
                                  <a:pt x="655" y="254"/>
                                </a:lnTo>
                                <a:lnTo>
                                  <a:pt x="596" y="295"/>
                                </a:lnTo>
                                <a:lnTo>
                                  <a:pt x="540" y="339"/>
                                </a:lnTo>
                                <a:lnTo>
                                  <a:pt x="486" y="386"/>
                                </a:lnTo>
                                <a:lnTo>
                                  <a:pt x="435" y="435"/>
                                </a:lnTo>
                                <a:lnTo>
                                  <a:pt x="386" y="487"/>
                                </a:lnTo>
                                <a:lnTo>
                                  <a:pt x="339" y="540"/>
                                </a:lnTo>
                                <a:lnTo>
                                  <a:pt x="295" y="597"/>
                                </a:lnTo>
                                <a:lnTo>
                                  <a:pt x="253" y="655"/>
                                </a:lnTo>
                                <a:lnTo>
                                  <a:pt x="215" y="715"/>
                                </a:lnTo>
                                <a:lnTo>
                                  <a:pt x="179" y="777"/>
                                </a:lnTo>
                                <a:lnTo>
                                  <a:pt x="146" y="841"/>
                                </a:lnTo>
                                <a:lnTo>
                                  <a:pt x="117" y="907"/>
                                </a:lnTo>
                                <a:lnTo>
                                  <a:pt x="90" y="975"/>
                                </a:lnTo>
                                <a:lnTo>
                                  <a:pt x="67" y="1044"/>
                                </a:lnTo>
                                <a:lnTo>
                                  <a:pt x="47" y="1114"/>
                                </a:lnTo>
                                <a:lnTo>
                                  <a:pt x="30" y="1186"/>
                                </a:lnTo>
                                <a:lnTo>
                                  <a:pt x="17" y="1259"/>
                                </a:lnTo>
                                <a:lnTo>
                                  <a:pt x="7" y="1333"/>
                                </a:lnTo>
                                <a:lnTo>
                                  <a:pt x="2" y="1409"/>
                                </a:lnTo>
                                <a:lnTo>
                                  <a:pt x="0" y="1485"/>
                                </a:lnTo>
                                <a:lnTo>
                                  <a:pt x="2" y="1562"/>
                                </a:lnTo>
                                <a:lnTo>
                                  <a:pt x="7" y="1637"/>
                                </a:lnTo>
                                <a:lnTo>
                                  <a:pt x="17" y="1711"/>
                                </a:lnTo>
                                <a:lnTo>
                                  <a:pt x="30" y="1784"/>
                                </a:lnTo>
                                <a:lnTo>
                                  <a:pt x="47" y="1856"/>
                                </a:lnTo>
                                <a:lnTo>
                                  <a:pt x="67" y="1927"/>
                                </a:lnTo>
                                <a:lnTo>
                                  <a:pt x="90" y="1996"/>
                                </a:lnTo>
                                <a:lnTo>
                                  <a:pt x="117" y="2063"/>
                                </a:lnTo>
                                <a:lnTo>
                                  <a:pt x="146" y="2129"/>
                                </a:lnTo>
                                <a:lnTo>
                                  <a:pt x="179" y="2193"/>
                                </a:lnTo>
                                <a:lnTo>
                                  <a:pt x="215" y="2255"/>
                                </a:lnTo>
                                <a:lnTo>
                                  <a:pt x="253" y="2316"/>
                                </a:lnTo>
                                <a:lnTo>
                                  <a:pt x="295" y="2374"/>
                                </a:lnTo>
                                <a:lnTo>
                                  <a:pt x="339" y="2430"/>
                                </a:lnTo>
                                <a:lnTo>
                                  <a:pt x="386" y="2484"/>
                                </a:lnTo>
                                <a:lnTo>
                                  <a:pt x="435" y="2535"/>
                                </a:lnTo>
                                <a:lnTo>
                                  <a:pt x="486" y="2585"/>
                                </a:lnTo>
                                <a:lnTo>
                                  <a:pt x="540" y="2631"/>
                                </a:lnTo>
                                <a:lnTo>
                                  <a:pt x="596" y="2675"/>
                                </a:lnTo>
                                <a:lnTo>
                                  <a:pt x="655" y="2717"/>
                                </a:lnTo>
                                <a:lnTo>
                                  <a:pt x="715" y="2755"/>
                                </a:lnTo>
                                <a:lnTo>
                                  <a:pt x="777" y="2791"/>
                                </a:lnTo>
                                <a:lnTo>
                                  <a:pt x="841" y="2824"/>
                                </a:lnTo>
                                <a:lnTo>
                                  <a:pt x="907" y="2854"/>
                                </a:lnTo>
                                <a:lnTo>
                                  <a:pt x="974" y="2880"/>
                                </a:lnTo>
                                <a:lnTo>
                                  <a:pt x="1043" y="2904"/>
                                </a:lnTo>
                                <a:lnTo>
                                  <a:pt x="1114" y="2924"/>
                                </a:lnTo>
                                <a:lnTo>
                                  <a:pt x="1186" y="2940"/>
                                </a:lnTo>
                                <a:lnTo>
                                  <a:pt x="1259" y="2953"/>
                                </a:lnTo>
                                <a:lnTo>
                                  <a:pt x="1333" y="2963"/>
                                </a:lnTo>
                                <a:lnTo>
                                  <a:pt x="1409" y="2968"/>
                                </a:lnTo>
                                <a:lnTo>
                                  <a:pt x="1485" y="2970"/>
                                </a:lnTo>
                                <a:lnTo>
                                  <a:pt x="1561" y="2968"/>
                                </a:lnTo>
                                <a:lnTo>
                                  <a:pt x="1637" y="2963"/>
                                </a:lnTo>
                                <a:lnTo>
                                  <a:pt x="1711" y="2953"/>
                                </a:lnTo>
                                <a:lnTo>
                                  <a:pt x="1784" y="2940"/>
                                </a:lnTo>
                                <a:lnTo>
                                  <a:pt x="1856" y="2924"/>
                                </a:lnTo>
                                <a:lnTo>
                                  <a:pt x="1927" y="2904"/>
                                </a:lnTo>
                                <a:lnTo>
                                  <a:pt x="1996" y="2880"/>
                                </a:lnTo>
                                <a:lnTo>
                                  <a:pt x="2063" y="2854"/>
                                </a:lnTo>
                                <a:lnTo>
                                  <a:pt x="2129" y="2824"/>
                                </a:lnTo>
                                <a:lnTo>
                                  <a:pt x="2193" y="2791"/>
                                </a:lnTo>
                                <a:lnTo>
                                  <a:pt x="2255" y="2755"/>
                                </a:lnTo>
                                <a:lnTo>
                                  <a:pt x="2315" y="2717"/>
                                </a:lnTo>
                                <a:lnTo>
                                  <a:pt x="2374" y="2675"/>
                                </a:lnTo>
                                <a:lnTo>
                                  <a:pt x="2430" y="2631"/>
                                </a:lnTo>
                                <a:lnTo>
                                  <a:pt x="2484" y="2585"/>
                                </a:lnTo>
                                <a:lnTo>
                                  <a:pt x="2535" y="2535"/>
                                </a:lnTo>
                                <a:lnTo>
                                  <a:pt x="2584" y="2484"/>
                                </a:lnTo>
                                <a:lnTo>
                                  <a:pt x="2631" y="2430"/>
                                </a:lnTo>
                                <a:lnTo>
                                  <a:pt x="2675" y="2374"/>
                                </a:lnTo>
                                <a:lnTo>
                                  <a:pt x="2717" y="2316"/>
                                </a:lnTo>
                                <a:lnTo>
                                  <a:pt x="2755" y="2255"/>
                                </a:lnTo>
                                <a:lnTo>
                                  <a:pt x="2791" y="2193"/>
                                </a:lnTo>
                                <a:lnTo>
                                  <a:pt x="2824" y="2129"/>
                                </a:lnTo>
                                <a:lnTo>
                                  <a:pt x="2853" y="2063"/>
                                </a:lnTo>
                                <a:lnTo>
                                  <a:pt x="2880" y="1996"/>
                                </a:lnTo>
                                <a:lnTo>
                                  <a:pt x="2903" y="1927"/>
                                </a:lnTo>
                                <a:lnTo>
                                  <a:pt x="2923" y="1856"/>
                                </a:lnTo>
                                <a:lnTo>
                                  <a:pt x="2940" y="1784"/>
                                </a:lnTo>
                                <a:lnTo>
                                  <a:pt x="2953" y="1711"/>
                                </a:lnTo>
                                <a:lnTo>
                                  <a:pt x="2962" y="1637"/>
                                </a:lnTo>
                                <a:lnTo>
                                  <a:pt x="2968" y="1562"/>
                                </a:lnTo>
                                <a:lnTo>
                                  <a:pt x="2970" y="1485"/>
                                </a:lnTo>
                                <a:lnTo>
                                  <a:pt x="2968" y="1409"/>
                                </a:lnTo>
                                <a:lnTo>
                                  <a:pt x="2962" y="1333"/>
                                </a:lnTo>
                                <a:lnTo>
                                  <a:pt x="2953" y="1259"/>
                                </a:lnTo>
                                <a:lnTo>
                                  <a:pt x="2940" y="1186"/>
                                </a:lnTo>
                                <a:lnTo>
                                  <a:pt x="2923" y="1114"/>
                                </a:lnTo>
                                <a:lnTo>
                                  <a:pt x="2903" y="1044"/>
                                </a:lnTo>
                                <a:lnTo>
                                  <a:pt x="2880" y="975"/>
                                </a:lnTo>
                                <a:lnTo>
                                  <a:pt x="2853" y="907"/>
                                </a:lnTo>
                                <a:lnTo>
                                  <a:pt x="2824" y="841"/>
                                </a:lnTo>
                                <a:lnTo>
                                  <a:pt x="2791" y="777"/>
                                </a:lnTo>
                                <a:lnTo>
                                  <a:pt x="2755" y="715"/>
                                </a:lnTo>
                                <a:lnTo>
                                  <a:pt x="2717" y="655"/>
                                </a:lnTo>
                                <a:lnTo>
                                  <a:pt x="2675" y="597"/>
                                </a:lnTo>
                                <a:lnTo>
                                  <a:pt x="2631" y="540"/>
                                </a:lnTo>
                                <a:lnTo>
                                  <a:pt x="2584" y="487"/>
                                </a:lnTo>
                                <a:lnTo>
                                  <a:pt x="2535" y="435"/>
                                </a:lnTo>
                                <a:lnTo>
                                  <a:pt x="2484" y="386"/>
                                </a:lnTo>
                                <a:lnTo>
                                  <a:pt x="2430" y="339"/>
                                </a:lnTo>
                                <a:lnTo>
                                  <a:pt x="2374" y="295"/>
                                </a:lnTo>
                                <a:lnTo>
                                  <a:pt x="2315" y="254"/>
                                </a:lnTo>
                                <a:lnTo>
                                  <a:pt x="2255" y="215"/>
                                </a:lnTo>
                                <a:lnTo>
                                  <a:pt x="2193" y="179"/>
                                </a:lnTo>
                                <a:lnTo>
                                  <a:pt x="2129" y="146"/>
                                </a:lnTo>
                                <a:lnTo>
                                  <a:pt x="2063" y="117"/>
                                </a:lnTo>
                                <a:lnTo>
                                  <a:pt x="1996" y="90"/>
                                </a:lnTo>
                                <a:lnTo>
                                  <a:pt x="1927" y="67"/>
                                </a:lnTo>
                                <a:lnTo>
                                  <a:pt x="1856" y="47"/>
                                </a:lnTo>
                                <a:lnTo>
                                  <a:pt x="1784" y="30"/>
                                </a:lnTo>
                                <a:lnTo>
                                  <a:pt x="1711" y="17"/>
                                </a:lnTo>
                                <a:lnTo>
                                  <a:pt x="1637" y="8"/>
                                </a:lnTo>
                                <a:lnTo>
                                  <a:pt x="1561" y="2"/>
                                </a:lnTo>
                                <a:lnTo>
                                  <a:pt x="1485" y="0"/>
                                </a:lnTo>
                                <a:close/>
                              </a:path>
                            </a:pathLst>
                          </a:custGeom>
                          <a:solidFill>
                            <a:srgbClr val="B8CDE4">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105564" name="Freeform 470"/>
                        <wps:cNvSpPr>
                          <a:spLocks/>
                        </wps:cNvSpPr>
                        <wps:spPr bwMode="auto">
                          <a:xfrm>
                            <a:off x="2140" y="20"/>
                            <a:ext cx="2971" cy="2971"/>
                          </a:xfrm>
                          <a:custGeom>
                            <a:avLst/>
                            <a:gdLst>
                              <a:gd name="T0" fmla="+- 0 2148 2141"/>
                              <a:gd name="T1" fmla="*/ T0 w 2971"/>
                              <a:gd name="T2" fmla="+- 0 1353 20"/>
                              <a:gd name="T3" fmla="*/ 1353 h 2971"/>
                              <a:gd name="T4" fmla="+- 0 2188 2141"/>
                              <a:gd name="T5" fmla="*/ T4 w 2971"/>
                              <a:gd name="T6" fmla="+- 0 1134 20"/>
                              <a:gd name="T7" fmla="*/ 1134 h 2971"/>
                              <a:gd name="T8" fmla="+- 0 2258 2141"/>
                              <a:gd name="T9" fmla="*/ T8 w 2971"/>
                              <a:gd name="T10" fmla="+- 0 927 20"/>
                              <a:gd name="T11" fmla="*/ 927 h 2971"/>
                              <a:gd name="T12" fmla="+- 0 2356 2141"/>
                              <a:gd name="T13" fmla="*/ T12 w 2971"/>
                              <a:gd name="T14" fmla="+- 0 735 20"/>
                              <a:gd name="T15" fmla="*/ 735 h 2971"/>
                              <a:gd name="T16" fmla="+- 0 2480 2141"/>
                              <a:gd name="T17" fmla="*/ T16 w 2971"/>
                              <a:gd name="T18" fmla="+- 0 560 20"/>
                              <a:gd name="T19" fmla="*/ 560 h 2971"/>
                              <a:gd name="T20" fmla="+- 0 2627 2141"/>
                              <a:gd name="T21" fmla="*/ T20 w 2971"/>
                              <a:gd name="T22" fmla="+- 0 406 20"/>
                              <a:gd name="T23" fmla="*/ 406 h 2971"/>
                              <a:gd name="T24" fmla="+- 0 2796 2141"/>
                              <a:gd name="T25" fmla="*/ T24 w 2971"/>
                              <a:gd name="T26" fmla="+- 0 274 20"/>
                              <a:gd name="T27" fmla="*/ 274 h 2971"/>
                              <a:gd name="T28" fmla="+- 0 2982 2141"/>
                              <a:gd name="T29" fmla="*/ T28 w 2971"/>
                              <a:gd name="T30" fmla="+- 0 166 20"/>
                              <a:gd name="T31" fmla="*/ 166 h 2971"/>
                              <a:gd name="T32" fmla="+- 0 3184 2141"/>
                              <a:gd name="T33" fmla="*/ T32 w 2971"/>
                              <a:gd name="T34" fmla="+- 0 87 20"/>
                              <a:gd name="T35" fmla="*/ 87 h 2971"/>
                              <a:gd name="T36" fmla="+- 0 3400 2141"/>
                              <a:gd name="T37" fmla="*/ T36 w 2971"/>
                              <a:gd name="T38" fmla="+- 0 37 20"/>
                              <a:gd name="T39" fmla="*/ 37 h 2971"/>
                              <a:gd name="T40" fmla="+- 0 3626 2141"/>
                              <a:gd name="T41" fmla="*/ T40 w 2971"/>
                              <a:gd name="T42" fmla="+- 0 20 20"/>
                              <a:gd name="T43" fmla="*/ 20 h 2971"/>
                              <a:gd name="T44" fmla="+- 0 3852 2141"/>
                              <a:gd name="T45" fmla="*/ T44 w 2971"/>
                              <a:gd name="T46" fmla="+- 0 37 20"/>
                              <a:gd name="T47" fmla="*/ 37 h 2971"/>
                              <a:gd name="T48" fmla="+- 0 4068 2141"/>
                              <a:gd name="T49" fmla="*/ T48 w 2971"/>
                              <a:gd name="T50" fmla="+- 0 87 20"/>
                              <a:gd name="T51" fmla="*/ 87 h 2971"/>
                              <a:gd name="T52" fmla="+- 0 4270 2141"/>
                              <a:gd name="T53" fmla="*/ T52 w 2971"/>
                              <a:gd name="T54" fmla="+- 0 166 20"/>
                              <a:gd name="T55" fmla="*/ 166 h 2971"/>
                              <a:gd name="T56" fmla="+- 0 4456 2141"/>
                              <a:gd name="T57" fmla="*/ T56 w 2971"/>
                              <a:gd name="T58" fmla="+- 0 274 20"/>
                              <a:gd name="T59" fmla="*/ 274 h 2971"/>
                              <a:gd name="T60" fmla="+- 0 4625 2141"/>
                              <a:gd name="T61" fmla="*/ T60 w 2971"/>
                              <a:gd name="T62" fmla="+- 0 406 20"/>
                              <a:gd name="T63" fmla="*/ 406 h 2971"/>
                              <a:gd name="T64" fmla="+- 0 4772 2141"/>
                              <a:gd name="T65" fmla="*/ T64 w 2971"/>
                              <a:gd name="T66" fmla="+- 0 560 20"/>
                              <a:gd name="T67" fmla="*/ 560 h 2971"/>
                              <a:gd name="T68" fmla="+- 0 4896 2141"/>
                              <a:gd name="T69" fmla="*/ T68 w 2971"/>
                              <a:gd name="T70" fmla="+- 0 735 20"/>
                              <a:gd name="T71" fmla="*/ 735 h 2971"/>
                              <a:gd name="T72" fmla="+- 0 4994 2141"/>
                              <a:gd name="T73" fmla="*/ T72 w 2971"/>
                              <a:gd name="T74" fmla="+- 0 927 20"/>
                              <a:gd name="T75" fmla="*/ 927 h 2971"/>
                              <a:gd name="T76" fmla="+- 0 5064 2141"/>
                              <a:gd name="T77" fmla="*/ T76 w 2971"/>
                              <a:gd name="T78" fmla="+- 0 1134 20"/>
                              <a:gd name="T79" fmla="*/ 1134 h 2971"/>
                              <a:gd name="T80" fmla="+- 0 5103 2141"/>
                              <a:gd name="T81" fmla="*/ T80 w 2971"/>
                              <a:gd name="T82" fmla="+- 0 1353 20"/>
                              <a:gd name="T83" fmla="*/ 1353 h 2971"/>
                              <a:gd name="T84" fmla="+- 0 5109 2141"/>
                              <a:gd name="T85" fmla="*/ T84 w 2971"/>
                              <a:gd name="T86" fmla="+- 0 1582 20"/>
                              <a:gd name="T87" fmla="*/ 1582 h 2971"/>
                              <a:gd name="T88" fmla="+- 0 5081 2141"/>
                              <a:gd name="T89" fmla="*/ T88 w 2971"/>
                              <a:gd name="T90" fmla="+- 0 1804 20"/>
                              <a:gd name="T91" fmla="*/ 1804 h 2971"/>
                              <a:gd name="T92" fmla="+- 0 5021 2141"/>
                              <a:gd name="T93" fmla="*/ T92 w 2971"/>
                              <a:gd name="T94" fmla="+- 0 2016 20"/>
                              <a:gd name="T95" fmla="*/ 2016 h 2971"/>
                              <a:gd name="T96" fmla="+- 0 4932 2141"/>
                              <a:gd name="T97" fmla="*/ T96 w 2971"/>
                              <a:gd name="T98" fmla="+- 0 2213 20"/>
                              <a:gd name="T99" fmla="*/ 2213 h 2971"/>
                              <a:gd name="T100" fmla="+- 0 4816 2141"/>
                              <a:gd name="T101" fmla="*/ T100 w 2971"/>
                              <a:gd name="T102" fmla="+- 0 2394 20"/>
                              <a:gd name="T103" fmla="*/ 2394 h 2971"/>
                              <a:gd name="T104" fmla="+- 0 4676 2141"/>
                              <a:gd name="T105" fmla="*/ T104 w 2971"/>
                              <a:gd name="T106" fmla="+- 0 2555 20"/>
                              <a:gd name="T107" fmla="*/ 2555 h 2971"/>
                              <a:gd name="T108" fmla="+- 0 4515 2141"/>
                              <a:gd name="T109" fmla="*/ T108 w 2971"/>
                              <a:gd name="T110" fmla="+- 0 2695 20"/>
                              <a:gd name="T111" fmla="*/ 2695 h 2971"/>
                              <a:gd name="T112" fmla="+- 0 4334 2141"/>
                              <a:gd name="T113" fmla="*/ T112 w 2971"/>
                              <a:gd name="T114" fmla="+- 0 2811 20"/>
                              <a:gd name="T115" fmla="*/ 2811 h 2971"/>
                              <a:gd name="T116" fmla="+- 0 4137 2141"/>
                              <a:gd name="T117" fmla="*/ T116 w 2971"/>
                              <a:gd name="T118" fmla="+- 0 2900 20"/>
                              <a:gd name="T119" fmla="*/ 2900 h 2971"/>
                              <a:gd name="T120" fmla="+- 0 3925 2141"/>
                              <a:gd name="T121" fmla="*/ T120 w 2971"/>
                              <a:gd name="T122" fmla="+- 0 2960 20"/>
                              <a:gd name="T123" fmla="*/ 2960 h 2971"/>
                              <a:gd name="T124" fmla="+- 0 3702 2141"/>
                              <a:gd name="T125" fmla="*/ T124 w 2971"/>
                              <a:gd name="T126" fmla="+- 0 2988 20"/>
                              <a:gd name="T127" fmla="*/ 2988 h 2971"/>
                              <a:gd name="T128" fmla="+- 0 3474 2141"/>
                              <a:gd name="T129" fmla="*/ T128 w 2971"/>
                              <a:gd name="T130" fmla="+- 0 2983 20"/>
                              <a:gd name="T131" fmla="*/ 2983 h 2971"/>
                              <a:gd name="T132" fmla="+- 0 3255 2141"/>
                              <a:gd name="T133" fmla="*/ T132 w 2971"/>
                              <a:gd name="T134" fmla="+- 0 2944 20"/>
                              <a:gd name="T135" fmla="*/ 2944 h 2971"/>
                              <a:gd name="T136" fmla="+- 0 3048 2141"/>
                              <a:gd name="T137" fmla="*/ T136 w 2971"/>
                              <a:gd name="T138" fmla="+- 0 2874 20"/>
                              <a:gd name="T139" fmla="*/ 2874 h 2971"/>
                              <a:gd name="T140" fmla="+- 0 2856 2141"/>
                              <a:gd name="T141" fmla="*/ T140 w 2971"/>
                              <a:gd name="T142" fmla="+- 0 2775 20"/>
                              <a:gd name="T143" fmla="*/ 2775 h 2971"/>
                              <a:gd name="T144" fmla="+- 0 2681 2141"/>
                              <a:gd name="T145" fmla="*/ T144 w 2971"/>
                              <a:gd name="T146" fmla="+- 0 2651 20"/>
                              <a:gd name="T147" fmla="*/ 2651 h 2971"/>
                              <a:gd name="T148" fmla="+- 0 2527 2141"/>
                              <a:gd name="T149" fmla="*/ T148 w 2971"/>
                              <a:gd name="T150" fmla="+- 0 2504 20"/>
                              <a:gd name="T151" fmla="*/ 2504 h 2971"/>
                              <a:gd name="T152" fmla="+- 0 2394 2141"/>
                              <a:gd name="T153" fmla="*/ T152 w 2971"/>
                              <a:gd name="T154" fmla="+- 0 2336 20"/>
                              <a:gd name="T155" fmla="*/ 2336 h 2971"/>
                              <a:gd name="T156" fmla="+- 0 2287 2141"/>
                              <a:gd name="T157" fmla="*/ T156 w 2971"/>
                              <a:gd name="T158" fmla="+- 0 2149 20"/>
                              <a:gd name="T159" fmla="*/ 2149 h 2971"/>
                              <a:gd name="T160" fmla="+- 0 2208 2141"/>
                              <a:gd name="T161" fmla="*/ T160 w 2971"/>
                              <a:gd name="T162" fmla="+- 0 1947 20"/>
                              <a:gd name="T163" fmla="*/ 1947 h 2971"/>
                              <a:gd name="T164" fmla="+- 0 2158 2141"/>
                              <a:gd name="T165" fmla="*/ T164 w 2971"/>
                              <a:gd name="T166" fmla="+- 0 1731 20"/>
                              <a:gd name="T167" fmla="*/ 1731 h 2971"/>
                              <a:gd name="T168" fmla="+- 0 2141 2141"/>
                              <a:gd name="T169" fmla="*/ T168 w 2971"/>
                              <a:gd name="T170" fmla="+- 0 1505 20"/>
                              <a:gd name="T171" fmla="*/ 1505 h 29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971" h="2971">
                                <a:moveTo>
                                  <a:pt x="0" y="1485"/>
                                </a:moveTo>
                                <a:lnTo>
                                  <a:pt x="2" y="1409"/>
                                </a:lnTo>
                                <a:lnTo>
                                  <a:pt x="7" y="1333"/>
                                </a:lnTo>
                                <a:lnTo>
                                  <a:pt x="17" y="1259"/>
                                </a:lnTo>
                                <a:lnTo>
                                  <a:pt x="30" y="1186"/>
                                </a:lnTo>
                                <a:lnTo>
                                  <a:pt x="47" y="1114"/>
                                </a:lnTo>
                                <a:lnTo>
                                  <a:pt x="67" y="1044"/>
                                </a:lnTo>
                                <a:lnTo>
                                  <a:pt x="90" y="975"/>
                                </a:lnTo>
                                <a:lnTo>
                                  <a:pt x="117" y="907"/>
                                </a:lnTo>
                                <a:lnTo>
                                  <a:pt x="146" y="841"/>
                                </a:lnTo>
                                <a:lnTo>
                                  <a:pt x="179" y="777"/>
                                </a:lnTo>
                                <a:lnTo>
                                  <a:pt x="215" y="715"/>
                                </a:lnTo>
                                <a:lnTo>
                                  <a:pt x="253" y="655"/>
                                </a:lnTo>
                                <a:lnTo>
                                  <a:pt x="295" y="597"/>
                                </a:lnTo>
                                <a:lnTo>
                                  <a:pt x="339" y="540"/>
                                </a:lnTo>
                                <a:lnTo>
                                  <a:pt x="386" y="487"/>
                                </a:lnTo>
                                <a:lnTo>
                                  <a:pt x="435" y="435"/>
                                </a:lnTo>
                                <a:lnTo>
                                  <a:pt x="486" y="386"/>
                                </a:lnTo>
                                <a:lnTo>
                                  <a:pt x="540" y="339"/>
                                </a:lnTo>
                                <a:lnTo>
                                  <a:pt x="596" y="295"/>
                                </a:lnTo>
                                <a:lnTo>
                                  <a:pt x="655" y="254"/>
                                </a:lnTo>
                                <a:lnTo>
                                  <a:pt x="715" y="215"/>
                                </a:lnTo>
                                <a:lnTo>
                                  <a:pt x="777" y="179"/>
                                </a:lnTo>
                                <a:lnTo>
                                  <a:pt x="841" y="146"/>
                                </a:lnTo>
                                <a:lnTo>
                                  <a:pt x="907" y="117"/>
                                </a:lnTo>
                                <a:lnTo>
                                  <a:pt x="974" y="90"/>
                                </a:lnTo>
                                <a:lnTo>
                                  <a:pt x="1043" y="67"/>
                                </a:lnTo>
                                <a:lnTo>
                                  <a:pt x="1114" y="47"/>
                                </a:lnTo>
                                <a:lnTo>
                                  <a:pt x="1186" y="30"/>
                                </a:lnTo>
                                <a:lnTo>
                                  <a:pt x="1259" y="17"/>
                                </a:lnTo>
                                <a:lnTo>
                                  <a:pt x="1333" y="8"/>
                                </a:lnTo>
                                <a:lnTo>
                                  <a:pt x="1409" y="2"/>
                                </a:lnTo>
                                <a:lnTo>
                                  <a:pt x="1485" y="0"/>
                                </a:lnTo>
                                <a:lnTo>
                                  <a:pt x="1561" y="2"/>
                                </a:lnTo>
                                <a:lnTo>
                                  <a:pt x="1637" y="8"/>
                                </a:lnTo>
                                <a:lnTo>
                                  <a:pt x="1711" y="17"/>
                                </a:lnTo>
                                <a:lnTo>
                                  <a:pt x="1784" y="30"/>
                                </a:lnTo>
                                <a:lnTo>
                                  <a:pt x="1856" y="47"/>
                                </a:lnTo>
                                <a:lnTo>
                                  <a:pt x="1927" y="67"/>
                                </a:lnTo>
                                <a:lnTo>
                                  <a:pt x="1996" y="90"/>
                                </a:lnTo>
                                <a:lnTo>
                                  <a:pt x="2063" y="117"/>
                                </a:lnTo>
                                <a:lnTo>
                                  <a:pt x="2129" y="146"/>
                                </a:lnTo>
                                <a:lnTo>
                                  <a:pt x="2193" y="179"/>
                                </a:lnTo>
                                <a:lnTo>
                                  <a:pt x="2255" y="215"/>
                                </a:lnTo>
                                <a:lnTo>
                                  <a:pt x="2315" y="254"/>
                                </a:lnTo>
                                <a:lnTo>
                                  <a:pt x="2374" y="295"/>
                                </a:lnTo>
                                <a:lnTo>
                                  <a:pt x="2430" y="339"/>
                                </a:lnTo>
                                <a:lnTo>
                                  <a:pt x="2484" y="386"/>
                                </a:lnTo>
                                <a:lnTo>
                                  <a:pt x="2535" y="435"/>
                                </a:lnTo>
                                <a:lnTo>
                                  <a:pt x="2584" y="487"/>
                                </a:lnTo>
                                <a:lnTo>
                                  <a:pt x="2631" y="540"/>
                                </a:lnTo>
                                <a:lnTo>
                                  <a:pt x="2675" y="597"/>
                                </a:lnTo>
                                <a:lnTo>
                                  <a:pt x="2717" y="655"/>
                                </a:lnTo>
                                <a:lnTo>
                                  <a:pt x="2755" y="715"/>
                                </a:lnTo>
                                <a:lnTo>
                                  <a:pt x="2791" y="777"/>
                                </a:lnTo>
                                <a:lnTo>
                                  <a:pt x="2824" y="841"/>
                                </a:lnTo>
                                <a:lnTo>
                                  <a:pt x="2853" y="907"/>
                                </a:lnTo>
                                <a:lnTo>
                                  <a:pt x="2880" y="975"/>
                                </a:lnTo>
                                <a:lnTo>
                                  <a:pt x="2903" y="1044"/>
                                </a:lnTo>
                                <a:lnTo>
                                  <a:pt x="2923" y="1114"/>
                                </a:lnTo>
                                <a:lnTo>
                                  <a:pt x="2940" y="1186"/>
                                </a:lnTo>
                                <a:lnTo>
                                  <a:pt x="2953" y="1259"/>
                                </a:lnTo>
                                <a:lnTo>
                                  <a:pt x="2962" y="1333"/>
                                </a:lnTo>
                                <a:lnTo>
                                  <a:pt x="2968" y="1409"/>
                                </a:lnTo>
                                <a:lnTo>
                                  <a:pt x="2970" y="1485"/>
                                </a:lnTo>
                                <a:lnTo>
                                  <a:pt x="2968" y="1562"/>
                                </a:lnTo>
                                <a:lnTo>
                                  <a:pt x="2962" y="1637"/>
                                </a:lnTo>
                                <a:lnTo>
                                  <a:pt x="2953" y="1711"/>
                                </a:lnTo>
                                <a:lnTo>
                                  <a:pt x="2940" y="1784"/>
                                </a:lnTo>
                                <a:lnTo>
                                  <a:pt x="2923" y="1856"/>
                                </a:lnTo>
                                <a:lnTo>
                                  <a:pt x="2903" y="1927"/>
                                </a:lnTo>
                                <a:lnTo>
                                  <a:pt x="2880" y="1996"/>
                                </a:lnTo>
                                <a:lnTo>
                                  <a:pt x="2853" y="2063"/>
                                </a:lnTo>
                                <a:lnTo>
                                  <a:pt x="2824" y="2129"/>
                                </a:lnTo>
                                <a:lnTo>
                                  <a:pt x="2791" y="2193"/>
                                </a:lnTo>
                                <a:lnTo>
                                  <a:pt x="2755" y="2255"/>
                                </a:lnTo>
                                <a:lnTo>
                                  <a:pt x="2717" y="2316"/>
                                </a:lnTo>
                                <a:lnTo>
                                  <a:pt x="2675" y="2374"/>
                                </a:lnTo>
                                <a:lnTo>
                                  <a:pt x="2631" y="2430"/>
                                </a:lnTo>
                                <a:lnTo>
                                  <a:pt x="2584" y="2484"/>
                                </a:lnTo>
                                <a:lnTo>
                                  <a:pt x="2535" y="2535"/>
                                </a:lnTo>
                                <a:lnTo>
                                  <a:pt x="2484" y="2585"/>
                                </a:lnTo>
                                <a:lnTo>
                                  <a:pt x="2430" y="2631"/>
                                </a:lnTo>
                                <a:lnTo>
                                  <a:pt x="2374" y="2675"/>
                                </a:lnTo>
                                <a:lnTo>
                                  <a:pt x="2315" y="2717"/>
                                </a:lnTo>
                                <a:lnTo>
                                  <a:pt x="2255" y="2755"/>
                                </a:lnTo>
                                <a:lnTo>
                                  <a:pt x="2193" y="2791"/>
                                </a:lnTo>
                                <a:lnTo>
                                  <a:pt x="2129" y="2824"/>
                                </a:lnTo>
                                <a:lnTo>
                                  <a:pt x="2063" y="2854"/>
                                </a:lnTo>
                                <a:lnTo>
                                  <a:pt x="1996" y="2880"/>
                                </a:lnTo>
                                <a:lnTo>
                                  <a:pt x="1927" y="2904"/>
                                </a:lnTo>
                                <a:lnTo>
                                  <a:pt x="1856" y="2924"/>
                                </a:lnTo>
                                <a:lnTo>
                                  <a:pt x="1784" y="2940"/>
                                </a:lnTo>
                                <a:lnTo>
                                  <a:pt x="1711" y="2953"/>
                                </a:lnTo>
                                <a:lnTo>
                                  <a:pt x="1637" y="2963"/>
                                </a:lnTo>
                                <a:lnTo>
                                  <a:pt x="1561" y="2968"/>
                                </a:lnTo>
                                <a:lnTo>
                                  <a:pt x="1485" y="2970"/>
                                </a:lnTo>
                                <a:lnTo>
                                  <a:pt x="1409" y="2968"/>
                                </a:lnTo>
                                <a:lnTo>
                                  <a:pt x="1333" y="2963"/>
                                </a:lnTo>
                                <a:lnTo>
                                  <a:pt x="1259" y="2953"/>
                                </a:lnTo>
                                <a:lnTo>
                                  <a:pt x="1186" y="2940"/>
                                </a:lnTo>
                                <a:lnTo>
                                  <a:pt x="1114" y="2924"/>
                                </a:lnTo>
                                <a:lnTo>
                                  <a:pt x="1043" y="2904"/>
                                </a:lnTo>
                                <a:lnTo>
                                  <a:pt x="974" y="2880"/>
                                </a:lnTo>
                                <a:lnTo>
                                  <a:pt x="907" y="2854"/>
                                </a:lnTo>
                                <a:lnTo>
                                  <a:pt x="841" y="2824"/>
                                </a:lnTo>
                                <a:lnTo>
                                  <a:pt x="777" y="2791"/>
                                </a:lnTo>
                                <a:lnTo>
                                  <a:pt x="715" y="2755"/>
                                </a:lnTo>
                                <a:lnTo>
                                  <a:pt x="655" y="2717"/>
                                </a:lnTo>
                                <a:lnTo>
                                  <a:pt x="596" y="2675"/>
                                </a:lnTo>
                                <a:lnTo>
                                  <a:pt x="540" y="2631"/>
                                </a:lnTo>
                                <a:lnTo>
                                  <a:pt x="486" y="2585"/>
                                </a:lnTo>
                                <a:lnTo>
                                  <a:pt x="435" y="2535"/>
                                </a:lnTo>
                                <a:lnTo>
                                  <a:pt x="386" y="2484"/>
                                </a:lnTo>
                                <a:lnTo>
                                  <a:pt x="339" y="2430"/>
                                </a:lnTo>
                                <a:lnTo>
                                  <a:pt x="295" y="2374"/>
                                </a:lnTo>
                                <a:lnTo>
                                  <a:pt x="253" y="2316"/>
                                </a:lnTo>
                                <a:lnTo>
                                  <a:pt x="215" y="2255"/>
                                </a:lnTo>
                                <a:lnTo>
                                  <a:pt x="179" y="2193"/>
                                </a:lnTo>
                                <a:lnTo>
                                  <a:pt x="146" y="2129"/>
                                </a:lnTo>
                                <a:lnTo>
                                  <a:pt x="117" y="2063"/>
                                </a:lnTo>
                                <a:lnTo>
                                  <a:pt x="90" y="1996"/>
                                </a:lnTo>
                                <a:lnTo>
                                  <a:pt x="67" y="1927"/>
                                </a:lnTo>
                                <a:lnTo>
                                  <a:pt x="47" y="1856"/>
                                </a:lnTo>
                                <a:lnTo>
                                  <a:pt x="30" y="1784"/>
                                </a:lnTo>
                                <a:lnTo>
                                  <a:pt x="17" y="1711"/>
                                </a:lnTo>
                                <a:lnTo>
                                  <a:pt x="7" y="1637"/>
                                </a:lnTo>
                                <a:lnTo>
                                  <a:pt x="2" y="1562"/>
                                </a:lnTo>
                                <a:lnTo>
                                  <a:pt x="0" y="1485"/>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098565" name="Text Box 469"/>
                        <wps:cNvSpPr txBox="1">
                          <a:spLocks noChangeArrowheads="1"/>
                        </wps:cNvSpPr>
                        <wps:spPr bwMode="auto">
                          <a:xfrm>
                            <a:off x="690" y="313"/>
                            <a:ext cx="1180" cy="2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27B8F" w14:textId="77777777" w:rsidR="00C02C53" w:rsidRDefault="00C02C53" w:rsidP="00C02C53">
                              <w:pPr>
                                <w:spacing w:before="11"/>
                                <w:ind w:left="117" w:right="131"/>
                                <w:jc w:val="center"/>
                                <w:rPr>
                                  <w:rFonts w:ascii="Trebuchet MS"/>
                                  <w:b/>
                                  <w:sz w:val="24"/>
                                </w:rPr>
                              </w:pPr>
                              <w:r>
                                <w:rPr>
                                  <w:rFonts w:ascii="Trebuchet MS"/>
                                  <w:b/>
                                  <w:color w:val="172241"/>
                                  <w:sz w:val="24"/>
                                </w:rPr>
                                <w:t>Hazards</w:t>
                              </w:r>
                            </w:p>
                            <w:p w14:paraId="215AF584" w14:textId="77777777" w:rsidR="00C02C53" w:rsidRDefault="00C02C53" w:rsidP="00C02C53">
                              <w:pPr>
                                <w:widowControl w:val="0"/>
                                <w:numPr>
                                  <w:ilvl w:val="0"/>
                                  <w:numId w:val="20"/>
                                </w:numPr>
                                <w:tabs>
                                  <w:tab w:val="left" w:pos="202"/>
                                </w:tabs>
                                <w:autoSpaceDE w:val="0"/>
                                <w:autoSpaceDN w:val="0"/>
                                <w:spacing w:before="94" w:after="0" w:line="240" w:lineRule="auto"/>
                                <w:ind w:right="16" w:hanging="202"/>
                                <w:rPr>
                                  <w:rFonts w:ascii="Calibri"/>
                                  <w:sz w:val="24"/>
                                </w:rPr>
                              </w:pPr>
                              <w:r>
                                <w:rPr>
                                  <w:rFonts w:ascii="Calibri"/>
                                  <w:color w:val="172241"/>
                                  <w:w w:val="105"/>
                                  <w:sz w:val="24"/>
                                </w:rPr>
                                <w:t>Location</w:t>
                              </w:r>
                            </w:p>
                            <w:p w14:paraId="39899741" w14:textId="77777777" w:rsidR="00C02C53" w:rsidRDefault="00C02C53" w:rsidP="00C02C53">
                              <w:pPr>
                                <w:widowControl w:val="0"/>
                                <w:numPr>
                                  <w:ilvl w:val="1"/>
                                  <w:numId w:val="20"/>
                                </w:numPr>
                                <w:tabs>
                                  <w:tab w:val="left" w:pos="317"/>
                                </w:tabs>
                                <w:autoSpaceDE w:val="0"/>
                                <w:autoSpaceDN w:val="0"/>
                                <w:spacing w:before="84" w:after="0" w:line="240" w:lineRule="auto"/>
                                <w:ind w:left="316" w:right="15" w:hanging="317"/>
                                <w:rPr>
                                  <w:rFonts w:ascii="Calibri"/>
                                  <w:sz w:val="24"/>
                                </w:rPr>
                              </w:pPr>
                              <w:r>
                                <w:rPr>
                                  <w:rFonts w:ascii="Calibri"/>
                                  <w:color w:val="172241"/>
                                  <w:w w:val="105"/>
                                  <w:sz w:val="24"/>
                                </w:rPr>
                                <w:t>Extent</w:t>
                              </w:r>
                            </w:p>
                            <w:p w14:paraId="6E7C6B55" w14:textId="77777777" w:rsidR="00C02C53" w:rsidRDefault="00C02C53" w:rsidP="00C02C53">
                              <w:pPr>
                                <w:spacing w:before="100" w:line="223" w:lineRule="auto"/>
                                <w:ind w:left="-1" w:right="18" w:firstLine="1"/>
                                <w:jc w:val="center"/>
                                <w:rPr>
                                  <w:rFonts w:ascii="Calibri"/>
                                  <w:sz w:val="24"/>
                                </w:rPr>
                              </w:pPr>
                              <w:r>
                                <w:rPr>
                                  <w:rFonts w:ascii="Calibri"/>
                                  <w:color w:val="172241"/>
                                  <w:w w:val="105"/>
                                  <w:sz w:val="24"/>
                                </w:rPr>
                                <w:t xml:space="preserve">-Past </w:t>
                              </w:r>
                              <w:r>
                                <w:rPr>
                                  <w:rFonts w:ascii="Calibri"/>
                                  <w:color w:val="172241"/>
                                  <w:sz w:val="24"/>
                                </w:rPr>
                                <w:t>Occurrence</w:t>
                              </w:r>
                            </w:p>
                            <w:p w14:paraId="362E8A19" w14:textId="77777777" w:rsidR="00C02C53" w:rsidRDefault="00C02C53" w:rsidP="00C02C53">
                              <w:pPr>
                                <w:widowControl w:val="0"/>
                                <w:numPr>
                                  <w:ilvl w:val="1"/>
                                  <w:numId w:val="20"/>
                                </w:numPr>
                                <w:tabs>
                                  <w:tab w:val="left" w:pos="310"/>
                                </w:tabs>
                                <w:autoSpaceDE w:val="0"/>
                                <w:autoSpaceDN w:val="0"/>
                                <w:spacing w:before="103" w:after="0" w:line="223" w:lineRule="auto"/>
                                <w:ind w:left="23" w:right="42" w:hanging="1"/>
                                <w:rPr>
                                  <w:rFonts w:ascii="Calibri"/>
                                  <w:sz w:val="24"/>
                                </w:rPr>
                              </w:pPr>
                              <w:r>
                                <w:rPr>
                                  <w:rFonts w:ascii="Calibri"/>
                                  <w:color w:val="172241"/>
                                  <w:w w:val="105"/>
                                  <w:sz w:val="24"/>
                                </w:rPr>
                                <w:t>Future Probability</w:t>
                              </w:r>
                            </w:p>
                          </w:txbxContent>
                        </wps:txbx>
                        <wps:bodyPr rot="0" vert="horz" wrap="square" lIns="0" tIns="0" rIns="0" bIns="0" anchor="t" anchorCtr="0" upright="1">
                          <a:noAutofit/>
                        </wps:bodyPr>
                      </wps:wsp>
                      <wps:wsp>
                        <wps:cNvPr id="2129091956" name="Text Box 468"/>
                        <wps:cNvSpPr txBox="1">
                          <a:spLocks noChangeArrowheads="1"/>
                        </wps:cNvSpPr>
                        <wps:spPr bwMode="auto">
                          <a:xfrm>
                            <a:off x="2243" y="1278"/>
                            <a:ext cx="687"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4C26A" w14:textId="77777777" w:rsidR="00C02C53" w:rsidRDefault="00C02C53" w:rsidP="00C02C53">
                              <w:pPr>
                                <w:spacing w:before="13"/>
                                <w:rPr>
                                  <w:rFonts w:ascii="Trebuchet MS"/>
                                  <w:b/>
                                  <w:sz w:val="32"/>
                                </w:rPr>
                              </w:pPr>
                              <w:r>
                                <w:rPr>
                                  <w:rFonts w:ascii="Trebuchet MS"/>
                                  <w:b/>
                                  <w:color w:val="AC2B1E"/>
                                  <w:w w:val="105"/>
                                  <w:sz w:val="32"/>
                                </w:rPr>
                                <w:t>RISK</w:t>
                              </w:r>
                            </w:p>
                          </w:txbxContent>
                        </wps:txbx>
                        <wps:bodyPr rot="0" vert="horz" wrap="square" lIns="0" tIns="0" rIns="0" bIns="0" anchor="t" anchorCtr="0" upright="1">
                          <a:noAutofit/>
                        </wps:bodyPr>
                      </wps:wsp>
                      <wps:wsp>
                        <wps:cNvPr id="1046808634" name="Text Box 467"/>
                        <wps:cNvSpPr txBox="1">
                          <a:spLocks noChangeArrowheads="1"/>
                        </wps:cNvSpPr>
                        <wps:spPr bwMode="auto">
                          <a:xfrm>
                            <a:off x="3084" y="449"/>
                            <a:ext cx="1532"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0E93D" w14:textId="77777777" w:rsidR="00C02C53" w:rsidRDefault="00C02C53" w:rsidP="00C02C53">
                              <w:pPr>
                                <w:spacing w:before="17" w:line="232" w:lineRule="auto"/>
                                <w:ind w:left="134" w:right="151"/>
                                <w:jc w:val="center"/>
                                <w:rPr>
                                  <w:rFonts w:ascii="Trebuchet MS"/>
                                  <w:b/>
                                  <w:sz w:val="24"/>
                                </w:rPr>
                              </w:pPr>
                              <w:r>
                                <w:rPr>
                                  <w:rFonts w:ascii="Trebuchet MS"/>
                                  <w:b/>
                                  <w:color w:val="172241"/>
                                  <w:w w:val="95"/>
                                  <w:sz w:val="24"/>
                                </w:rPr>
                                <w:t xml:space="preserve">Community </w:t>
                              </w:r>
                              <w:r>
                                <w:rPr>
                                  <w:rFonts w:ascii="Trebuchet MS"/>
                                  <w:b/>
                                  <w:color w:val="172241"/>
                                  <w:sz w:val="24"/>
                                </w:rPr>
                                <w:t>Assets</w:t>
                              </w:r>
                            </w:p>
                            <w:p w14:paraId="6ED0967C" w14:textId="77777777" w:rsidR="00C02C53" w:rsidRDefault="00C02C53" w:rsidP="00C02C53">
                              <w:pPr>
                                <w:spacing w:before="98"/>
                                <w:ind w:left="133" w:right="151"/>
                                <w:jc w:val="center"/>
                                <w:rPr>
                                  <w:rFonts w:ascii="Calibri"/>
                                  <w:sz w:val="24"/>
                                </w:rPr>
                              </w:pPr>
                              <w:r>
                                <w:rPr>
                                  <w:rFonts w:ascii="Calibri"/>
                                  <w:color w:val="172241"/>
                                  <w:w w:val="105"/>
                                  <w:sz w:val="24"/>
                                </w:rPr>
                                <w:t>- People</w:t>
                              </w:r>
                            </w:p>
                            <w:p w14:paraId="5329FE45" w14:textId="77777777" w:rsidR="00C02C53" w:rsidRDefault="00C02C53" w:rsidP="00C02C53">
                              <w:pPr>
                                <w:widowControl w:val="0"/>
                                <w:numPr>
                                  <w:ilvl w:val="0"/>
                                  <w:numId w:val="19"/>
                                </w:numPr>
                                <w:tabs>
                                  <w:tab w:val="left" w:pos="123"/>
                                </w:tabs>
                                <w:autoSpaceDE w:val="0"/>
                                <w:autoSpaceDN w:val="0"/>
                                <w:spacing w:before="84" w:after="0" w:line="240" w:lineRule="auto"/>
                                <w:ind w:right="18" w:hanging="124"/>
                                <w:jc w:val="right"/>
                                <w:rPr>
                                  <w:rFonts w:ascii="Calibri"/>
                                  <w:sz w:val="24"/>
                                </w:rPr>
                              </w:pPr>
                              <w:r>
                                <w:rPr>
                                  <w:rFonts w:ascii="Calibri"/>
                                  <w:color w:val="172241"/>
                                  <w:sz w:val="24"/>
                                </w:rPr>
                                <w:t>Infrastructure</w:t>
                              </w:r>
                            </w:p>
                            <w:p w14:paraId="0D0C7436" w14:textId="77777777" w:rsidR="00C02C53" w:rsidRDefault="00C02C53" w:rsidP="00C02C53">
                              <w:pPr>
                                <w:widowControl w:val="0"/>
                                <w:numPr>
                                  <w:ilvl w:val="0"/>
                                  <w:numId w:val="19"/>
                                </w:numPr>
                                <w:tabs>
                                  <w:tab w:val="left" w:pos="161"/>
                                </w:tabs>
                                <w:autoSpaceDE w:val="0"/>
                                <w:autoSpaceDN w:val="0"/>
                                <w:spacing w:before="83" w:after="0" w:line="240" w:lineRule="auto"/>
                                <w:ind w:left="160" w:right="19" w:hanging="161"/>
                                <w:jc w:val="right"/>
                                <w:rPr>
                                  <w:rFonts w:ascii="Calibri"/>
                                  <w:sz w:val="24"/>
                                </w:rPr>
                              </w:pPr>
                              <w:r>
                                <w:rPr>
                                  <w:rFonts w:ascii="Calibri"/>
                                  <w:color w:val="172241"/>
                                  <w:w w:val="105"/>
                                  <w:sz w:val="24"/>
                                </w:rPr>
                                <w:t>Environment</w:t>
                              </w:r>
                            </w:p>
                            <w:p w14:paraId="31D2F89C" w14:textId="77777777" w:rsidR="00C02C53" w:rsidRDefault="00C02C53" w:rsidP="00C02C53">
                              <w:pPr>
                                <w:spacing w:before="84"/>
                                <w:ind w:left="131" w:right="151"/>
                                <w:jc w:val="center"/>
                                <w:rPr>
                                  <w:rFonts w:ascii="Calibri"/>
                                  <w:sz w:val="24"/>
                                </w:rPr>
                              </w:pPr>
                              <w:r>
                                <w:rPr>
                                  <w:rFonts w:ascii="Calibri"/>
                                  <w:color w:val="172241"/>
                                  <w:w w:val="105"/>
                                  <w:sz w:val="24"/>
                                </w:rPr>
                                <w:t>- Economy</w:t>
                              </w:r>
                            </w:p>
                          </w:txbxContent>
                        </wps:txbx>
                        <wps:bodyPr rot="0" vert="horz" wrap="square" lIns="0" tIns="0" rIns="0" bIns="0" anchor="t" anchorCtr="0" upright="1">
                          <a:noAutofit/>
                        </wps:bodyPr>
                      </wps:wsp>
                    </wpg:wgp>
                  </a:graphicData>
                </a:graphic>
              </wp:inline>
            </w:drawing>
          </mc:Choice>
          <mc:Fallback>
            <w:pict>
              <v:group w14:anchorId="24870128" id="Group 466" o:spid="_x0000_s1033" style="width:255.55pt;height:148.55pt;mso-position-horizontal-relative:char;mso-position-vertical-relative:line" coordorigin=",20" coordsize="5111,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">
                <v:shape id="Freeform 472" o:spid="_x0000_s1034" style="position:absolute;top:20;width:2971;height:2971;visibility:visible;mso-wrap-style:square;v-text-anchor:top" coordsize="2971,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" path="m1485,r-76,2l1333,8r-74,9l1186,30r-72,17l1044,67,975,90r-68,27l841,146r-64,33l715,215r-60,39l597,295r-57,44l487,386r-52,49l386,487r-47,53l295,597r-41,58l215,715r-36,62l146,841r-29,66l90,975r-23,69l47,1114r-17,72l17,1259r-9,74l2,1409,,1485r2,77l8,1637r9,74l30,1784r17,72l67,1927r23,69l117,2063r29,66l179,2193r36,62l254,2316r41,58l339,2430r47,54l435,2535r52,50l540,2631r57,44l655,2717r60,38l777,2791r64,33l907,2854r68,26l1044,2904r70,20l1186,2940r73,13l1333,2963r76,5l1485,2970r77,-2l1637,2963r74,-10l1784,2940r72,-16l1927,2904r69,-24l2063,2854r66,-30l2193,2791r62,-36l2316,2717r58,-42l2430,2631r54,-46l2535,2535r50,-51l2631,2430r44,-56l2717,2316r38,-61l2791,2193r33,-64l2854,2063r26,-67l2904,1927r20,-71l2940,1784r13,-73l2963,1637r5,-75l2970,1485r-2,-76l2963,1333r-10,-74l2940,1186r-16,-72l2904,1044r-24,-69l2854,907r-30,-66l2791,777r-36,-62l2717,655r-42,-58l2631,540r-46,-53l2535,435r-51,-49l2430,339r-56,-44l2316,254r-61,-39l2193,179r-64,-33l2063,117,1996,90,1927,67,1856,47,1784,30,1711,17,1637,8,1562,2,1485,xe" fillcolor="#b8cde4" stroked="f">
                  <v:fill opacity="32896f"/>
                  <v:path arrowok="t" o:connecttype="custom" o:connectlocs="1333,28;1114,67;907,137;715,235;540,359;386,507;254,675;146,861;67,1064;17,1279;0,1505;17,1731;67,1947;146,2149;254,2336;386,2504;540,2651;715,2775;907,2874;1114,2944;1333,2983;1562,2988;1784,2960;1996,2900;2193,2811;2374,2695;2535,2555;2675,2394;2791,2213;2880,2016;2940,1804;2968,1582;2963,1353;2924,1134;2854,927;2755,735;2631,560;2484,406;2316,274;2129,166;1927,87;1711,37;1485,20" o:connectangles="0,0,0,0,0,0,0,0,0,0,0,0,0,0,0,0,0,0,0,0,0,0,0,0,0,0,0,0,0,0,0,0,0,0,0,0,0,0,0,0,0,0,0"/>
                </v:shape>
                <v:shape id="Freeform 471" o:spid="_x0000_s1035" style="position:absolute;left:2140;top:20;width:2971;height:2971;visibility:visible;mso-wrap-style:square;v-text-anchor:top" coordsize="2971,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" path="m1485,r-76,2l1333,8r-74,9l1186,30r-72,17l1043,67,974,90r-67,27l841,146r-64,33l715,215r-60,39l596,295r-56,44l486,386r-51,49l386,487r-47,53l295,597r-42,58l215,715r-36,62l146,841r-29,66l90,975r-23,69l47,1114r-17,72l17,1259,7,1333r-5,76l,1485r2,77l7,1637r10,74l30,1784r17,72l67,1927r23,69l117,2063r29,66l179,2193r36,62l253,2316r42,58l339,2430r47,54l435,2535r51,50l540,2631r56,44l655,2717r60,38l777,2791r64,33l907,2854r67,26l1043,2904r71,20l1186,2940r73,13l1333,2963r76,5l1485,2970r76,-2l1637,2963r74,-10l1784,2940r72,-16l1927,2904r69,-24l2063,2854r66,-30l2193,2791r62,-36l2315,2717r59,-42l2430,2631r54,-46l2535,2535r49,-51l2631,2430r44,-56l2717,2316r38,-61l2791,2193r33,-64l2853,2063r27,-67l2903,1927r20,-71l2940,1784r13,-73l2962,1637r6,-75l2970,1485r-2,-76l2962,1333r-9,-74l2940,1186r-17,-72l2903,1044r-23,-69l2853,907r-29,-66l2791,777r-36,-62l2717,655r-42,-58l2631,540r-47,-53l2535,435r-51,-49l2430,339r-56,-44l2315,254r-60,-39l2193,179r-64,-33l2063,117,1996,90,1927,67,1856,47,1784,30,1711,17,1637,8,1561,2,1485,xe" fillcolor="#b8cde4" stroked="f">
                  <v:fill opacity="32896f"/>
                  <v:path arrowok="t" o:connecttype="custom" o:connectlocs="1333,28;1114,67;907,137;715,235;540,359;386,507;253,675;146,861;67,1064;17,1279;0,1505;17,1731;67,1947;146,2149;253,2336;386,2504;540,2651;715,2775;907,2874;1114,2944;1333,2983;1561,2988;1784,2960;1996,2900;2193,2811;2374,2695;2535,2555;2675,2394;2791,2213;2880,2016;2940,1804;2968,1582;2962,1353;2923,1134;2853,927;2755,735;2631,560;2484,406;2315,274;2129,166;1927,87;1711,37;1485,20" o:connectangles="0,0,0,0,0,0,0,0,0,0,0,0,0,0,0,0,0,0,0,0,0,0,0,0,0,0,0,0,0,0,0,0,0,0,0,0,0,0,0,0,0,0,0"/>
                </v:shape>
                <v:shape id="Freeform 470" o:spid="_x0000_s1036" style="position:absolute;left:2140;top:20;width:2971;height:2971;visibility:visible;mso-wrap-style:square;v-text-anchor:top" coordsize="2971,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" path="m,1485r2,-76l7,1333r10,-74l30,1186r17,-72l67,1044,90,975r27,-68l146,841r33,-64l215,715r38,-60l295,597r44,-57l386,487r49,-52l486,386r54,-47l596,295r59,-41l715,215r62,-36l841,146r66,-29l974,90r69,-23l1114,47r72,-17l1259,17r74,-9l1409,2,1485,r76,2l1637,8r74,9l1784,30r72,17l1927,67r69,23l2063,117r66,29l2193,179r62,36l2315,254r59,41l2430,339r54,47l2535,435r49,52l2631,540r44,57l2717,655r38,60l2791,777r33,64l2853,907r27,68l2903,1044r20,70l2940,1186r13,73l2962,1333r6,76l2970,1485r-2,77l2962,1637r-9,74l2940,1784r-17,72l2903,1927r-23,69l2853,2063r-29,66l2791,2193r-36,62l2717,2316r-42,58l2631,2430r-47,54l2535,2535r-51,50l2430,2631r-56,44l2315,2717r-60,38l2193,2791r-64,33l2063,2854r-67,26l1927,2904r-71,20l1784,2940r-73,13l1637,2963r-76,5l1485,2970r-76,-2l1333,2963r-74,-10l1186,2940r-72,-16l1043,2904r-69,-24l907,2854r-66,-30l777,2791r-62,-36l655,2717r-59,-42l540,2631r-54,-46l435,2535r-49,-51l339,2430r-44,-56l253,2316r-38,-61l179,2193r-33,-64l117,2063,90,1996,67,1927,47,1856,30,1784,17,1711,7,1637,2,1562,,1485xe" filled="f" strokecolor="white" strokeweight="2pt">
                  <v:path arrowok="t" o:connecttype="custom" o:connectlocs="7,1353;47,1134;117,927;215,735;339,560;486,406;655,274;841,166;1043,87;1259,37;1485,20;1711,37;1927,87;2129,166;2315,274;2484,406;2631,560;2755,735;2853,927;2923,1134;2962,1353;2968,1582;2940,1804;2880,2016;2791,2213;2675,2394;2535,2555;2374,2695;2193,2811;1996,2900;1784,2960;1561,2988;1333,2983;1114,2944;907,2874;715,2775;540,2651;386,2504;253,2336;146,2149;67,1947;17,1731;0,1505" o:connectangles="0,0,0,0,0,0,0,0,0,0,0,0,0,0,0,0,0,0,0,0,0,0,0,0,0,0,0,0,0,0,0,0,0,0,0,0,0,0,0,0,0,0,0"/>
                </v:shape>
                <v:shape id="Text Box 469" o:spid="_x0000_s1037" type="#_x0000_t202" style="position:absolute;left:690;top:313;width:1180;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" filled="f" stroked="f">
                  <v:textbox inset="0,0,0,0">
                    <w:txbxContent>
                      <w:p w14:paraId="32527B8F" w14:textId="77777777" w:rsidR="00C02C53" w:rsidRDefault="00C02C53" w:rsidP="00C02C53">
                        <w:pPr>
                          <w:spacing w:before="11"/>
                          <w:ind w:left="117" w:right="131"/>
                          <w:jc w:val="center"/>
                          <w:rPr>
                            <w:rFonts w:ascii="Trebuchet MS"/>
                            <w:b/>
                            <w:sz w:val="24"/>
                          </w:rPr>
                        </w:pPr>
                        <w:r>
                          <w:rPr>
                            <w:rFonts w:ascii="Trebuchet MS"/>
                            <w:b/>
                            <w:color w:val="172241"/>
                            <w:sz w:val="24"/>
                          </w:rPr>
                          <w:t>Hazards</w:t>
                        </w:r>
                      </w:p>
                      <w:p w14:paraId="215AF584" w14:textId="77777777" w:rsidR="00C02C53" w:rsidRDefault="00C02C53" w:rsidP="00C02C53">
                        <w:pPr>
                          <w:widowControl w:val="0"/>
                          <w:numPr>
                            <w:ilvl w:val="0"/>
                            <w:numId w:val="20"/>
                          </w:numPr>
                          <w:tabs>
                            <w:tab w:val="left" w:pos="202"/>
                          </w:tabs>
                          <w:autoSpaceDE w:val="0"/>
                          <w:autoSpaceDN w:val="0"/>
                          <w:spacing w:before="94" w:after="0" w:line="240" w:lineRule="auto"/>
                          <w:ind w:right="16" w:hanging="202"/>
                          <w:rPr>
                            <w:rFonts w:ascii="Calibri"/>
                            <w:sz w:val="24"/>
                          </w:rPr>
                        </w:pPr>
                        <w:r>
                          <w:rPr>
                            <w:rFonts w:ascii="Calibri"/>
                            <w:color w:val="172241"/>
                            <w:w w:val="105"/>
                            <w:sz w:val="24"/>
                          </w:rPr>
                          <w:t>Location</w:t>
                        </w:r>
                      </w:p>
                      <w:p w14:paraId="39899741" w14:textId="77777777" w:rsidR="00C02C53" w:rsidRDefault="00C02C53" w:rsidP="00C02C53">
                        <w:pPr>
                          <w:widowControl w:val="0"/>
                          <w:numPr>
                            <w:ilvl w:val="1"/>
                            <w:numId w:val="20"/>
                          </w:numPr>
                          <w:tabs>
                            <w:tab w:val="left" w:pos="317"/>
                          </w:tabs>
                          <w:autoSpaceDE w:val="0"/>
                          <w:autoSpaceDN w:val="0"/>
                          <w:spacing w:before="84" w:after="0" w:line="240" w:lineRule="auto"/>
                          <w:ind w:left="316" w:right="15" w:hanging="317"/>
                          <w:rPr>
                            <w:rFonts w:ascii="Calibri"/>
                            <w:sz w:val="24"/>
                          </w:rPr>
                        </w:pPr>
                        <w:r>
                          <w:rPr>
                            <w:rFonts w:ascii="Calibri"/>
                            <w:color w:val="172241"/>
                            <w:w w:val="105"/>
                            <w:sz w:val="24"/>
                          </w:rPr>
                          <w:t>Extent</w:t>
                        </w:r>
                      </w:p>
                      <w:p w14:paraId="6E7C6B55" w14:textId="77777777" w:rsidR="00C02C53" w:rsidRDefault="00C02C53" w:rsidP="00C02C53">
                        <w:pPr>
                          <w:spacing w:before="100" w:line="223" w:lineRule="auto"/>
                          <w:ind w:left="-1" w:right="18" w:firstLine="1"/>
                          <w:jc w:val="center"/>
                          <w:rPr>
                            <w:rFonts w:ascii="Calibri"/>
                            <w:sz w:val="24"/>
                          </w:rPr>
                        </w:pPr>
                        <w:r>
                          <w:rPr>
                            <w:rFonts w:ascii="Calibri"/>
                            <w:color w:val="172241"/>
                            <w:w w:val="105"/>
                            <w:sz w:val="24"/>
                          </w:rPr>
                          <w:t xml:space="preserve">-Past </w:t>
                        </w:r>
                        <w:r>
                          <w:rPr>
                            <w:rFonts w:ascii="Calibri"/>
                            <w:color w:val="172241"/>
                            <w:sz w:val="24"/>
                          </w:rPr>
                          <w:t>Occurrence</w:t>
                        </w:r>
                      </w:p>
                      <w:p w14:paraId="362E8A19" w14:textId="77777777" w:rsidR="00C02C53" w:rsidRDefault="00C02C53" w:rsidP="00C02C53">
                        <w:pPr>
                          <w:widowControl w:val="0"/>
                          <w:numPr>
                            <w:ilvl w:val="1"/>
                            <w:numId w:val="20"/>
                          </w:numPr>
                          <w:tabs>
                            <w:tab w:val="left" w:pos="310"/>
                          </w:tabs>
                          <w:autoSpaceDE w:val="0"/>
                          <w:autoSpaceDN w:val="0"/>
                          <w:spacing w:before="103" w:after="0" w:line="223" w:lineRule="auto"/>
                          <w:ind w:left="23" w:right="42" w:hanging="1"/>
                          <w:rPr>
                            <w:rFonts w:ascii="Calibri"/>
                            <w:sz w:val="24"/>
                          </w:rPr>
                        </w:pPr>
                        <w:r>
                          <w:rPr>
                            <w:rFonts w:ascii="Calibri"/>
                            <w:color w:val="172241"/>
                            <w:w w:val="105"/>
                            <w:sz w:val="24"/>
                          </w:rPr>
                          <w:t>Future Probability</w:t>
                        </w:r>
                      </w:p>
                    </w:txbxContent>
                  </v:textbox>
                </v:shape>
                <v:shape id="Text Box 468" o:spid="_x0000_s1038" type="#_x0000_t202" style="position:absolute;left:2243;top:1278;width:687;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" filled="f" stroked="f">
                  <v:textbox inset="0,0,0,0">
                    <w:txbxContent>
                      <w:p w14:paraId="3274C26A" w14:textId="77777777" w:rsidR="00C02C53" w:rsidRDefault="00C02C53" w:rsidP="00C02C53">
                        <w:pPr>
                          <w:spacing w:before="13"/>
                          <w:rPr>
                            <w:rFonts w:ascii="Trebuchet MS"/>
                            <w:b/>
                            <w:sz w:val="32"/>
                          </w:rPr>
                        </w:pPr>
                        <w:r>
                          <w:rPr>
                            <w:rFonts w:ascii="Trebuchet MS"/>
                            <w:b/>
                            <w:color w:val="AC2B1E"/>
                            <w:w w:val="105"/>
                            <w:sz w:val="32"/>
                          </w:rPr>
                          <w:t>RISK</w:t>
                        </w:r>
                      </w:p>
                    </w:txbxContent>
                  </v:textbox>
                </v:shape>
                <v:shape id="Text Box 467" o:spid="_x0000_s1039" type="#_x0000_t202" style="position:absolute;left:3084;top:449;width:153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" filled="f" stroked="f">
                  <v:textbox inset="0,0,0,0">
                    <w:txbxContent>
                      <w:p w14:paraId="4710E93D" w14:textId="77777777" w:rsidR="00C02C53" w:rsidRDefault="00C02C53" w:rsidP="00C02C53">
                        <w:pPr>
                          <w:spacing w:before="17" w:line="232" w:lineRule="auto"/>
                          <w:ind w:left="134" w:right="151"/>
                          <w:jc w:val="center"/>
                          <w:rPr>
                            <w:rFonts w:ascii="Trebuchet MS"/>
                            <w:b/>
                            <w:sz w:val="24"/>
                          </w:rPr>
                        </w:pPr>
                        <w:r>
                          <w:rPr>
                            <w:rFonts w:ascii="Trebuchet MS"/>
                            <w:b/>
                            <w:color w:val="172241"/>
                            <w:w w:val="95"/>
                            <w:sz w:val="24"/>
                          </w:rPr>
                          <w:t xml:space="preserve">Community </w:t>
                        </w:r>
                        <w:r>
                          <w:rPr>
                            <w:rFonts w:ascii="Trebuchet MS"/>
                            <w:b/>
                            <w:color w:val="172241"/>
                            <w:sz w:val="24"/>
                          </w:rPr>
                          <w:t>Assets</w:t>
                        </w:r>
                      </w:p>
                      <w:p w14:paraId="6ED0967C" w14:textId="77777777" w:rsidR="00C02C53" w:rsidRDefault="00C02C53" w:rsidP="00C02C53">
                        <w:pPr>
                          <w:spacing w:before="98"/>
                          <w:ind w:left="133" w:right="151"/>
                          <w:jc w:val="center"/>
                          <w:rPr>
                            <w:rFonts w:ascii="Calibri"/>
                            <w:sz w:val="24"/>
                          </w:rPr>
                        </w:pPr>
                        <w:r>
                          <w:rPr>
                            <w:rFonts w:ascii="Calibri"/>
                            <w:color w:val="172241"/>
                            <w:w w:val="105"/>
                            <w:sz w:val="24"/>
                          </w:rPr>
                          <w:t>- People</w:t>
                        </w:r>
                      </w:p>
                      <w:p w14:paraId="5329FE45" w14:textId="77777777" w:rsidR="00C02C53" w:rsidRDefault="00C02C53" w:rsidP="00C02C53">
                        <w:pPr>
                          <w:widowControl w:val="0"/>
                          <w:numPr>
                            <w:ilvl w:val="0"/>
                            <w:numId w:val="19"/>
                          </w:numPr>
                          <w:tabs>
                            <w:tab w:val="left" w:pos="123"/>
                          </w:tabs>
                          <w:autoSpaceDE w:val="0"/>
                          <w:autoSpaceDN w:val="0"/>
                          <w:spacing w:before="84" w:after="0" w:line="240" w:lineRule="auto"/>
                          <w:ind w:right="18" w:hanging="124"/>
                          <w:jc w:val="right"/>
                          <w:rPr>
                            <w:rFonts w:ascii="Calibri"/>
                            <w:sz w:val="24"/>
                          </w:rPr>
                        </w:pPr>
                        <w:r>
                          <w:rPr>
                            <w:rFonts w:ascii="Calibri"/>
                            <w:color w:val="172241"/>
                            <w:sz w:val="24"/>
                          </w:rPr>
                          <w:t>Infrastructure</w:t>
                        </w:r>
                      </w:p>
                      <w:p w14:paraId="0D0C7436" w14:textId="77777777" w:rsidR="00C02C53" w:rsidRDefault="00C02C53" w:rsidP="00C02C53">
                        <w:pPr>
                          <w:widowControl w:val="0"/>
                          <w:numPr>
                            <w:ilvl w:val="0"/>
                            <w:numId w:val="19"/>
                          </w:numPr>
                          <w:tabs>
                            <w:tab w:val="left" w:pos="161"/>
                          </w:tabs>
                          <w:autoSpaceDE w:val="0"/>
                          <w:autoSpaceDN w:val="0"/>
                          <w:spacing w:before="83" w:after="0" w:line="240" w:lineRule="auto"/>
                          <w:ind w:left="160" w:right="19" w:hanging="161"/>
                          <w:jc w:val="right"/>
                          <w:rPr>
                            <w:rFonts w:ascii="Calibri"/>
                            <w:sz w:val="24"/>
                          </w:rPr>
                        </w:pPr>
                        <w:r>
                          <w:rPr>
                            <w:rFonts w:ascii="Calibri"/>
                            <w:color w:val="172241"/>
                            <w:w w:val="105"/>
                            <w:sz w:val="24"/>
                          </w:rPr>
                          <w:t>Environment</w:t>
                        </w:r>
                      </w:p>
                      <w:p w14:paraId="31D2F89C" w14:textId="77777777" w:rsidR="00C02C53" w:rsidRDefault="00C02C53" w:rsidP="00C02C53">
                        <w:pPr>
                          <w:spacing w:before="84"/>
                          <w:ind w:left="131" w:right="151"/>
                          <w:jc w:val="center"/>
                          <w:rPr>
                            <w:rFonts w:ascii="Calibri"/>
                            <w:sz w:val="24"/>
                          </w:rPr>
                        </w:pPr>
                        <w:r>
                          <w:rPr>
                            <w:rFonts w:ascii="Calibri"/>
                            <w:color w:val="172241"/>
                            <w:w w:val="105"/>
                            <w:sz w:val="24"/>
                          </w:rPr>
                          <w:t>- Economy</w:t>
                        </w:r>
                      </w:p>
                    </w:txbxContent>
                  </v:textbox>
                </v:shape>
                <w10:anchorlock/>
              </v:group>
            </w:pict>
          </mc:Fallback>
        </mc:AlternateContent>
      </w:r>
      <w:r w:rsidRPr="00867A57">
        <w:rPr>
          <w:w w:val="105"/>
          <w:lang w:bidi="en-US"/>
        </w:rPr>
        <w:t xml:space="preserve"> </w:t>
      </w:r>
      <w:r w:rsidRPr="00DF5CD8">
        <w:rPr>
          <w:rFonts w:asciiTheme="minorHAnsi" w:hAnsiTheme="minorHAnsi" w:cstheme="minorHAnsi"/>
          <w:b/>
          <w:bCs/>
          <w:i/>
          <w:iCs/>
          <w:color w:val="44546A" w:themeColor="text2"/>
          <w:w w:val="105"/>
          <w:lang w:bidi="en-US"/>
        </w:rPr>
        <w:t>The</w:t>
      </w:r>
      <w:r w:rsidRPr="00DF5CD8">
        <w:rPr>
          <w:rFonts w:asciiTheme="minorHAnsi" w:hAnsiTheme="minorHAnsi" w:cstheme="minorHAnsi"/>
          <w:b/>
          <w:bCs/>
          <w:i/>
          <w:iCs/>
          <w:color w:val="44546A" w:themeColor="text2"/>
          <w:spacing w:val="-14"/>
          <w:w w:val="105"/>
          <w:lang w:bidi="en-US"/>
        </w:rPr>
        <w:t xml:space="preserve"> </w:t>
      </w:r>
      <w:r w:rsidRPr="00DF5CD8">
        <w:rPr>
          <w:rFonts w:asciiTheme="minorHAnsi" w:hAnsiTheme="minorHAnsi" w:cstheme="minorHAnsi"/>
          <w:b/>
          <w:bCs/>
          <w:i/>
          <w:iCs/>
          <w:color w:val="44546A" w:themeColor="text2"/>
          <w:w w:val="105"/>
          <w:lang w:bidi="en-US"/>
        </w:rPr>
        <w:t>Hazard</w:t>
      </w:r>
      <w:r w:rsidRPr="00DF5CD8">
        <w:rPr>
          <w:rFonts w:asciiTheme="minorHAnsi" w:hAnsiTheme="minorHAnsi" w:cstheme="minorHAnsi"/>
          <w:b/>
          <w:bCs/>
          <w:i/>
          <w:iCs/>
          <w:color w:val="44546A" w:themeColor="text2"/>
          <w:spacing w:val="-16"/>
          <w:w w:val="105"/>
          <w:lang w:bidi="en-US"/>
        </w:rPr>
        <w:t xml:space="preserve"> </w:t>
      </w:r>
      <w:r w:rsidRPr="00DF5CD8">
        <w:rPr>
          <w:rFonts w:asciiTheme="minorHAnsi" w:hAnsiTheme="minorHAnsi" w:cstheme="minorHAnsi"/>
          <w:b/>
          <w:bCs/>
          <w:i/>
          <w:iCs/>
          <w:color w:val="44546A" w:themeColor="text2"/>
          <w:w w:val="105"/>
          <w:lang w:bidi="en-US"/>
        </w:rPr>
        <w:t>Identification</w:t>
      </w:r>
      <w:r w:rsidRPr="00DF5CD8">
        <w:rPr>
          <w:rFonts w:asciiTheme="minorHAnsi" w:hAnsiTheme="minorHAnsi" w:cstheme="minorHAnsi"/>
          <w:b/>
          <w:bCs/>
          <w:i/>
          <w:iCs/>
          <w:color w:val="44546A" w:themeColor="text2"/>
          <w:spacing w:val="-16"/>
          <w:w w:val="105"/>
          <w:lang w:bidi="en-US"/>
        </w:rPr>
        <w:t xml:space="preserve"> </w:t>
      </w:r>
      <w:r w:rsidRPr="00DF5CD8">
        <w:rPr>
          <w:rFonts w:asciiTheme="minorHAnsi" w:hAnsiTheme="minorHAnsi" w:cstheme="minorHAnsi"/>
          <w:b/>
          <w:bCs/>
          <w:i/>
          <w:iCs/>
          <w:color w:val="44546A" w:themeColor="text2"/>
          <w:w w:val="105"/>
          <w:lang w:bidi="en-US"/>
        </w:rPr>
        <w:t>and</w:t>
      </w:r>
      <w:r w:rsidRPr="00DF5CD8">
        <w:rPr>
          <w:rFonts w:asciiTheme="minorHAnsi" w:hAnsiTheme="minorHAnsi" w:cstheme="minorHAnsi"/>
          <w:b/>
          <w:bCs/>
          <w:i/>
          <w:iCs/>
          <w:color w:val="44546A" w:themeColor="text2"/>
          <w:spacing w:val="-15"/>
          <w:w w:val="105"/>
          <w:lang w:bidi="en-US"/>
        </w:rPr>
        <w:t xml:space="preserve"> </w:t>
      </w:r>
      <w:r w:rsidRPr="00DF5CD8">
        <w:rPr>
          <w:rFonts w:asciiTheme="minorHAnsi" w:hAnsiTheme="minorHAnsi" w:cstheme="minorHAnsi"/>
          <w:b/>
          <w:bCs/>
          <w:i/>
          <w:iCs/>
          <w:color w:val="44546A" w:themeColor="text2"/>
          <w:w w:val="105"/>
          <w:lang w:bidi="en-US"/>
        </w:rPr>
        <w:t>Risk</w:t>
      </w:r>
      <w:r w:rsidRPr="00DF5CD8">
        <w:rPr>
          <w:rFonts w:asciiTheme="minorHAnsi" w:hAnsiTheme="minorHAnsi" w:cstheme="minorHAnsi"/>
          <w:b/>
          <w:bCs/>
          <w:i/>
          <w:iCs/>
          <w:color w:val="44546A" w:themeColor="text2"/>
          <w:spacing w:val="-16"/>
          <w:w w:val="105"/>
          <w:lang w:bidi="en-US"/>
        </w:rPr>
        <w:t xml:space="preserve"> </w:t>
      </w:r>
      <w:r w:rsidRPr="00DF5CD8">
        <w:rPr>
          <w:rFonts w:asciiTheme="minorHAnsi" w:hAnsiTheme="minorHAnsi" w:cstheme="minorHAnsi"/>
          <w:b/>
          <w:bCs/>
          <w:i/>
          <w:iCs/>
          <w:color w:val="44546A" w:themeColor="text2"/>
          <w:w w:val="105"/>
          <w:lang w:bidi="en-US"/>
        </w:rPr>
        <w:t>Assessment</w:t>
      </w:r>
      <w:r w:rsidRPr="00DF5CD8">
        <w:rPr>
          <w:rFonts w:asciiTheme="minorHAnsi" w:hAnsiTheme="minorHAnsi" w:cstheme="minorHAnsi"/>
          <w:b/>
          <w:bCs/>
          <w:i/>
          <w:iCs/>
          <w:color w:val="44546A" w:themeColor="text2"/>
          <w:w w:val="106"/>
          <w:lang w:bidi="en-US"/>
        </w:rPr>
        <w:t xml:space="preserve"> </w:t>
      </w:r>
      <w:r w:rsidRPr="00DF5CD8">
        <w:rPr>
          <w:rFonts w:asciiTheme="minorHAnsi" w:hAnsiTheme="minorHAnsi" w:cstheme="minorHAnsi"/>
          <w:b/>
          <w:bCs/>
          <w:i/>
          <w:iCs/>
          <w:color w:val="44546A" w:themeColor="text2"/>
          <w:w w:val="105"/>
          <w:lang w:bidi="en-US"/>
        </w:rPr>
        <w:t>is</w:t>
      </w:r>
      <w:r w:rsidRPr="00DF5CD8">
        <w:rPr>
          <w:rFonts w:asciiTheme="minorHAnsi" w:hAnsiTheme="minorHAnsi" w:cstheme="minorHAnsi"/>
          <w:b/>
          <w:bCs/>
          <w:i/>
          <w:iCs/>
          <w:color w:val="44546A" w:themeColor="text2"/>
          <w:spacing w:val="-19"/>
          <w:w w:val="105"/>
          <w:lang w:bidi="en-US"/>
        </w:rPr>
        <w:t xml:space="preserve"> </w:t>
      </w:r>
      <w:r w:rsidRPr="00DF5CD8">
        <w:rPr>
          <w:rFonts w:asciiTheme="minorHAnsi" w:hAnsiTheme="minorHAnsi" w:cstheme="minorHAnsi"/>
          <w:b/>
          <w:bCs/>
          <w:i/>
          <w:iCs/>
          <w:color w:val="44546A" w:themeColor="text2"/>
          <w:w w:val="105"/>
          <w:lang w:bidi="en-US"/>
        </w:rPr>
        <w:t>the</w:t>
      </w:r>
      <w:r w:rsidRPr="00DF5CD8">
        <w:rPr>
          <w:rFonts w:asciiTheme="minorHAnsi" w:hAnsiTheme="minorHAnsi" w:cstheme="minorHAnsi"/>
          <w:b/>
          <w:bCs/>
          <w:i/>
          <w:iCs/>
          <w:color w:val="44546A" w:themeColor="text2"/>
          <w:spacing w:val="-19"/>
          <w:w w:val="105"/>
          <w:lang w:bidi="en-US"/>
        </w:rPr>
        <w:t xml:space="preserve"> </w:t>
      </w:r>
      <w:r w:rsidRPr="00DF5CD8">
        <w:rPr>
          <w:rFonts w:asciiTheme="minorHAnsi" w:hAnsiTheme="minorHAnsi" w:cstheme="minorHAnsi"/>
          <w:b/>
          <w:bCs/>
          <w:i/>
          <w:iCs/>
          <w:color w:val="44546A" w:themeColor="text2"/>
          <w:w w:val="105"/>
          <w:lang w:bidi="en-US"/>
        </w:rPr>
        <w:t>foundation</w:t>
      </w:r>
      <w:r w:rsidRPr="00DF5CD8">
        <w:rPr>
          <w:rFonts w:asciiTheme="minorHAnsi" w:hAnsiTheme="minorHAnsi" w:cstheme="minorHAnsi"/>
          <w:b/>
          <w:bCs/>
          <w:i/>
          <w:iCs/>
          <w:color w:val="44546A" w:themeColor="text2"/>
          <w:spacing w:val="-18"/>
          <w:w w:val="105"/>
          <w:lang w:bidi="en-US"/>
        </w:rPr>
        <w:t xml:space="preserve"> </w:t>
      </w:r>
      <w:r w:rsidRPr="00DF5CD8">
        <w:rPr>
          <w:rFonts w:asciiTheme="minorHAnsi" w:hAnsiTheme="minorHAnsi" w:cstheme="minorHAnsi"/>
          <w:b/>
          <w:bCs/>
          <w:i/>
          <w:iCs/>
          <w:color w:val="44546A" w:themeColor="text2"/>
          <w:w w:val="105"/>
          <w:lang w:bidi="en-US"/>
        </w:rPr>
        <w:t>for</w:t>
      </w:r>
      <w:r w:rsidRPr="00DF5CD8">
        <w:rPr>
          <w:rFonts w:asciiTheme="minorHAnsi" w:hAnsiTheme="minorHAnsi" w:cstheme="minorHAnsi"/>
          <w:b/>
          <w:bCs/>
          <w:i/>
          <w:iCs/>
          <w:color w:val="44546A" w:themeColor="text2"/>
          <w:spacing w:val="-19"/>
          <w:w w:val="105"/>
          <w:lang w:bidi="en-US"/>
        </w:rPr>
        <w:t xml:space="preserve"> </w:t>
      </w:r>
      <w:r w:rsidRPr="00DF5CD8">
        <w:rPr>
          <w:rFonts w:asciiTheme="minorHAnsi" w:hAnsiTheme="minorHAnsi" w:cstheme="minorHAnsi"/>
          <w:b/>
          <w:bCs/>
          <w:i/>
          <w:iCs/>
          <w:color w:val="44546A" w:themeColor="text2"/>
          <w:w w:val="105"/>
          <w:lang w:bidi="en-US"/>
        </w:rPr>
        <w:t>the</w:t>
      </w:r>
      <w:r w:rsidRPr="00DF5CD8">
        <w:rPr>
          <w:rFonts w:asciiTheme="minorHAnsi" w:hAnsiTheme="minorHAnsi" w:cstheme="minorHAnsi"/>
          <w:b/>
          <w:bCs/>
          <w:i/>
          <w:iCs/>
          <w:color w:val="44546A" w:themeColor="text2"/>
          <w:spacing w:val="-21"/>
          <w:w w:val="105"/>
          <w:lang w:bidi="en-US"/>
        </w:rPr>
        <w:t xml:space="preserve"> </w:t>
      </w:r>
      <w:r w:rsidRPr="00DF5CD8">
        <w:rPr>
          <w:rFonts w:asciiTheme="minorHAnsi" w:hAnsiTheme="minorHAnsi" w:cstheme="minorHAnsi"/>
          <w:b/>
          <w:bCs/>
          <w:i/>
          <w:iCs/>
          <w:color w:val="44546A" w:themeColor="text2"/>
          <w:w w:val="105"/>
          <w:lang w:bidi="en-US"/>
        </w:rPr>
        <w:t>Mitigation</w:t>
      </w:r>
      <w:r w:rsidRPr="00DF5CD8">
        <w:rPr>
          <w:rFonts w:asciiTheme="minorHAnsi" w:hAnsiTheme="minorHAnsi" w:cstheme="minorHAnsi"/>
          <w:b/>
          <w:bCs/>
          <w:i/>
          <w:iCs/>
          <w:color w:val="44546A" w:themeColor="text2"/>
          <w:spacing w:val="-19"/>
          <w:w w:val="105"/>
          <w:lang w:bidi="en-US"/>
        </w:rPr>
        <w:t xml:space="preserve"> </w:t>
      </w:r>
      <w:r w:rsidRPr="00DF5CD8">
        <w:rPr>
          <w:rFonts w:asciiTheme="minorHAnsi" w:hAnsiTheme="minorHAnsi" w:cstheme="minorHAnsi"/>
          <w:b/>
          <w:bCs/>
          <w:i/>
          <w:iCs/>
          <w:color w:val="44546A" w:themeColor="text2"/>
          <w:w w:val="105"/>
          <w:lang w:bidi="en-US"/>
        </w:rPr>
        <w:t>Strategy</w:t>
      </w:r>
      <w:r w:rsidRPr="00DF5CD8">
        <w:rPr>
          <w:rFonts w:asciiTheme="minorHAnsi" w:hAnsiTheme="minorHAnsi" w:cstheme="minorHAnsi"/>
          <w:b/>
          <w:bCs/>
          <w:i/>
          <w:iCs/>
          <w:color w:val="44546A" w:themeColor="text2"/>
          <w:spacing w:val="-19"/>
          <w:w w:val="105"/>
          <w:lang w:bidi="en-US"/>
        </w:rPr>
        <w:t xml:space="preserve"> </w:t>
      </w:r>
      <w:r w:rsidRPr="00DF5CD8">
        <w:rPr>
          <w:rFonts w:asciiTheme="minorHAnsi" w:hAnsiTheme="minorHAnsi" w:cstheme="minorHAnsi"/>
          <w:b/>
          <w:bCs/>
          <w:i/>
          <w:iCs/>
          <w:color w:val="44546A" w:themeColor="text2"/>
          <w:w w:val="105"/>
          <w:lang w:bidi="en-US"/>
        </w:rPr>
        <w:t>to</w:t>
      </w:r>
    </w:p>
    <w:p w14:paraId="6DBA70D1" w14:textId="77777777" w:rsidR="00C02C53" w:rsidRPr="00DF5CD8" w:rsidRDefault="00C02C53" w:rsidP="00C02C53">
      <w:pPr>
        <w:spacing w:before="1"/>
        <w:jc w:val="right"/>
        <w:rPr>
          <w:rFonts w:ascii="Calibri"/>
          <w:b/>
          <w:i/>
          <w:color w:val="44546A" w:themeColor="text2"/>
        </w:rPr>
      </w:pPr>
      <w:r w:rsidRPr="00DF5CD8">
        <w:rPr>
          <w:rFonts w:ascii="Calibri"/>
          <w:b/>
          <w:i/>
          <w:color w:val="44546A" w:themeColor="text2"/>
          <w:w w:val="105"/>
        </w:rPr>
        <w:t>reduce future</w:t>
      </w:r>
      <w:r w:rsidRPr="00DF5CD8">
        <w:rPr>
          <w:rFonts w:ascii="Calibri"/>
          <w:b/>
          <w:i/>
          <w:color w:val="44546A" w:themeColor="text2"/>
          <w:spacing w:val="-23"/>
          <w:w w:val="105"/>
        </w:rPr>
        <w:t xml:space="preserve"> </w:t>
      </w:r>
      <w:r w:rsidRPr="00DF5CD8">
        <w:rPr>
          <w:rFonts w:ascii="Calibri"/>
          <w:b/>
          <w:i/>
          <w:color w:val="44546A" w:themeColor="text2"/>
          <w:w w:val="105"/>
        </w:rPr>
        <w:t>risk.</w:t>
      </w:r>
    </w:p>
    <w:p w14:paraId="61013DBA" w14:textId="591F73DE" w:rsidR="00C61FD9" w:rsidRPr="00C61FD9" w:rsidRDefault="00C61FD9" w:rsidP="00DD68E1">
      <w:pPr>
        <w:pStyle w:val="Caption"/>
        <w:jc w:val="center"/>
        <w:rPr>
          <w:rFonts w:cs="Calibri"/>
          <w:color w:val="7F7F7F" w:themeColor="text1" w:themeTint="80"/>
        </w:rPr>
      </w:pPr>
    </w:p>
    <w:p w14:paraId="547A34DA" w14:textId="77777777" w:rsidR="00DA22DC" w:rsidRDefault="00DA22DC" w:rsidP="00AE6341">
      <w:pPr>
        <w:autoSpaceDE w:val="0"/>
        <w:autoSpaceDN w:val="0"/>
        <w:adjustRightInd w:val="0"/>
        <w:spacing w:after="0" w:line="240" w:lineRule="auto"/>
        <w:jc w:val="both"/>
        <w:rPr>
          <w:rFonts w:ascii="Calibri" w:hAnsi="Calibri" w:cs="Calibri"/>
        </w:rPr>
      </w:pPr>
    </w:p>
    <w:tbl>
      <w:tblPr>
        <w:tblStyle w:val="TableGrid"/>
        <w:tblW w:w="0" w:type="auto"/>
        <w:tblLook w:val="04A0" w:firstRow="1" w:lastRow="0" w:firstColumn="1" w:lastColumn="0" w:noHBand="0" w:noVBand="1"/>
      </w:tblPr>
      <w:tblGrid>
        <w:gridCol w:w="4675"/>
        <w:gridCol w:w="4675"/>
      </w:tblGrid>
      <w:tr w:rsidR="00697618" w14:paraId="1C28A81C" w14:textId="77777777" w:rsidTr="008F26C8">
        <w:tc>
          <w:tcPr>
            <w:tcW w:w="11430" w:type="dxa"/>
            <w:gridSpan w:val="2"/>
          </w:tcPr>
          <w:p w14:paraId="71920B45" w14:textId="77777777" w:rsidR="00697618" w:rsidRPr="00CE76E0" w:rsidRDefault="00697618" w:rsidP="008F26C8">
            <w:pPr>
              <w:jc w:val="center"/>
              <w:rPr>
                <w:b/>
                <w:bCs/>
                <w:u w:val="single"/>
              </w:rPr>
            </w:pPr>
            <w:r w:rsidRPr="00CE76E0">
              <w:rPr>
                <w:b/>
                <w:bCs/>
                <w:u w:val="single"/>
              </w:rPr>
              <w:t>Vulnerability Summary</w:t>
            </w:r>
          </w:p>
          <w:p w14:paraId="0AC75586" w14:textId="77777777" w:rsidR="00697618" w:rsidRDefault="00697618" w:rsidP="008F26C8">
            <w:pPr>
              <w:rPr>
                <w:b/>
                <w:bCs/>
              </w:rPr>
            </w:pPr>
          </w:p>
        </w:tc>
      </w:tr>
      <w:tr w:rsidR="00697618" w14:paraId="20E5F374" w14:textId="77777777" w:rsidTr="008F26C8">
        <w:tc>
          <w:tcPr>
            <w:tcW w:w="5715" w:type="dxa"/>
          </w:tcPr>
          <w:p w14:paraId="5EC5F703" w14:textId="2253E9F0" w:rsidR="00697618" w:rsidRPr="00697618" w:rsidRDefault="00697618" w:rsidP="008F26C8">
            <w:pPr>
              <w:rPr>
                <w:b/>
                <w:bCs/>
                <w:highlight w:val="yellow"/>
              </w:rPr>
            </w:pPr>
            <w:r w:rsidRPr="00697618">
              <w:rPr>
                <w:b/>
                <w:bCs/>
                <w:highlight w:val="yellow"/>
              </w:rPr>
              <w:t>Flash Flooding</w:t>
            </w:r>
          </w:p>
          <w:p w14:paraId="6BA21ACF" w14:textId="77777777" w:rsidR="00697618" w:rsidRPr="00697618" w:rsidRDefault="00697618" w:rsidP="008F26C8">
            <w:pPr>
              <w:rPr>
                <w:sz w:val="20"/>
                <w:szCs w:val="20"/>
                <w:highlight w:val="yellow"/>
              </w:rPr>
            </w:pPr>
            <w:r w:rsidRPr="00697618">
              <w:rPr>
                <w:b/>
                <w:bCs/>
                <w:sz w:val="20"/>
                <w:szCs w:val="20"/>
                <w:highlight w:val="yellow"/>
              </w:rPr>
              <w:t>Vulnerable Assets:</w:t>
            </w:r>
            <w:r w:rsidRPr="00697618">
              <w:rPr>
                <w:rFonts w:ascii="Source Sans Pro" w:hAnsi="Source Sans Pro" w:cs="Source Sans Pro"/>
                <w:color w:val="808080"/>
                <w:sz w:val="20"/>
                <w:szCs w:val="20"/>
                <w:highlight w:val="yellow"/>
              </w:rPr>
              <w:t xml:space="preserve"> </w:t>
            </w:r>
            <w:r w:rsidRPr="00697618">
              <w:rPr>
                <w:sz w:val="20"/>
                <w:szCs w:val="20"/>
                <w:highlight w:val="yellow"/>
              </w:rPr>
              <w:t>people (especially older adults, children, and sick); highway infrastructure; buildings; public water system; dams; municipal park; lakes; local businesses</w:t>
            </w:r>
          </w:p>
          <w:p w14:paraId="44EB668B" w14:textId="77777777" w:rsidR="00697618" w:rsidRPr="00697618" w:rsidRDefault="00697618" w:rsidP="008F26C8">
            <w:pPr>
              <w:rPr>
                <w:sz w:val="20"/>
                <w:szCs w:val="20"/>
                <w:highlight w:val="yellow"/>
              </w:rPr>
            </w:pPr>
          </w:p>
          <w:p w14:paraId="15C9B957" w14:textId="77777777" w:rsidR="00697618" w:rsidRPr="00697618" w:rsidRDefault="00697618" w:rsidP="008F26C8">
            <w:pPr>
              <w:rPr>
                <w:sz w:val="20"/>
                <w:szCs w:val="20"/>
                <w:highlight w:val="yellow"/>
              </w:rPr>
            </w:pPr>
            <w:r w:rsidRPr="00697618">
              <w:rPr>
                <w:b/>
                <w:bCs/>
                <w:sz w:val="20"/>
                <w:szCs w:val="20"/>
                <w:highlight w:val="yellow"/>
              </w:rPr>
              <w:t>Location:</w:t>
            </w:r>
            <w:r w:rsidRPr="00697618">
              <w:rPr>
                <w:sz w:val="20"/>
                <w:szCs w:val="20"/>
                <w:highlight w:val="yellow"/>
              </w:rPr>
              <w:t xml:space="preserve"> Town-wide, Lake Champlain, Old Hollow Rd.; Robinson Rd.</w:t>
            </w:r>
          </w:p>
          <w:p w14:paraId="76D80616" w14:textId="77777777" w:rsidR="00697618" w:rsidRPr="00697618" w:rsidRDefault="00697618" w:rsidP="008F26C8">
            <w:pPr>
              <w:rPr>
                <w:sz w:val="20"/>
                <w:szCs w:val="20"/>
                <w:highlight w:val="yellow"/>
              </w:rPr>
            </w:pPr>
          </w:p>
          <w:p w14:paraId="586E5EC5" w14:textId="77777777" w:rsidR="00697618" w:rsidRPr="00697618" w:rsidRDefault="00697618" w:rsidP="008F26C8">
            <w:pPr>
              <w:rPr>
                <w:sz w:val="20"/>
                <w:szCs w:val="20"/>
                <w:highlight w:val="yellow"/>
              </w:rPr>
            </w:pPr>
            <w:r w:rsidRPr="00697618">
              <w:rPr>
                <w:b/>
                <w:bCs/>
                <w:sz w:val="20"/>
                <w:szCs w:val="20"/>
                <w:highlight w:val="yellow"/>
              </w:rPr>
              <w:t xml:space="preserve">Extent: </w:t>
            </w:r>
            <w:r w:rsidRPr="00697618">
              <w:rPr>
                <w:sz w:val="20"/>
                <w:szCs w:val="20"/>
                <w:highlight w:val="yellow"/>
              </w:rPr>
              <w:t>± 9” rain; extent data for fluvial erosion is unavailable</w:t>
            </w:r>
          </w:p>
          <w:p w14:paraId="1D36913F" w14:textId="77777777" w:rsidR="00697618" w:rsidRPr="00697618" w:rsidRDefault="00697618" w:rsidP="008F26C8">
            <w:pPr>
              <w:rPr>
                <w:sz w:val="20"/>
                <w:szCs w:val="20"/>
                <w:highlight w:val="yellow"/>
              </w:rPr>
            </w:pPr>
          </w:p>
          <w:p w14:paraId="516EE405" w14:textId="77777777" w:rsidR="00697618" w:rsidRPr="00697618" w:rsidRDefault="00697618" w:rsidP="008F26C8">
            <w:pPr>
              <w:rPr>
                <w:sz w:val="20"/>
                <w:szCs w:val="20"/>
                <w:highlight w:val="yellow"/>
              </w:rPr>
            </w:pPr>
            <w:r w:rsidRPr="00697618">
              <w:rPr>
                <w:b/>
                <w:bCs/>
                <w:sz w:val="20"/>
                <w:szCs w:val="20"/>
                <w:highlight w:val="yellow"/>
              </w:rPr>
              <w:t xml:space="preserve">Past Occurrence: </w:t>
            </w:r>
            <w:r w:rsidRPr="00697618">
              <w:rPr>
                <w:sz w:val="20"/>
                <w:szCs w:val="20"/>
                <w:highlight w:val="yellow"/>
              </w:rPr>
              <w:t>&gt;$40,000 local / $6,893,579 regional damage</w:t>
            </w:r>
          </w:p>
          <w:p w14:paraId="262E6E42" w14:textId="77777777" w:rsidR="00697618" w:rsidRPr="00697618" w:rsidRDefault="00697618" w:rsidP="008F26C8">
            <w:pPr>
              <w:rPr>
                <w:sz w:val="20"/>
                <w:szCs w:val="20"/>
                <w:highlight w:val="yellow"/>
              </w:rPr>
            </w:pPr>
          </w:p>
          <w:p w14:paraId="5E4896AB" w14:textId="77777777" w:rsidR="00697618" w:rsidRPr="00697618" w:rsidRDefault="00697618" w:rsidP="008F26C8">
            <w:pPr>
              <w:rPr>
                <w:b/>
                <w:bCs/>
                <w:highlight w:val="yellow"/>
              </w:rPr>
            </w:pPr>
            <w:r w:rsidRPr="00697618">
              <w:rPr>
                <w:b/>
                <w:bCs/>
                <w:sz w:val="20"/>
                <w:szCs w:val="20"/>
                <w:highlight w:val="yellow"/>
              </w:rPr>
              <w:t xml:space="preserve">Future Probability: </w:t>
            </w:r>
            <w:r w:rsidRPr="00697618">
              <w:rPr>
                <w:sz w:val="20"/>
                <w:szCs w:val="20"/>
                <w:highlight w:val="yellow"/>
              </w:rPr>
              <w:t>&gt;75% probability in a year</w:t>
            </w:r>
          </w:p>
        </w:tc>
        <w:tc>
          <w:tcPr>
            <w:tcW w:w="5715" w:type="dxa"/>
          </w:tcPr>
          <w:p w14:paraId="21C8FCE8" w14:textId="2C5AB5C7" w:rsidR="00697618" w:rsidRPr="00697618" w:rsidRDefault="00697618" w:rsidP="008F26C8">
            <w:pPr>
              <w:rPr>
                <w:b/>
                <w:bCs/>
                <w:highlight w:val="yellow"/>
              </w:rPr>
            </w:pPr>
            <w:r w:rsidRPr="00697618">
              <w:rPr>
                <w:b/>
                <w:bCs/>
                <w:highlight w:val="yellow"/>
              </w:rPr>
              <w:t>Ice/Snow/Cold</w:t>
            </w:r>
          </w:p>
          <w:p w14:paraId="369B2181" w14:textId="77777777" w:rsidR="00697618" w:rsidRPr="00697618" w:rsidRDefault="00697618" w:rsidP="008F26C8">
            <w:pPr>
              <w:rPr>
                <w:sz w:val="20"/>
                <w:szCs w:val="20"/>
                <w:highlight w:val="yellow"/>
              </w:rPr>
            </w:pPr>
            <w:r w:rsidRPr="00697618">
              <w:rPr>
                <w:b/>
                <w:bCs/>
                <w:sz w:val="20"/>
                <w:szCs w:val="20"/>
                <w:highlight w:val="yellow"/>
              </w:rPr>
              <w:t>Vulnerable Assets:</w:t>
            </w:r>
            <w:r w:rsidRPr="00697618">
              <w:rPr>
                <w:rFonts w:ascii="Source Sans Pro" w:hAnsi="Source Sans Pro" w:cs="Source Sans Pro"/>
                <w:color w:val="808080"/>
                <w:sz w:val="20"/>
                <w:szCs w:val="20"/>
                <w:highlight w:val="yellow"/>
              </w:rPr>
              <w:t xml:space="preserve"> </w:t>
            </w:r>
            <w:r w:rsidRPr="00697618">
              <w:rPr>
                <w:sz w:val="20"/>
                <w:szCs w:val="20"/>
                <w:highlight w:val="yellow"/>
              </w:rPr>
              <w:t>people (especially older adults, children, and sick); highway infrastructure; buildings; power lines; telecommunications systems; public water system; trees; local businesses</w:t>
            </w:r>
          </w:p>
          <w:p w14:paraId="786127CE" w14:textId="77777777" w:rsidR="00697618" w:rsidRPr="00697618" w:rsidRDefault="00697618" w:rsidP="008F26C8">
            <w:pPr>
              <w:rPr>
                <w:sz w:val="20"/>
                <w:szCs w:val="20"/>
                <w:highlight w:val="yellow"/>
              </w:rPr>
            </w:pPr>
          </w:p>
          <w:p w14:paraId="4240F0CA" w14:textId="77777777" w:rsidR="00697618" w:rsidRPr="00697618" w:rsidRDefault="00697618" w:rsidP="008F26C8">
            <w:pPr>
              <w:rPr>
                <w:sz w:val="20"/>
                <w:szCs w:val="20"/>
                <w:highlight w:val="yellow"/>
              </w:rPr>
            </w:pPr>
            <w:r w:rsidRPr="00697618">
              <w:rPr>
                <w:b/>
                <w:bCs/>
                <w:sz w:val="20"/>
                <w:szCs w:val="20"/>
                <w:highlight w:val="yellow"/>
              </w:rPr>
              <w:t>Location:</w:t>
            </w:r>
            <w:r w:rsidRPr="00697618">
              <w:rPr>
                <w:sz w:val="20"/>
                <w:szCs w:val="20"/>
                <w:highlight w:val="yellow"/>
              </w:rPr>
              <w:t xml:space="preserve"> Town-wide; Lake Champlain shoreline</w:t>
            </w:r>
          </w:p>
          <w:p w14:paraId="50623F09" w14:textId="77777777" w:rsidR="00697618" w:rsidRPr="00697618" w:rsidRDefault="00697618" w:rsidP="008F26C8">
            <w:pPr>
              <w:rPr>
                <w:sz w:val="20"/>
                <w:szCs w:val="20"/>
                <w:highlight w:val="yellow"/>
              </w:rPr>
            </w:pPr>
          </w:p>
          <w:p w14:paraId="64192B50" w14:textId="77777777" w:rsidR="00697618" w:rsidRPr="00697618" w:rsidRDefault="00697618" w:rsidP="008F26C8">
            <w:pPr>
              <w:rPr>
                <w:b/>
                <w:bCs/>
                <w:sz w:val="20"/>
                <w:szCs w:val="20"/>
                <w:highlight w:val="yellow"/>
              </w:rPr>
            </w:pPr>
            <w:r w:rsidRPr="00697618">
              <w:rPr>
                <w:b/>
                <w:bCs/>
                <w:sz w:val="20"/>
                <w:szCs w:val="20"/>
                <w:highlight w:val="yellow"/>
              </w:rPr>
              <w:t xml:space="preserve">Extent: </w:t>
            </w:r>
            <w:r w:rsidRPr="00697618">
              <w:rPr>
                <w:sz w:val="20"/>
                <w:szCs w:val="20"/>
                <w:highlight w:val="yellow"/>
              </w:rPr>
              <w:t>Up to 68 mph</w:t>
            </w:r>
          </w:p>
          <w:p w14:paraId="349F7D3F" w14:textId="77777777" w:rsidR="00697618" w:rsidRPr="00697618" w:rsidRDefault="00697618" w:rsidP="008F26C8">
            <w:pPr>
              <w:rPr>
                <w:sz w:val="20"/>
                <w:szCs w:val="20"/>
                <w:highlight w:val="yellow"/>
              </w:rPr>
            </w:pPr>
          </w:p>
          <w:p w14:paraId="6594A3EA" w14:textId="77777777" w:rsidR="00697618" w:rsidRPr="00697618" w:rsidRDefault="00697618" w:rsidP="008F26C8">
            <w:pPr>
              <w:rPr>
                <w:sz w:val="20"/>
                <w:szCs w:val="20"/>
                <w:highlight w:val="yellow"/>
              </w:rPr>
            </w:pPr>
            <w:r w:rsidRPr="00697618">
              <w:rPr>
                <w:b/>
                <w:bCs/>
                <w:sz w:val="20"/>
                <w:szCs w:val="20"/>
                <w:highlight w:val="yellow"/>
              </w:rPr>
              <w:t xml:space="preserve">Past Occurrence: </w:t>
            </w:r>
            <w:r w:rsidRPr="00697618">
              <w:rPr>
                <w:sz w:val="20"/>
                <w:szCs w:val="20"/>
                <w:highlight w:val="yellow"/>
              </w:rPr>
              <w:t>$</w:t>
            </w:r>
            <w:proofErr w:type="gramStart"/>
            <w:r w:rsidRPr="00697618">
              <w:rPr>
                <w:sz w:val="20"/>
                <w:szCs w:val="20"/>
                <w:highlight w:val="yellow"/>
              </w:rPr>
              <w:t>980,000  regional</w:t>
            </w:r>
            <w:proofErr w:type="gramEnd"/>
            <w:r w:rsidRPr="00697618">
              <w:rPr>
                <w:sz w:val="20"/>
                <w:szCs w:val="20"/>
                <w:highlight w:val="yellow"/>
              </w:rPr>
              <w:t xml:space="preserve"> damage</w:t>
            </w:r>
          </w:p>
          <w:p w14:paraId="12613388" w14:textId="77777777" w:rsidR="00697618" w:rsidRPr="00697618" w:rsidRDefault="00697618" w:rsidP="008F26C8">
            <w:pPr>
              <w:rPr>
                <w:sz w:val="20"/>
                <w:szCs w:val="20"/>
                <w:highlight w:val="yellow"/>
              </w:rPr>
            </w:pPr>
          </w:p>
          <w:p w14:paraId="3602B4FC" w14:textId="77777777" w:rsidR="00697618" w:rsidRPr="00697618" w:rsidRDefault="00697618" w:rsidP="008F26C8">
            <w:pPr>
              <w:rPr>
                <w:b/>
                <w:bCs/>
                <w:highlight w:val="yellow"/>
              </w:rPr>
            </w:pPr>
            <w:r w:rsidRPr="00697618">
              <w:rPr>
                <w:b/>
                <w:bCs/>
                <w:sz w:val="20"/>
                <w:szCs w:val="20"/>
                <w:highlight w:val="yellow"/>
              </w:rPr>
              <w:t>Future Probability:</w:t>
            </w:r>
            <w:r w:rsidRPr="00697618">
              <w:rPr>
                <w:sz w:val="20"/>
                <w:szCs w:val="20"/>
                <w:highlight w:val="yellow"/>
              </w:rPr>
              <w:t xml:space="preserve"> &gt;75% probability in a year</w:t>
            </w:r>
          </w:p>
        </w:tc>
      </w:tr>
      <w:tr w:rsidR="00697618" w14:paraId="4B7A7FD6" w14:textId="77777777" w:rsidTr="008F26C8">
        <w:tc>
          <w:tcPr>
            <w:tcW w:w="5715" w:type="dxa"/>
          </w:tcPr>
          <w:p w14:paraId="30B95CB1" w14:textId="23132305" w:rsidR="00697618" w:rsidRPr="00697618" w:rsidRDefault="00697618" w:rsidP="008F26C8">
            <w:pPr>
              <w:rPr>
                <w:b/>
                <w:bCs/>
                <w:highlight w:val="yellow"/>
              </w:rPr>
            </w:pPr>
            <w:r w:rsidRPr="00697618">
              <w:rPr>
                <w:b/>
                <w:bCs/>
                <w:highlight w:val="yellow"/>
              </w:rPr>
              <w:t>Invasive Species</w:t>
            </w:r>
          </w:p>
          <w:p w14:paraId="5225CAF1" w14:textId="77777777" w:rsidR="00697618" w:rsidRPr="00697618" w:rsidRDefault="00697618" w:rsidP="008F26C8">
            <w:pPr>
              <w:rPr>
                <w:sz w:val="20"/>
                <w:szCs w:val="20"/>
                <w:highlight w:val="yellow"/>
              </w:rPr>
            </w:pPr>
            <w:r w:rsidRPr="00697618">
              <w:rPr>
                <w:b/>
                <w:bCs/>
                <w:sz w:val="20"/>
                <w:szCs w:val="20"/>
                <w:highlight w:val="yellow"/>
              </w:rPr>
              <w:t>Vulnerable Assets:</w:t>
            </w:r>
            <w:r w:rsidRPr="00697618">
              <w:rPr>
                <w:rFonts w:ascii="Source Sans Pro" w:hAnsi="Source Sans Pro" w:cs="Source Sans Pro"/>
                <w:color w:val="808080"/>
                <w:sz w:val="20"/>
                <w:szCs w:val="20"/>
                <w:highlight w:val="yellow"/>
              </w:rPr>
              <w:t xml:space="preserve"> </w:t>
            </w:r>
            <w:r w:rsidRPr="00697618">
              <w:rPr>
                <w:sz w:val="20"/>
                <w:szCs w:val="20"/>
                <w:highlight w:val="yellow"/>
              </w:rPr>
              <w:t>people (especially older adults, children, and sick); highway infrastructure; power lines; telecommunications systems; trees; local businesses</w:t>
            </w:r>
          </w:p>
          <w:p w14:paraId="0EE754D3" w14:textId="77777777" w:rsidR="00697618" w:rsidRPr="00697618" w:rsidRDefault="00697618" w:rsidP="008F26C8">
            <w:pPr>
              <w:rPr>
                <w:sz w:val="20"/>
                <w:szCs w:val="20"/>
                <w:highlight w:val="yellow"/>
              </w:rPr>
            </w:pPr>
          </w:p>
          <w:p w14:paraId="5BADCAE3" w14:textId="77777777" w:rsidR="00697618" w:rsidRPr="00697618" w:rsidRDefault="00697618" w:rsidP="008F26C8">
            <w:pPr>
              <w:rPr>
                <w:sz w:val="20"/>
                <w:szCs w:val="20"/>
                <w:highlight w:val="yellow"/>
              </w:rPr>
            </w:pPr>
            <w:r w:rsidRPr="00697618">
              <w:rPr>
                <w:b/>
                <w:bCs/>
                <w:sz w:val="20"/>
                <w:szCs w:val="20"/>
                <w:highlight w:val="yellow"/>
              </w:rPr>
              <w:t>Location:</w:t>
            </w:r>
            <w:r w:rsidRPr="00697618">
              <w:rPr>
                <w:sz w:val="20"/>
                <w:szCs w:val="20"/>
                <w:highlight w:val="yellow"/>
              </w:rPr>
              <w:t xml:space="preserve"> Town-wide</w:t>
            </w:r>
          </w:p>
          <w:p w14:paraId="354D550F" w14:textId="77777777" w:rsidR="00697618" w:rsidRPr="00697618" w:rsidRDefault="00697618" w:rsidP="008F26C8">
            <w:pPr>
              <w:rPr>
                <w:sz w:val="20"/>
                <w:szCs w:val="20"/>
                <w:highlight w:val="yellow"/>
              </w:rPr>
            </w:pPr>
          </w:p>
          <w:p w14:paraId="72C4FE2F" w14:textId="77777777" w:rsidR="00697618" w:rsidRPr="00697618" w:rsidRDefault="00697618" w:rsidP="008F26C8">
            <w:pPr>
              <w:rPr>
                <w:b/>
                <w:bCs/>
                <w:sz w:val="20"/>
                <w:szCs w:val="20"/>
                <w:highlight w:val="yellow"/>
              </w:rPr>
            </w:pPr>
            <w:r w:rsidRPr="00697618">
              <w:rPr>
                <w:b/>
                <w:bCs/>
                <w:sz w:val="20"/>
                <w:szCs w:val="20"/>
                <w:highlight w:val="yellow"/>
              </w:rPr>
              <w:t xml:space="preserve">Extent: </w:t>
            </w:r>
            <w:r w:rsidRPr="00697618">
              <w:rPr>
                <w:sz w:val="20"/>
                <w:szCs w:val="20"/>
                <w:highlight w:val="yellow"/>
              </w:rPr>
              <w:t xml:space="preserve">± ½ </w:t>
            </w:r>
            <w:proofErr w:type="gramStart"/>
            <w:r w:rsidRPr="00697618">
              <w:rPr>
                <w:sz w:val="20"/>
                <w:szCs w:val="20"/>
                <w:highlight w:val="yellow"/>
              </w:rPr>
              <w:t>“ of</w:t>
            </w:r>
            <w:proofErr w:type="gramEnd"/>
            <w:r w:rsidRPr="00697618">
              <w:rPr>
                <w:sz w:val="20"/>
                <w:szCs w:val="20"/>
                <w:highlight w:val="yellow"/>
              </w:rPr>
              <w:t xml:space="preserve"> ice accumulation</w:t>
            </w:r>
          </w:p>
          <w:p w14:paraId="0A5833D5" w14:textId="77777777" w:rsidR="00697618" w:rsidRPr="00697618" w:rsidRDefault="00697618" w:rsidP="008F26C8">
            <w:pPr>
              <w:rPr>
                <w:sz w:val="20"/>
                <w:szCs w:val="20"/>
                <w:highlight w:val="yellow"/>
              </w:rPr>
            </w:pPr>
          </w:p>
          <w:p w14:paraId="74C93570" w14:textId="77777777" w:rsidR="00697618" w:rsidRPr="00697618" w:rsidRDefault="00697618" w:rsidP="008F26C8">
            <w:pPr>
              <w:rPr>
                <w:sz w:val="20"/>
                <w:szCs w:val="20"/>
                <w:highlight w:val="yellow"/>
              </w:rPr>
            </w:pPr>
            <w:r w:rsidRPr="00697618">
              <w:rPr>
                <w:b/>
                <w:bCs/>
                <w:sz w:val="20"/>
                <w:szCs w:val="20"/>
                <w:highlight w:val="yellow"/>
              </w:rPr>
              <w:t xml:space="preserve">Past Occurrence: </w:t>
            </w:r>
            <w:r w:rsidRPr="00697618">
              <w:rPr>
                <w:sz w:val="20"/>
                <w:szCs w:val="20"/>
                <w:highlight w:val="yellow"/>
              </w:rPr>
              <w:t>$750,000 local / $12M Statewide</w:t>
            </w:r>
          </w:p>
          <w:p w14:paraId="6613F954" w14:textId="77777777" w:rsidR="00697618" w:rsidRPr="00697618" w:rsidRDefault="00697618" w:rsidP="008F26C8">
            <w:pPr>
              <w:rPr>
                <w:sz w:val="20"/>
                <w:szCs w:val="20"/>
                <w:highlight w:val="yellow"/>
              </w:rPr>
            </w:pPr>
          </w:p>
          <w:p w14:paraId="2750FE3C" w14:textId="77777777" w:rsidR="00697618" w:rsidRPr="00697618" w:rsidRDefault="00697618" w:rsidP="008F26C8">
            <w:pPr>
              <w:rPr>
                <w:b/>
                <w:bCs/>
                <w:highlight w:val="yellow"/>
              </w:rPr>
            </w:pPr>
            <w:r w:rsidRPr="00697618">
              <w:rPr>
                <w:b/>
                <w:bCs/>
                <w:sz w:val="20"/>
                <w:szCs w:val="20"/>
                <w:highlight w:val="yellow"/>
              </w:rPr>
              <w:t xml:space="preserve">Future Probability: </w:t>
            </w:r>
            <w:r w:rsidRPr="00697618">
              <w:rPr>
                <w:sz w:val="20"/>
                <w:szCs w:val="20"/>
                <w:highlight w:val="yellow"/>
              </w:rPr>
              <w:t>&gt;75% probability in a year</w:t>
            </w:r>
          </w:p>
        </w:tc>
        <w:tc>
          <w:tcPr>
            <w:tcW w:w="5715" w:type="dxa"/>
          </w:tcPr>
          <w:p w14:paraId="58262C33" w14:textId="1FC2FB02" w:rsidR="00697618" w:rsidRPr="00697618" w:rsidRDefault="00697618" w:rsidP="008F26C8">
            <w:pPr>
              <w:rPr>
                <w:b/>
                <w:bCs/>
                <w:highlight w:val="yellow"/>
              </w:rPr>
            </w:pPr>
          </w:p>
        </w:tc>
      </w:tr>
    </w:tbl>
    <w:p w14:paraId="17E54AD4" w14:textId="258206DA" w:rsidR="00DA22DC" w:rsidRDefault="00B862C7" w:rsidP="00C61FD9">
      <w:pPr>
        <w:pStyle w:val="Caption"/>
      </w:pPr>
      <w:bookmarkStart w:id="49" w:name="_Toc197003496"/>
      <w:r w:rsidRPr="00635C50">
        <w:t xml:space="preserve">Table </w:t>
      </w:r>
      <w:r>
        <w:fldChar w:fldCharType="begin"/>
      </w:r>
      <w:r>
        <w:instrText>SEQ Table \* ARABIC</w:instrText>
      </w:r>
      <w:r>
        <w:fldChar w:fldCharType="separate"/>
      </w:r>
      <w:r>
        <w:rPr>
          <w:noProof/>
        </w:rPr>
        <w:t>6</w:t>
      </w:r>
      <w:r>
        <w:fldChar w:fldCharType="end"/>
      </w:r>
      <w:r w:rsidRPr="00635C50">
        <w:t>: Location-Vulnerable Assets-Extent-Impact-Probability</w:t>
      </w:r>
      <w:bookmarkEnd w:id="49"/>
    </w:p>
    <w:p w14:paraId="05960A9B" w14:textId="77777777" w:rsidR="00965FA5" w:rsidRDefault="00965FA5" w:rsidP="00AE6341">
      <w:pPr>
        <w:autoSpaceDE w:val="0"/>
        <w:autoSpaceDN w:val="0"/>
        <w:adjustRightInd w:val="0"/>
        <w:spacing w:after="0" w:line="240" w:lineRule="auto"/>
        <w:jc w:val="both"/>
        <w:rPr>
          <w:rFonts w:ascii="Calibri" w:hAnsi="Calibri" w:cs="Calibri"/>
        </w:rPr>
      </w:pPr>
    </w:p>
    <w:p w14:paraId="07B7BBE3" w14:textId="77777777" w:rsidR="00A4054A" w:rsidRPr="00A51E85" w:rsidRDefault="00A4054A" w:rsidP="00AE6341">
      <w:pPr>
        <w:autoSpaceDE w:val="0"/>
        <w:autoSpaceDN w:val="0"/>
        <w:adjustRightInd w:val="0"/>
        <w:spacing w:after="0" w:line="240" w:lineRule="auto"/>
        <w:jc w:val="both"/>
        <w:rPr>
          <w:rFonts w:eastAsia="Open Sans" w:cs="Open Sans"/>
          <w:bCs/>
          <w:iCs/>
          <w:color w:val="767171" w:themeColor="background2" w:themeShade="80"/>
        </w:rPr>
      </w:pPr>
    </w:p>
    <w:p w14:paraId="5E2DCBE4" w14:textId="77777777" w:rsidR="0047461C" w:rsidRDefault="0047461C" w:rsidP="00120D61">
      <w:pPr>
        <w:autoSpaceDE w:val="0"/>
        <w:autoSpaceDN w:val="0"/>
        <w:adjustRightInd w:val="0"/>
        <w:spacing w:after="0" w:line="240" w:lineRule="auto"/>
        <w:jc w:val="both"/>
        <w:rPr>
          <w:rFonts w:eastAsia="Open Sans" w:cs="Open Sans"/>
          <w:bCs/>
          <w:iCs/>
          <w:color w:val="767171" w:themeColor="background2" w:themeShade="80"/>
        </w:rPr>
      </w:pPr>
    </w:p>
    <w:p w14:paraId="131FFFD4" w14:textId="3E684C17" w:rsidR="00870554" w:rsidRDefault="00870554" w:rsidP="00870554">
      <w:pPr>
        <w:keepNext/>
        <w:autoSpaceDE w:val="0"/>
        <w:autoSpaceDN w:val="0"/>
        <w:adjustRightInd w:val="0"/>
        <w:spacing w:after="0" w:line="240" w:lineRule="auto"/>
        <w:jc w:val="both"/>
      </w:pPr>
    </w:p>
    <w:p w14:paraId="218ACF3F" w14:textId="77777777" w:rsidR="005A0168" w:rsidRDefault="005A0168">
      <w:r>
        <w:br w:type="page"/>
      </w:r>
    </w:p>
    <w:p w14:paraId="04D2A4C1" w14:textId="57A64AA7" w:rsidR="00BD77DE" w:rsidRDefault="00BD77DE" w:rsidP="00BD77DE">
      <w:r w:rsidRPr="000E306A">
        <w:rPr>
          <w:noProof/>
        </w:rPr>
        <w:lastRenderedPageBreak/>
        <mc:AlternateContent>
          <mc:Choice Requires="wps">
            <w:drawing>
              <wp:anchor distT="0" distB="0" distL="114300" distR="114300" simplePos="0" relativeHeight="251658248" behindDoc="1" locked="0" layoutInCell="1" allowOverlap="1" wp14:anchorId="50F6A6A5" wp14:editId="2163ED79">
                <wp:simplePos x="0" y="0"/>
                <wp:positionH relativeFrom="column">
                  <wp:posOffset>1</wp:posOffset>
                </wp:positionH>
                <wp:positionV relativeFrom="paragraph">
                  <wp:posOffset>238760</wp:posOffset>
                </wp:positionV>
                <wp:extent cx="5943600" cy="304800"/>
                <wp:effectExtent l="0" t="0" r="0" b="0"/>
                <wp:wrapNone/>
                <wp:docPr id="6" name="Rectangle 6"/>
                <wp:cNvGraphicFramePr/>
                <a:graphic xmlns:a="http://schemas.openxmlformats.org/drawingml/2006/main">
                  <a:graphicData uri="http://schemas.microsoft.com/office/word/2010/wordprocessingShape">
                    <wps:wsp>
                      <wps:cNvSpPr/>
                      <wps:spPr>
                        <a:xfrm>
                          <a:off x="0" y="0"/>
                          <a:ext cx="5943600" cy="30480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74F3984C">
              <v:rect id="Rectangle 6" style="position:absolute;margin-left:0;margin-top:18.8pt;width:468pt;height:24pt;z-index:-251658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b4c6e7 [1300]" stroked="f" strokeweight="1pt" w14:anchorId="0DB606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"/>
            </w:pict>
          </mc:Fallback>
        </mc:AlternateContent>
      </w:r>
    </w:p>
    <w:p w14:paraId="20073E88" w14:textId="2CC135B6" w:rsidR="00BD77DE" w:rsidRPr="00AE6341" w:rsidRDefault="00BD77DE" w:rsidP="00B6138E">
      <w:pPr>
        <w:pStyle w:val="Heading1"/>
      </w:pPr>
      <w:r>
        <w:t xml:space="preserve"> </w:t>
      </w:r>
      <w:bookmarkStart w:id="50" w:name="_Toc197003469"/>
      <w:r>
        <w:t>6</w:t>
      </w:r>
      <w:r w:rsidRPr="00AE6341">
        <w:tab/>
      </w:r>
      <w:r>
        <w:t>HAZARD MITIGATION STRATEGY</w:t>
      </w:r>
      <w:bookmarkEnd w:id="50"/>
    </w:p>
    <w:p w14:paraId="2D6A084B" w14:textId="02E0D596" w:rsidR="00220661" w:rsidRDefault="00220661" w:rsidP="00C959F5">
      <w:r w:rsidRPr="00CE76E0">
        <w:t>The highest risk natural hazards and vulnerabilities identified in the previous section of this Plan directly inform the hazard mitigation strategy outlined below, which the community will strive to accomplish over the coming years. The mitigation strategy chosen by the Town includes the most appropriate activities to reduce future risk from potential hazards.</w:t>
      </w:r>
    </w:p>
    <w:p w14:paraId="27B52C9A" w14:textId="7B19F21C" w:rsidR="00BD77DE" w:rsidRDefault="00BD77DE" w:rsidP="00E22AAB">
      <w:pPr>
        <w:pStyle w:val="Heading2"/>
      </w:pPr>
      <w:bookmarkStart w:id="51" w:name="_Toc197003470"/>
      <w:r>
        <w:t>Mitigation Goals</w:t>
      </w:r>
      <w:r w:rsidR="005A0168">
        <w:t xml:space="preserve"> and Objectives</w:t>
      </w:r>
      <w:bookmarkEnd w:id="51"/>
    </w:p>
    <w:p w14:paraId="59ECBF4A" w14:textId="77777777" w:rsidR="00C959F5" w:rsidRDefault="00C959F5" w:rsidP="00C959F5">
      <w:pPr>
        <w:autoSpaceDE w:val="0"/>
        <w:autoSpaceDN w:val="0"/>
        <w:adjustRightInd w:val="0"/>
        <w:spacing w:after="0" w:line="240" w:lineRule="auto"/>
        <w:jc w:val="both"/>
        <w:rPr>
          <w:rFonts w:cs="Calibri"/>
        </w:rPr>
      </w:pPr>
      <w:r>
        <w:rPr>
          <w:rFonts w:cs="Calibri"/>
        </w:rPr>
        <w:t>The Hazard Mitigation Planning Committee identified the following as the community’s primary goals:</w:t>
      </w:r>
    </w:p>
    <w:p w14:paraId="6A736986" w14:textId="77777777" w:rsidR="00C959F5" w:rsidRDefault="00C959F5" w:rsidP="00C959F5">
      <w:pPr>
        <w:autoSpaceDE w:val="0"/>
        <w:autoSpaceDN w:val="0"/>
        <w:adjustRightInd w:val="0"/>
        <w:spacing w:after="0" w:line="240" w:lineRule="auto"/>
        <w:jc w:val="both"/>
        <w:rPr>
          <w:rFonts w:cs="Calibri"/>
        </w:rPr>
      </w:pPr>
    </w:p>
    <w:p w14:paraId="68A42C3E" w14:textId="77777777" w:rsidR="00C959F5" w:rsidRDefault="00C959F5" w:rsidP="00C959F5">
      <w:pPr>
        <w:autoSpaceDE w:val="0"/>
        <w:autoSpaceDN w:val="0"/>
        <w:adjustRightInd w:val="0"/>
        <w:spacing w:after="0" w:line="240" w:lineRule="auto"/>
        <w:jc w:val="both"/>
        <w:rPr>
          <w:rFonts w:cs="Calibri"/>
        </w:rPr>
      </w:pPr>
      <w:r>
        <w:rPr>
          <w:rFonts w:cs="Calibri"/>
        </w:rPr>
        <w:t xml:space="preserve">Protect the health and safety of the public, protect existing floodplain areas from development, reduce loss of infrastructure due to flash flooding, ensure that essential services can function during disaster by making the infrastructure more resilient, and ensure that highway improvement </w:t>
      </w:r>
      <w:proofErr w:type="gramStart"/>
      <w:r>
        <w:rPr>
          <w:rFonts w:cs="Calibri"/>
        </w:rPr>
        <w:t>result</w:t>
      </w:r>
      <w:proofErr w:type="gramEnd"/>
      <w:r>
        <w:rPr>
          <w:rFonts w:cs="Calibri"/>
        </w:rPr>
        <w:t xml:space="preserve"> in safer conditions.  This can be accomplished by:</w:t>
      </w:r>
    </w:p>
    <w:p w14:paraId="7D423C4F" w14:textId="77777777" w:rsidR="00C959F5" w:rsidRDefault="00C959F5" w:rsidP="00C959F5">
      <w:pPr>
        <w:autoSpaceDE w:val="0"/>
        <w:autoSpaceDN w:val="0"/>
        <w:adjustRightInd w:val="0"/>
        <w:spacing w:after="0" w:line="240" w:lineRule="auto"/>
        <w:jc w:val="both"/>
        <w:rPr>
          <w:rFonts w:cs="Calibri"/>
        </w:rPr>
      </w:pPr>
    </w:p>
    <w:p w14:paraId="71109137" w14:textId="77777777" w:rsidR="00C959F5" w:rsidRDefault="00C959F5" w:rsidP="00C959F5">
      <w:pPr>
        <w:autoSpaceDE w:val="0"/>
        <w:autoSpaceDN w:val="0"/>
        <w:adjustRightInd w:val="0"/>
        <w:spacing w:after="0" w:line="240" w:lineRule="auto"/>
        <w:jc w:val="both"/>
        <w:rPr>
          <w:rFonts w:cs="Calibri"/>
        </w:rPr>
      </w:pPr>
      <w:r w:rsidRPr="00700250">
        <w:rPr>
          <w:rFonts w:cs="Calibri"/>
        </w:rPr>
        <w:t xml:space="preserve">Increase the Town of </w:t>
      </w:r>
      <w:r>
        <w:rPr>
          <w:rFonts w:cs="Calibri"/>
        </w:rPr>
        <w:t>Ferrisburgh</w:t>
      </w:r>
      <w:r w:rsidRPr="00700250">
        <w:rPr>
          <w:rFonts w:cs="Calibri"/>
        </w:rPr>
        <w:t xml:space="preserve">’s resilience to natural hazards by advancing mitigation investment to reduce or avoid long-term risk to people, homes, neighborhoods, the local economy, cultural and historic resources, ecosystems, and Community Lifelines such as transportation, water, sewer, energy, and communications. </w:t>
      </w:r>
    </w:p>
    <w:p w14:paraId="239FE830" w14:textId="77777777" w:rsidR="00C959F5" w:rsidRPr="00700250" w:rsidRDefault="00C959F5" w:rsidP="00C959F5">
      <w:pPr>
        <w:autoSpaceDE w:val="0"/>
        <w:autoSpaceDN w:val="0"/>
        <w:adjustRightInd w:val="0"/>
        <w:spacing w:after="0" w:line="240" w:lineRule="auto"/>
        <w:jc w:val="both"/>
        <w:rPr>
          <w:rFonts w:cs="Calibri"/>
        </w:rPr>
      </w:pPr>
    </w:p>
    <w:p w14:paraId="489B40FE" w14:textId="599F6313" w:rsidR="00C959F5" w:rsidRDefault="00C959F5" w:rsidP="00C959F5">
      <w:pPr>
        <w:autoSpaceDE w:val="0"/>
        <w:autoSpaceDN w:val="0"/>
        <w:adjustRightInd w:val="0"/>
        <w:spacing w:after="0" w:line="240" w:lineRule="auto"/>
        <w:jc w:val="both"/>
        <w:rPr>
          <w:rFonts w:cs="Calibri"/>
        </w:rPr>
      </w:pPr>
      <w:r w:rsidRPr="00700250">
        <w:rPr>
          <w:rFonts w:cs="Calibri"/>
        </w:rPr>
        <w:t xml:space="preserve">See Community Survey Results in </w:t>
      </w:r>
      <w:r w:rsidRPr="00700250">
        <w:rPr>
          <w:rFonts w:cs="Calibri"/>
          <w:b/>
          <w:bCs/>
        </w:rPr>
        <w:t>Appendix</w:t>
      </w:r>
      <w:r>
        <w:rPr>
          <w:rFonts w:cs="Calibri"/>
          <w:b/>
          <w:bCs/>
        </w:rPr>
        <w:t xml:space="preserve"> D </w:t>
      </w:r>
      <w:r w:rsidRPr="00700250">
        <w:rPr>
          <w:rFonts w:cs="Calibri"/>
        </w:rPr>
        <w:t>for which assets survey respondents’ thought were most important to protect against potential future severe weather impacts.</w:t>
      </w:r>
    </w:p>
    <w:p w14:paraId="1CA9EBAB" w14:textId="77777777" w:rsidR="00941906" w:rsidRDefault="00941906" w:rsidP="000860B9">
      <w:pPr>
        <w:autoSpaceDE w:val="0"/>
        <w:autoSpaceDN w:val="0"/>
        <w:adjustRightInd w:val="0"/>
        <w:spacing w:after="0" w:line="240" w:lineRule="auto"/>
        <w:jc w:val="both"/>
        <w:rPr>
          <w:rFonts w:cs="Calibri"/>
        </w:rPr>
      </w:pPr>
    </w:p>
    <w:p w14:paraId="5FF80E3C" w14:textId="77777777" w:rsidR="00507D54" w:rsidRPr="00CE453A" w:rsidRDefault="00507D54" w:rsidP="00507D54">
      <w:pPr>
        <w:pStyle w:val="Heading2"/>
        <w:rPr>
          <w:u w:val="single"/>
        </w:rPr>
      </w:pPr>
      <w:bookmarkStart w:id="52" w:name="_Toc177649320"/>
      <w:bookmarkStart w:id="53" w:name="_Toc197003471"/>
      <w:r w:rsidRPr="00CE453A">
        <w:rPr>
          <w:u w:val="single"/>
        </w:rPr>
        <w:t xml:space="preserve">Community </w:t>
      </w:r>
      <w:r>
        <w:rPr>
          <w:u w:val="single"/>
        </w:rPr>
        <w:t>Lifelines</w:t>
      </w:r>
      <w:bookmarkEnd w:id="52"/>
      <w:bookmarkEnd w:id="53"/>
    </w:p>
    <w:p w14:paraId="4A46F893" w14:textId="77777777" w:rsidR="00507D54" w:rsidRDefault="00507D54" w:rsidP="00507D54">
      <w:r w:rsidRPr="008F29E8">
        <w:t xml:space="preserve">Community Lifelines enable the continuous operation of critical government and business functions and are essential to human health and safety or economic security. The goal of the lifeline concept is to </w:t>
      </w:r>
      <w:proofErr w:type="gramStart"/>
      <w:r w:rsidRPr="008F29E8">
        <w:t>focus response</w:t>
      </w:r>
      <w:proofErr w:type="gramEnd"/>
      <w:r w:rsidRPr="008F29E8">
        <w:t xml:space="preserve"> efforts on stabilizing or re-establishing these most fundamental services during and after a disaster. Mitigating lifelines should reduce cascading impacts across government and business functions and lessen system-wide damage</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2286"/>
        <w:gridCol w:w="2420"/>
        <w:gridCol w:w="2349"/>
        <w:gridCol w:w="2305"/>
      </w:tblGrid>
      <w:tr w:rsidR="0089005C" w14:paraId="7242F8DD" w14:textId="77777777" w:rsidTr="008F26C8">
        <w:tc>
          <w:tcPr>
            <w:tcW w:w="2785" w:type="dxa"/>
            <w:shd w:val="clear" w:color="auto" w:fill="D9E2F3" w:themeFill="accent1" w:themeFillTint="33"/>
          </w:tcPr>
          <w:p w14:paraId="64D5D99F" w14:textId="77777777" w:rsidR="0089005C" w:rsidRDefault="0089005C" w:rsidP="008F26C8">
            <w:pPr>
              <w:jc w:val="center"/>
            </w:pPr>
            <w:r w:rsidRPr="005F594D">
              <w:rPr>
                <w:noProof/>
              </w:rPr>
              <w:drawing>
                <wp:inline distT="0" distB="0" distL="0" distR="0" wp14:anchorId="78BEDE19" wp14:editId="4D5B5852">
                  <wp:extent cx="971550" cy="961786"/>
                  <wp:effectExtent l="0" t="0" r="0" b="0"/>
                  <wp:docPr id="152909349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71550" cy="961786"/>
                          </a:xfrm>
                          <a:prstGeom prst="rect">
                            <a:avLst/>
                          </a:prstGeom>
                          <a:noFill/>
                          <a:ln>
                            <a:noFill/>
                          </a:ln>
                        </pic:spPr>
                      </pic:pic>
                    </a:graphicData>
                  </a:graphic>
                </wp:inline>
              </w:drawing>
            </w:r>
          </w:p>
        </w:tc>
        <w:tc>
          <w:tcPr>
            <w:tcW w:w="2970" w:type="dxa"/>
            <w:shd w:val="clear" w:color="auto" w:fill="D9E2F3" w:themeFill="accent1" w:themeFillTint="33"/>
          </w:tcPr>
          <w:p w14:paraId="7B0AA643" w14:textId="77777777" w:rsidR="0089005C" w:rsidRDefault="0089005C" w:rsidP="008F26C8">
            <w:pPr>
              <w:jc w:val="center"/>
            </w:pPr>
            <w:r w:rsidRPr="002C3306">
              <w:rPr>
                <w:noProof/>
              </w:rPr>
              <w:drawing>
                <wp:inline distT="0" distB="0" distL="0" distR="0" wp14:anchorId="445829B7" wp14:editId="054528DA">
                  <wp:extent cx="985294" cy="980440"/>
                  <wp:effectExtent l="0" t="0" r="5715" b="0"/>
                  <wp:docPr id="161397387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89104" cy="984231"/>
                          </a:xfrm>
                          <a:prstGeom prst="rect">
                            <a:avLst/>
                          </a:prstGeom>
                          <a:noFill/>
                          <a:ln>
                            <a:noFill/>
                          </a:ln>
                        </pic:spPr>
                      </pic:pic>
                    </a:graphicData>
                  </a:graphic>
                </wp:inline>
              </w:drawing>
            </w:r>
          </w:p>
        </w:tc>
        <w:tc>
          <w:tcPr>
            <w:tcW w:w="2880" w:type="dxa"/>
            <w:shd w:val="clear" w:color="auto" w:fill="D9E2F3" w:themeFill="accent1" w:themeFillTint="33"/>
          </w:tcPr>
          <w:p w14:paraId="6299620E" w14:textId="77777777" w:rsidR="0089005C" w:rsidRDefault="0089005C" w:rsidP="008F26C8">
            <w:pPr>
              <w:jc w:val="center"/>
            </w:pPr>
            <w:r w:rsidRPr="005F594D">
              <w:rPr>
                <w:noProof/>
              </w:rPr>
              <w:drawing>
                <wp:inline distT="0" distB="0" distL="0" distR="0" wp14:anchorId="493CDEBA" wp14:editId="3F3973DD">
                  <wp:extent cx="961390" cy="961390"/>
                  <wp:effectExtent l="0" t="0" r="0" b="0"/>
                  <wp:docPr id="142404796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61390" cy="961390"/>
                          </a:xfrm>
                          <a:prstGeom prst="rect">
                            <a:avLst/>
                          </a:prstGeom>
                          <a:noFill/>
                          <a:ln>
                            <a:noFill/>
                          </a:ln>
                        </pic:spPr>
                      </pic:pic>
                    </a:graphicData>
                  </a:graphic>
                </wp:inline>
              </w:drawing>
            </w:r>
          </w:p>
        </w:tc>
        <w:tc>
          <w:tcPr>
            <w:tcW w:w="2795" w:type="dxa"/>
            <w:shd w:val="clear" w:color="auto" w:fill="D9E2F3" w:themeFill="accent1" w:themeFillTint="33"/>
          </w:tcPr>
          <w:p w14:paraId="3153ADE5" w14:textId="77777777" w:rsidR="0089005C" w:rsidRPr="005F594D" w:rsidRDefault="0089005C" w:rsidP="008F26C8">
            <w:pPr>
              <w:jc w:val="center"/>
              <w:rPr>
                <w:noProof/>
              </w:rPr>
            </w:pPr>
            <w:r w:rsidRPr="002C3306">
              <w:rPr>
                <w:noProof/>
              </w:rPr>
              <w:drawing>
                <wp:inline distT="0" distB="0" distL="0" distR="0" wp14:anchorId="1A1ECD83" wp14:editId="2ABEE778">
                  <wp:extent cx="990600" cy="980644"/>
                  <wp:effectExtent l="0" t="0" r="0" b="0"/>
                  <wp:docPr id="13766083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94334" cy="984341"/>
                          </a:xfrm>
                          <a:prstGeom prst="rect">
                            <a:avLst/>
                          </a:prstGeom>
                          <a:noFill/>
                          <a:ln>
                            <a:noFill/>
                          </a:ln>
                        </pic:spPr>
                      </pic:pic>
                    </a:graphicData>
                  </a:graphic>
                </wp:inline>
              </w:drawing>
            </w:r>
          </w:p>
        </w:tc>
      </w:tr>
      <w:tr w:rsidR="0089005C" w14:paraId="2258FFBD" w14:textId="77777777" w:rsidTr="008F26C8">
        <w:trPr>
          <w:trHeight w:val="1565"/>
        </w:trPr>
        <w:tc>
          <w:tcPr>
            <w:tcW w:w="2785" w:type="dxa"/>
            <w:shd w:val="clear" w:color="auto" w:fill="D9E2F3" w:themeFill="accent1" w:themeFillTint="33"/>
          </w:tcPr>
          <w:p w14:paraId="0E522BDA" w14:textId="77777777" w:rsidR="0089005C" w:rsidRPr="00371D86" w:rsidRDefault="0089005C" w:rsidP="008F26C8">
            <w:pPr>
              <w:pStyle w:val="Default"/>
              <w:rPr>
                <w:rFonts w:ascii="Bitstream Vera Sans" w:hAnsi="Bitstream Vera Sans"/>
                <w:color w:val="172241"/>
                <w:sz w:val="18"/>
                <w:szCs w:val="18"/>
              </w:rPr>
            </w:pPr>
            <w:r w:rsidRPr="00371D86">
              <w:rPr>
                <w:rFonts w:ascii="Bitstream Vera Sans" w:hAnsi="Bitstream Vera Sans"/>
                <w:color w:val="172241"/>
                <w:sz w:val="18"/>
                <w:szCs w:val="18"/>
              </w:rPr>
              <w:t>1. Law Enforcement</w:t>
            </w:r>
          </w:p>
          <w:p w14:paraId="0168FD86" w14:textId="77777777" w:rsidR="0089005C" w:rsidRPr="00371D86" w:rsidRDefault="0089005C" w:rsidP="008F26C8">
            <w:pPr>
              <w:pStyle w:val="Default"/>
              <w:rPr>
                <w:rFonts w:ascii="Bitstream Vera Sans" w:hAnsi="Bitstream Vera Sans"/>
                <w:color w:val="172241"/>
                <w:sz w:val="18"/>
                <w:szCs w:val="18"/>
              </w:rPr>
            </w:pPr>
            <w:r w:rsidRPr="00371D86">
              <w:rPr>
                <w:rFonts w:ascii="Bitstream Vera Sans" w:hAnsi="Bitstream Vera Sans"/>
                <w:color w:val="172241"/>
                <w:sz w:val="18"/>
                <w:szCs w:val="18"/>
              </w:rPr>
              <w:t>2. Fire Service</w:t>
            </w:r>
          </w:p>
          <w:p w14:paraId="33D2C16A" w14:textId="77777777" w:rsidR="0089005C" w:rsidRPr="00371D86" w:rsidRDefault="0089005C" w:rsidP="008F26C8">
            <w:pPr>
              <w:pStyle w:val="Default"/>
              <w:rPr>
                <w:rFonts w:ascii="Bitstream Vera Sans" w:hAnsi="Bitstream Vera Sans"/>
                <w:color w:val="172241"/>
                <w:sz w:val="18"/>
                <w:szCs w:val="18"/>
              </w:rPr>
            </w:pPr>
            <w:r w:rsidRPr="00371D86">
              <w:rPr>
                <w:rFonts w:ascii="Bitstream Vera Sans" w:hAnsi="Bitstream Vera Sans"/>
                <w:color w:val="172241"/>
                <w:sz w:val="18"/>
                <w:szCs w:val="18"/>
              </w:rPr>
              <w:t>3. Search &amp; Rescue</w:t>
            </w:r>
          </w:p>
          <w:p w14:paraId="3752E124" w14:textId="77777777" w:rsidR="0089005C" w:rsidRPr="00371D86" w:rsidRDefault="0089005C" w:rsidP="008F26C8">
            <w:pPr>
              <w:pStyle w:val="Default"/>
              <w:rPr>
                <w:rFonts w:ascii="Bitstream Vera Sans" w:hAnsi="Bitstream Vera Sans"/>
                <w:color w:val="172241"/>
                <w:sz w:val="18"/>
                <w:szCs w:val="18"/>
              </w:rPr>
            </w:pPr>
            <w:r w:rsidRPr="00371D86">
              <w:rPr>
                <w:rFonts w:ascii="Bitstream Vera Sans" w:hAnsi="Bitstream Vera Sans"/>
                <w:color w:val="172241"/>
                <w:sz w:val="18"/>
                <w:szCs w:val="18"/>
              </w:rPr>
              <w:t>4. Government Service</w:t>
            </w:r>
          </w:p>
          <w:p w14:paraId="0193FB0F" w14:textId="77777777" w:rsidR="0089005C" w:rsidRPr="00371D86" w:rsidRDefault="0089005C" w:rsidP="008F26C8">
            <w:pPr>
              <w:pStyle w:val="Default"/>
              <w:rPr>
                <w:rFonts w:ascii="Bitstream Vera Sans" w:hAnsi="Bitstream Vera Sans"/>
                <w:color w:val="172241"/>
                <w:sz w:val="18"/>
                <w:szCs w:val="18"/>
              </w:rPr>
            </w:pPr>
            <w:r w:rsidRPr="00371D86">
              <w:rPr>
                <w:rFonts w:ascii="Bitstream Vera Sans" w:hAnsi="Bitstream Vera Sans"/>
                <w:color w:val="172241"/>
                <w:sz w:val="18"/>
                <w:szCs w:val="18"/>
              </w:rPr>
              <w:t>5. Community Safety</w:t>
            </w:r>
          </w:p>
          <w:p w14:paraId="2513297F" w14:textId="77777777" w:rsidR="0089005C" w:rsidRPr="00371D86" w:rsidRDefault="0089005C" w:rsidP="008F26C8"/>
        </w:tc>
        <w:tc>
          <w:tcPr>
            <w:tcW w:w="2970" w:type="dxa"/>
            <w:shd w:val="clear" w:color="auto" w:fill="D9E2F3" w:themeFill="accent1" w:themeFillTint="33"/>
          </w:tcPr>
          <w:p w14:paraId="6B2BA5B5" w14:textId="77777777" w:rsidR="0089005C" w:rsidRPr="005737A5" w:rsidRDefault="0089005C" w:rsidP="008F26C8">
            <w:pPr>
              <w:pStyle w:val="Default"/>
              <w:rPr>
                <w:rFonts w:ascii="Bitstream Vera Sans" w:hAnsi="Bitstream Vera Sans"/>
                <w:color w:val="172241"/>
                <w:sz w:val="18"/>
                <w:szCs w:val="18"/>
              </w:rPr>
            </w:pPr>
            <w:r w:rsidRPr="005737A5">
              <w:rPr>
                <w:rFonts w:ascii="Bitstream Vera Sans" w:hAnsi="Bitstream Vera Sans"/>
                <w:color w:val="172241"/>
                <w:sz w:val="18"/>
                <w:szCs w:val="18"/>
              </w:rPr>
              <w:t>1. Highway/Road/Motor Vehicle</w:t>
            </w:r>
          </w:p>
          <w:p w14:paraId="0480FB6B" w14:textId="77777777" w:rsidR="0089005C" w:rsidRPr="005737A5" w:rsidRDefault="0089005C" w:rsidP="008F26C8">
            <w:pPr>
              <w:pStyle w:val="Default"/>
              <w:rPr>
                <w:rFonts w:ascii="Bitstream Vera Sans" w:hAnsi="Bitstream Vera Sans"/>
                <w:color w:val="172241"/>
                <w:sz w:val="18"/>
                <w:szCs w:val="18"/>
              </w:rPr>
            </w:pPr>
            <w:r w:rsidRPr="005737A5">
              <w:rPr>
                <w:rFonts w:ascii="Bitstream Vera Sans" w:hAnsi="Bitstream Vera Sans"/>
                <w:color w:val="172241"/>
                <w:sz w:val="18"/>
                <w:szCs w:val="18"/>
              </w:rPr>
              <w:t>2. Mass Transit</w:t>
            </w:r>
          </w:p>
          <w:p w14:paraId="6339EDE4" w14:textId="77777777" w:rsidR="0089005C" w:rsidRPr="005737A5" w:rsidRDefault="0089005C" w:rsidP="008F26C8">
            <w:pPr>
              <w:pStyle w:val="Default"/>
              <w:rPr>
                <w:rFonts w:ascii="Bitstream Vera Sans" w:hAnsi="Bitstream Vera Sans"/>
                <w:color w:val="172241"/>
                <w:sz w:val="18"/>
                <w:szCs w:val="18"/>
              </w:rPr>
            </w:pPr>
            <w:r w:rsidRPr="005737A5">
              <w:rPr>
                <w:rFonts w:ascii="Bitstream Vera Sans" w:hAnsi="Bitstream Vera Sans"/>
                <w:color w:val="172241"/>
                <w:sz w:val="18"/>
                <w:szCs w:val="18"/>
              </w:rPr>
              <w:t>3. Railway</w:t>
            </w:r>
          </w:p>
          <w:p w14:paraId="4068429B" w14:textId="77777777" w:rsidR="0089005C" w:rsidRPr="005737A5" w:rsidRDefault="0089005C" w:rsidP="008F26C8">
            <w:pPr>
              <w:pStyle w:val="Default"/>
              <w:rPr>
                <w:rFonts w:ascii="Bitstream Vera Sans" w:hAnsi="Bitstream Vera Sans"/>
                <w:color w:val="172241"/>
                <w:sz w:val="18"/>
                <w:szCs w:val="18"/>
              </w:rPr>
            </w:pPr>
            <w:r w:rsidRPr="005737A5">
              <w:rPr>
                <w:rFonts w:ascii="Bitstream Vera Sans" w:hAnsi="Bitstream Vera Sans"/>
                <w:color w:val="172241"/>
                <w:sz w:val="18"/>
                <w:szCs w:val="18"/>
              </w:rPr>
              <w:t>4. Aviation</w:t>
            </w:r>
          </w:p>
          <w:p w14:paraId="7AD01B08" w14:textId="77777777" w:rsidR="0089005C" w:rsidRPr="005737A5" w:rsidRDefault="0089005C" w:rsidP="008F26C8">
            <w:pPr>
              <w:pStyle w:val="Default"/>
              <w:rPr>
                <w:rFonts w:ascii="Bitstream Vera Sans" w:hAnsi="Bitstream Vera Sans"/>
                <w:color w:val="172241"/>
                <w:sz w:val="18"/>
                <w:szCs w:val="18"/>
              </w:rPr>
            </w:pPr>
            <w:r w:rsidRPr="005737A5">
              <w:rPr>
                <w:rFonts w:ascii="Bitstream Vera Sans" w:hAnsi="Bitstream Vera Sans"/>
                <w:color w:val="172241"/>
                <w:sz w:val="18"/>
                <w:szCs w:val="18"/>
              </w:rPr>
              <w:t>5. Maritime</w:t>
            </w:r>
          </w:p>
          <w:p w14:paraId="1CAA033C" w14:textId="77777777" w:rsidR="0089005C" w:rsidRPr="00371D86" w:rsidRDefault="0089005C" w:rsidP="008F26C8">
            <w:pPr>
              <w:pStyle w:val="Default"/>
              <w:rPr>
                <w:rFonts w:ascii="Bitstream Vera Sans" w:hAnsi="Bitstream Vera Sans" w:cstheme="minorBidi"/>
                <w:color w:val="auto"/>
              </w:rPr>
            </w:pPr>
          </w:p>
          <w:p w14:paraId="414ADC0E" w14:textId="77777777" w:rsidR="0089005C" w:rsidRPr="00371D86" w:rsidRDefault="0089005C" w:rsidP="008F26C8">
            <w:pPr>
              <w:pStyle w:val="Default"/>
              <w:rPr>
                <w:rFonts w:ascii="Bitstream Vera Sans" w:hAnsi="Bitstream Vera Sans"/>
              </w:rPr>
            </w:pPr>
          </w:p>
        </w:tc>
        <w:tc>
          <w:tcPr>
            <w:tcW w:w="2880" w:type="dxa"/>
            <w:shd w:val="clear" w:color="auto" w:fill="D9E2F3" w:themeFill="accent1" w:themeFillTint="33"/>
          </w:tcPr>
          <w:p w14:paraId="6FE8D4F5" w14:textId="77777777" w:rsidR="0089005C" w:rsidRPr="00371D86" w:rsidRDefault="0089005C" w:rsidP="008F26C8">
            <w:pPr>
              <w:pStyle w:val="Default"/>
              <w:rPr>
                <w:rFonts w:ascii="Bitstream Vera Sans" w:hAnsi="Bitstream Vera Sans"/>
                <w:color w:val="172241"/>
                <w:sz w:val="18"/>
                <w:szCs w:val="18"/>
              </w:rPr>
            </w:pPr>
            <w:r w:rsidRPr="00371D86">
              <w:rPr>
                <w:rFonts w:ascii="Bitstream Vera Sans" w:hAnsi="Bitstream Vera Sans"/>
                <w:color w:val="172241"/>
                <w:sz w:val="18"/>
                <w:szCs w:val="18"/>
              </w:rPr>
              <w:t>1. Medical Care</w:t>
            </w:r>
          </w:p>
          <w:p w14:paraId="523EACF8" w14:textId="77777777" w:rsidR="0089005C" w:rsidRPr="00371D86" w:rsidRDefault="0089005C" w:rsidP="008F26C8">
            <w:pPr>
              <w:pStyle w:val="Default"/>
              <w:rPr>
                <w:rFonts w:ascii="Bitstream Vera Sans" w:hAnsi="Bitstream Vera Sans"/>
                <w:color w:val="172241"/>
                <w:sz w:val="18"/>
                <w:szCs w:val="18"/>
              </w:rPr>
            </w:pPr>
            <w:r w:rsidRPr="00371D86">
              <w:rPr>
                <w:rFonts w:ascii="Bitstream Vera Sans" w:hAnsi="Bitstream Vera Sans"/>
                <w:color w:val="172241"/>
                <w:sz w:val="18"/>
                <w:szCs w:val="18"/>
              </w:rPr>
              <w:t>2. Public Health</w:t>
            </w:r>
          </w:p>
          <w:p w14:paraId="497E8A93" w14:textId="77777777" w:rsidR="0089005C" w:rsidRPr="00371D86" w:rsidRDefault="0089005C" w:rsidP="008F26C8">
            <w:pPr>
              <w:pStyle w:val="Default"/>
              <w:rPr>
                <w:rFonts w:ascii="Bitstream Vera Sans" w:hAnsi="Bitstream Vera Sans"/>
                <w:color w:val="172241"/>
                <w:sz w:val="18"/>
                <w:szCs w:val="18"/>
              </w:rPr>
            </w:pPr>
            <w:r w:rsidRPr="00371D86">
              <w:rPr>
                <w:rFonts w:ascii="Bitstream Vera Sans" w:hAnsi="Bitstream Vera Sans"/>
                <w:color w:val="172241"/>
                <w:sz w:val="18"/>
                <w:szCs w:val="18"/>
              </w:rPr>
              <w:t>3. Patient Movement</w:t>
            </w:r>
          </w:p>
          <w:p w14:paraId="1696F322" w14:textId="77777777" w:rsidR="0089005C" w:rsidRPr="00371D86" w:rsidRDefault="0089005C" w:rsidP="008F26C8">
            <w:pPr>
              <w:pStyle w:val="Default"/>
              <w:rPr>
                <w:rFonts w:ascii="Bitstream Vera Sans" w:hAnsi="Bitstream Vera Sans"/>
                <w:color w:val="172241"/>
                <w:sz w:val="18"/>
                <w:szCs w:val="18"/>
              </w:rPr>
            </w:pPr>
            <w:r w:rsidRPr="00371D86">
              <w:rPr>
                <w:rFonts w:ascii="Bitstream Vera Sans" w:hAnsi="Bitstream Vera Sans"/>
                <w:color w:val="172241"/>
                <w:sz w:val="18"/>
                <w:szCs w:val="18"/>
              </w:rPr>
              <w:t>4. Medical Supply Chain</w:t>
            </w:r>
          </w:p>
          <w:p w14:paraId="37FA2F00" w14:textId="77777777" w:rsidR="0089005C" w:rsidRPr="00371D86" w:rsidRDefault="0089005C" w:rsidP="008F26C8">
            <w:pPr>
              <w:pStyle w:val="Default"/>
              <w:rPr>
                <w:rFonts w:ascii="Bitstream Vera Sans" w:hAnsi="Bitstream Vera Sans"/>
                <w:color w:val="172241"/>
                <w:sz w:val="18"/>
                <w:szCs w:val="18"/>
              </w:rPr>
            </w:pPr>
            <w:r w:rsidRPr="00371D86">
              <w:rPr>
                <w:rFonts w:ascii="Bitstream Vera Sans" w:hAnsi="Bitstream Vera Sans"/>
                <w:color w:val="172241"/>
                <w:sz w:val="18"/>
                <w:szCs w:val="18"/>
              </w:rPr>
              <w:t>5. Fatality Management</w:t>
            </w:r>
          </w:p>
          <w:p w14:paraId="13E9F010" w14:textId="77777777" w:rsidR="0089005C" w:rsidRPr="00371D86" w:rsidRDefault="0089005C" w:rsidP="008F26C8"/>
        </w:tc>
        <w:tc>
          <w:tcPr>
            <w:tcW w:w="2795" w:type="dxa"/>
            <w:shd w:val="clear" w:color="auto" w:fill="D9E2F3" w:themeFill="accent1" w:themeFillTint="33"/>
          </w:tcPr>
          <w:p w14:paraId="10AB6038" w14:textId="77777777" w:rsidR="0089005C" w:rsidRPr="00371D86" w:rsidRDefault="0089005C" w:rsidP="008F26C8">
            <w:pPr>
              <w:pStyle w:val="Default"/>
              <w:rPr>
                <w:rFonts w:ascii="Bitstream Vera Sans" w:hAnsi="Bitstream Vera Sans"/>
                <w:color w:val="172241"/>
                <w:sz w:val="18"/>
                <w:szCs w:val="18"/>
              </w:rPr>
            </w:pPr>
            <w:r w:rsidRPr="00371D86">
              <w:rPr>
                <w:rFonts w:ascii="Bitstream Vera Sans" w:hAnsi="Bitstream Vera Sans"/>
                <w:color w:val="172241"/>
                <w:sz w:val="18"/>
                <w:szCs w:val="18"/>
              </w:rPr>
              <w:t>1. Infrastructure</w:t>
            </w:r>
          </w:p>
          <w:p w14:paraId="199705FC" w14:textId="77777777" w:rsidR="0089005C" w:rsidRPr="00371D86" w:rsidRDefault="0089005C" w:rsidP="008F26C8">
            <w:pPr>
              <w:pStyle w:val="Default"/>
              <w:rPr>
                <w:rFonts w:ascii="Bitstream Vera Sans" w:hAnsi="Bitstream Vera Sans"/>
                <w:color w:val="172241"/>
                <w:sz w:val="18"/>
                <w:szCs w:val="18"/>
              </w:rPr>
            </w:pPr>
            <w:r w:rsidRPr="00371D86">
              <w:rPr>
                <w:rFonts w:ascii="Bitstream Vera Sans" w:hAnsi="Bitstream Vera Sans"/>
                <w:color w:val="172241"/>
                <w:sz w:val="18"/>
                <w:szCs w:val="18"/>
              </w:rPr>
              <w:t>2. Responder Communications</w:t>
            </w:r>
          </w:p>
          <w:p w14:paraId="51CD4C84" w14:textId="77777777" w:rsidR="0089005C" w:rsidRPr="00371D86" w:rsidRDefault="0089005C" w:rsidP="008F26C8">
            <w:pPr>
              <w:pStyle w:val="Default"/>
              <w:rPr>
                <w:rFonts w:ascii="Bitstream Vera Sans" w:hAnsi="Bitstream Vera Sans"/>
                <w:color w:val="172241"/>
                <w:sz w:val="18"/>
                <w:szCs w:val="18"/>
              </w:rPr>
            </w:pPr>
            <w:r w:rsidRPr="00371D86">
              <w:rPr>
                <w:rFonts w:ascii="Bitstream Vera Sans" w:hAnsi="Bitstream Vera Sans"/>
                <w:color w:val="172241"/>
                <w:sz w:val="18"/>
                <w:szCs w:val="18"/>
              </w:rPr>
              <w:t>3. Alerts, Warnings, &amp; Messages</w:t>
            </w:r>
          </w:p>
          <w:p w14:paraId="4BFD5817" w14:textId="77777777" w:rsidR="0089005C" w:rsidRPr="00371D86" w:rsidRDefault="0089005C" w:rsidP="008F26C8">
            <w:pPr>
              <w:pStyle w:val="Default"/>
              <w:rPr>
                <w:rFonts w:ascii="Bitstream Vera Sans" w:hAnsi="Bitstream Vera Sans"/>
                <w:color w:val="172241"/>
                <w:sz w:val="18"/>
                <w:szCs w:val="18"/>
              </w:rPr>
            </w:pPr>
            <w:r w:rsidRPr="00371D86">
              <w:rPr>
                <w:rFonts w:ascii="Bitstream Vera Sans" w:hAnsi="Bitstream Vera Sans"/>
                <w:color w:val="172241"/>
                <w:sz w:val="18"/>
                <w:szCs w:val="18"/>
              </w:rPr>
              <w:t>4. Finance</w:t>
            </w:r>
          </w:p>
          <w:p w14:paraId="51295906" w14:textId="77777777" w:rsidR="0089005C" w:rsidRPr="00371D86" w:rsidRDefault="0089005C" w:rsidP="008F26C8">
            <w:pPr>
              <w:pStyle w:val="Default"/>
              <w:rPr>
                <w:rFonts w:ascii="Bitstream Vera Sans" w:hAnsi="Bitstream Vera Sans"/>
                <w:color w:val="172241"/>
                <w:sz w:val="18"/>
                <w:szCs w:val="18"/>
              </w:rPr>
            </w:pPr>
            <w:r w:rsidRPr="00371D86">
              <w:rPr>
                <w:rFonts w:ascii="Bitstream Vera Sans" w:hAnsi="Bitstream Vera Sans"/>
                <w:color w:val="172241"/>
                <w:sz w:val="18"/>
                <w:szCs w:val="18"/>
              </w:rPr>
              <w:t>5. 911 &amp; Dispatch</w:t>
            </w:r>
          </w:p>
          <w:p w14:paraId="3A491FE2" w14:textId="77777777" w:rsidR="0089005C" w:rsidRPr="00371D86" w:rsidRDefault="0089005C" w:rsidP="008F26C8">
            <w:pPr>
              <w:pStyle w:val="Default"/>
              <w:rPr>
                <w:rFonts w:ascii="Bitstream Vera Sans" w:hAnsi="Bitstream Vera Sans" w:cstheme="minorBidi"/>
                <w:color w:val="auto"/>
              </w:rPr>
            </w:pPr>
          </w:p>
        </w:tc>
      </w:tr>
      <w:tr w:rsidR="0089005C" w14:paraId="5C63FC34" w14:textId="77777777" w:rsidTr="008F26C8">
        <w:trPr>
          <w:trHeight w:val="1628"/>
        </w:trPr>
        <w:tc>
          <w:tcPr>
            <w:tcW w:w="2785" w:type="dxa"/>
            <w:shd w:val="clear" w:color="auto" w:fill="D9E2F3" w:themeFill="accent1" w:themeFillTint="33"/>
          </w:tcPr>
          <w:p w14:paraId="4B57B8F2" w14:textId="77777777" w:rsidR="0089005C" w:rsidRDefault="0089005C" w:rsidP="008F26C8">
            <w:pPr>
              <w:jc w:val="center"/>
            </w:pPr>
            <w:r w:rsidRPr="005F594D">
              <w:rPr>
                <w:noProof/>
              </w:rPr>
              <w:lastRenderedPageBreak/>
              <w:drawing>
                <wp:inline distT="0" distB="0" distL="0" distR="0" wp14:anchorId="78C2A801" wp14:editId="5EB41E28">
                  <wp:extent cx="971563" cy="961390"/>
                  <wp:effectExtent l="0" t="0" r="0" b="9525"/>
                  <wp:docPr id="12461408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71563" cy="961390"/>
                          </a:xfrm>
                          <a:prstGeom prst="rect">
                            <a:avLst/>
                          </a:prstGeom>
                          <a:noFill/>
                          <a:ln>
                            <a:noFill/>
                          </a:ln>
                        </pic:spPr>
                      </pic:pic>
                    </a:graphicData>
                  </a:graphic>
                </wp:inline>
              </w:drawing>
            </w:r>
          </w:p>
        </w:tc>
        <w:tc>
          <w:tcPr>
            <w:tcW w:w="2970" w:type="dxa"/>
            <w:shd w:val="clear" w:color="auto" w:fill="D9E2F3" w:themeFill="accent1" w:themeFillTint="33"/>
          </w:tcPr>
          <w:p w14:paraId="7F5EFA18" w14:textId="77777777" w:rsidR="0089005C" w:rsidRDefault="0089005C" w:rsidP="008F26C8">
            <w:pPr>
              <w:jc w:val="center"/>
            </w:pPr>
            <w:r w:rsidRPr="00D06415">
              <w:rPr>
                <w:noProof/>
              </w:rPr>
              <w:drawing>
                <wp:inline distT="0" distB="0" distL="0" distR="0" wp14:anchorId="3EF5BEAC" wp14:editId="74A093AA">
                  <wp:extent cx="980440" cy="980440"/>
                  <wp:effectExtent l="0" t="0" r="0" b="0"/>
                  <wp:docPr id="160047185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80440" cy="980440"/>
                          </a:xfrm>
                          <a:prstGeom prst="rect">
                            <a:avLst/>
                          </a:prstGeom>
                          <a:noFill/>
                          <a:ln>
                            <a:noFill/>
                          </a:ln>
                        </pic:spPr>
                      </pic:pic>
                    </a:graphicData>
                  </a:graphic>
                </wp:inline>
              </w:drawing>
            </w:r>
          </w:p>
        </w:tc>
        <w:tc>
          <w:tcPr>
            <w:tcW w:w="2880" w:type="dxa"/>
            <w:shd w:val="clear" w:color="auto" w:fill="D9E2F3" w:themeFill="accent1" w:themeFillTint="33"/>
          </w:tcPr>
          <w:p w14:paraId="79AD7748" w14:textId="77777777" w:rsidR="0089005C" w:rsidRPr="00D06415" w:rsidRDefault="0089005C" w:rsidP="008F26C8">
            <w:pPr>
              <w:jc w:val="center"/>
              <w:rPr>
                <w:noProof/>
              </w:rPr>
            </w:pPr>
            <w:r w:rsidRPr="00E6188E">
              <w:rPr>
                <w:noProof/>
              </w:rPr>
              <w:drawing>
                <wp:inline distT="0" distB="0" distL="0" distR="0" wp14:anchorId="4F4DD007" wp14:editId="77326C57">
                  <wp:extent cx="990600" cy="976516"/>
                  <wp:effectExtent l="0" t="0" r="0" b="0"/>
                  <wp:docPr id="18658900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93592" cy="979466"/>
                          </a:xfrm>
                          <a:prstGeom prst="rect">
                            <a:avLst/>
                          </a:prstGeom>
                          <a:noFill/>
                          <a:ln>
                            <a:noFill/>
                          </a:ln>
                        </pic:spPr>
                      </pic:pic>
                    </a:graphicData>
                  </a:graphic>
                </wp:inline>
              </w:drawing>
            </w:r>
          </w:p>
        </w:tc>
        <w:tc>
          <w:tcPr>
            <w:tcW w:w="2795" w:type="dxa"/>
            <w:shd w:val="clear" w:color="auto" w:fill="D9E2F3" w:themeFill="accent1" w:themeFillTint="33"/>
          </w:tcPr>
          <w:p w14:paraId="0EC5FC12" w14:textId="77777777" w:rsidR="0089005C" w:rsidRPr="00D06415" w:rsidRDefault="0089005C" w:rsidP="008F26C8">
            <w:pPr>
              <w:rPr>
                <w:noProof/>
              </w:rPr>
            </w:pPr>
          </w:p>
        </w:tc>
      </w:tr>
      <w:tr w:rsidR="0089005C" w14:paraId="0672AF61" w14:textId="77777777" w:rsidTr="008F26C8">
        <w:trPr>
          <w:trHeight w:val="1583"/>
        </w:trPr>
        <w:tc>
          <w:tcPr>
            <w:tcW w:w="2785" w:type="dxa"/>
            <w:shd w:val="clear" w:color="auto" w:fill="D9E2F3" w:themeFill="accent1" w:themeFillTint="33"/>
          </w:tcPr>
          <w:p w14:paraId="02CF438A" w14:textId="77777777" w:rsidR="0089005C" w:rsidRPr="00371D86" w:rsidRDefault="0089005C" w:rsidP="008F26C8">
            <w:pPr>
              <w:pStyle w:val="Default"/>
              <w:rPr>
                <w:rFonts w:ascii="Bitstream Vera Sans" w:hAnsi="Bitstream Vera Sans"/>
                <w:color w:val="172241"/>
                <w:sz w:val="18"/>
                <w:szCs w:val="18"/>
              </w:rPr>
            </w:pPr>
            <w:r w:rsidRPr="00371D86">
              <w:rPr>
                <w:rFonts w:ascii="Bitstream Vera Sans" w:hAnsi="Bitstream Vera Sans"/>
                <w:color w:val="172241"/>
                <w:sz w:val="18"/>
                <w:szCs w:val="18"/>
              </w:rPr>
              <w:t>1. Food</w:t>
            </w:r>
          </w:p>
          <w:p w14:paraId="645EC725" w14:textId="77777777" w:rsidR="0089005C" w:rsidRPr="00371D86" w:rsidRDefault="0089005C" w:rsidP="008F26C8">
            <w:pPr>
              <w:pStyle w:val="Default"/>
              <w:rPr>
                <w:rFonts w:ascii="Bitstream Vera Sans" w:hAnsi="Bitstream Vera Sans"/>
                <w:color w:val="172241"/>
                <w:sz w:val="18"/>
                <w:szCs w:val="18"/>
              </w:rPr>
            </w:pPr>
            <w:r w:rsidRPr="00371D86">
              <w:rPr>
                <w:rFonts w:ascii="Bitstream Vera Sans" w:hAnsi="Bitstream Vera Sans"/>
                <w:color w:val="172241"/>
                <w:sz w:val="18"/>
                <w:szCs w:val="18"/>
              </w:rPr>
              <w:t>2. Water</w:t>
            </w:r>
          </w:p>
          <w:p w14:paraId="230AB142" w14:textId="77777777" w:rsidR="0089005C" w:rsidRPr="00371D86" w:rsidRDefault="0089005C" w:rsidP="008F26C8">
            <w:pPr>
              <w:pStyle w:val="Default"/>
              <w:rPr>
                <w:rFonts w:ascii="Bitstream Vera Sans" w:hAnsi="Bitstream Vera Sans"/>
                <w:color w:val="172241"/>
                <w:sz w:val="18"/>
                <w:szCs w:val="18"/>
              </w:rPr>
            </w:pPr>
            <w:r w:rsidRPr="00371D86">
              <w:rPr>
                <w:rFonts w:ascii="Bitstream Vera Sans" w:hAnsi="Bitstream Vera Sans"/>
                <w:color w:val="172241"/>
                <w:sz w:val="18"/>
                <w:szCs w:val="18"/>
              </w:rPr>
              <w:t>3. Shelter</w:t>
            </w:r>
          </w:p>
          <w:p w14:paraId="6C3F0126" w14:textId="77777777" w:rsidR="0089005C" w:rsidRPr="00371D86" w:rsidRDefault="0089005C" w:rsidP="008F26C8">
            <w:pPr>
              <w:pStyle w:val="Default"/>
              <w:rPr>
                <w:rFonts w:ascii="Bitstream Vera Sans" w:hAnsi="Bitstream Vera Sans"/>
                <w:color w:val="172241"/>
                <w:sz w:val="18"/>
                <w:szCs w:val="18"/>
              </w:rPr>
            </w:pPr>
            <w:r w:rsidRPr="00371D86">
              <w:rPr>
                <w:rFonts w:ascii="Bitstream Vera Sans" w:hAnsi="Bitstream Vera Sans"/>
                <w:color w:val="172241"/>
                <w:sz w:val="18"/>
                <w:szCs w:val="18"/>
              </w:rPr>
              <w:t>4. Agriculture</w:t>
            </w:r>
          </w:p>
          <w:p w14:paraId="481BF648" w14:textId="77777777" w:rsidR="0089005C" w:rsidRPr="005737A5" w:rsidRDefault="0089005C" w:rsidP="008F26C8">
            <w:pPr>
              <w:pStyle w:val="Default"/>
              <w:rPr>
                <w:rFonts w:ascii="Bitstream Vera Sans" w:hAnsi="Bitstream Vera Sans"/>
              </w:rPr>
            </w:pPr>
          </w:p>
        </w:tc>
        <w:tc>
          <w:tcPr>
            <w:tcW w:w="2970" w:type="dxa"/>
            <w:shd w:val="clear" w:color="auto" w:fill="D9E2F3" w:themeFill="accent1" w:themeFillTint="33"/>
          </w:tcPr>
          <w:p w14:paraId="73C3FC26" w14:textId="77777777" w:rsidR="0089005C" w:rsidRPr="005737A5" w:rsidRDefault="0089005C" w:rsidP="008F26C8">
            <w:pPr>
              <w:pStyle w:val="Default"/>
              <w:rPr>
                <w:rFonts w:ascii="Bitstream Vera Sans" w:hAnsi="Bitstream Vera Sans"/>
                <w:color w:val="172241"/>
                <w:sz w:val="18"/>
                <w:szCs w:val="18"/>
              </w:rPr>
            </w:pPr>
            <w:r w:rsidRPr="005737A5">
              <w:rPr>
                <w:rFonts w:ascii="Bitstream Vera Sans" w:hAnsi="Bitstream Vera Sans"/>
                <w:color w:val="172241"/>
                <w:sz w:val="18"/>
                <w:szCs w:val="18"/>
              </w:rPr>
              <w:t xml:space="preserve">1. Power Grid </w:t>
            </w:r>
          </w:p>
          <w:p w14:paraId="40AD2F65" w14:textId="77777777" w:rsidR="0089005C" w:rsidRPr="005737A5" w:rsidRDefault="0089005C" w:rsidP="008F26C8">
            <w:pPr>
              <w:pStyle w:val="Default"/>
              <w:rPr>
                <w:rFonts w:ascii="Bitstream Vera Sans" w:hAnsi="Bitstream Vera Sans"/>
                <w:color w:val="172241"/>
                <w:sz w:val="18"/>
                <w:szCs w:val="18"/>
              </w:rPr>
            </w:pPr>
            <w:r w:rsidRPr="005737A5">
              <w:rPr>
                <w:rFonts w:ascii="Bitstream Vera Sans" w:hAnsi="Bitstream Vera Sans"/>
                <w:color w:val="172241"/>
                <w:sz w:val="18"/>
                <w:szCs w:val="18"/>
              </w:rPr>
              <w:t xml:space="preserve">2. Fuel </w:t>
            </w:r>
          </w:p>
          <w:p w14:paraId="4F001D9E" w14:textId="77777777" w:rsidR="0089005C" w:rsidRPr="005737A5" w:rsidRDefault="0089005C" w:rsidP="008F26C8">
            <w:pPr>
              <w:pStyle w:val="Default"/>
              <w:rPr>
                <w:rFonts w:ascii="Bitstream Vera Sans" w:hAnsi="Bitstream Vera Sans"/>
              </w:rPr>
            </w:pPr>
          </w:p>
        </w:tc>
        <w:tc>
          <w:tcPr>
            <w:tcW w:w="2880" w:type="dxa"/>
            <w:shd w:val="clear" w:color="auto" w:fill="D9E2F3" w:themeFill="accent1" w:themeFillTint="33"/>
          </w:tcPr>
          <w:p w14:paraId="527D0DC4" w14:textId="77777777" w:rsidR="0089005C" w:rsidRPr="005737A5" w:rsidRDefault="0089005C" w:rsidP="008F26C8">
            <w:pPr>
              <w:pStyle w:val="Default"/>
              <w:rPr>
                <w:rFonts w:ascii="Bitstream Vera Sans" w:hAnsi="Bitstream Vera Sans"/>
                <w:color w:val="172241"/>
                <w:sz w:val="18"/>
                <w:szCs w:val="18"/>
              </w:rPr>
            </w:pPr>
            <w:r w:rsidRPr="005737A5">
              <w:rPr>
                <w:rFonts w:ascii="Bitstream Vera Sans" w:hAnsi="Bitstream Vera Sans"/>
                <w:color w:val="172241"/>
                <w:sz w:val="18"/>
                <w:szCs w:val="18"/>
              </w:rPr>
              <w:t xml:space="preserve">1. Facilities HAZMAT, Pollutants, Contaminants </w:t>
            </w:r>
          </w:p>
        </w:tc>
        <w:tc>
          <w:tcPr>
            <w:tcW w:w="2795" w:type="dxa"/>
            <w:shd w:val="clear" w:color="auto" w:fill="D9E2F3" w:themeFill="accent1" w:themeFillTint="33"/>
          </w:tcPr>
          <w:p w14:paraId="2285EA1A" w14:textId="77777777" w:rsidR="0089005C" w:rsidRPr="00E6188E" w:rsidRDefault="0089005C" w:rsidP="008F26C8">
            <w:pPr>
              <w:rPr>
                <w:noProof/>
              </w:rPr>
            </w:pPr>
          </w:p>
        </w:tc>
      </w:tr>
    </w:tbl>
    <w:p w14:paraId="65DC1956" w14:textId="77777777" w:rsidR="00BD77DE" w:rsidRDefault="00BD77DE" w:rsidP="00AE6341">
      <w:pPr>
        <w:autoSpaceDE w:val="0"/>
        <w:autoSpaceDN w:val="0"/>
        <w:adjustRightInd w:val="0"/>
        <w:spacing w:after="0" w:line="240" w:lineRule="auto"/>
        <w:jc w:val="both"/>
        <w:rPr>
          <w:rFonts w:cs="Calibri"/>
          <w:b/>
          <w:bCs/>
          <w:color w:val="44546A" w:themeColor="text2"/>
        </w:rPr>
      </w:pPr>
    </w:p>
    <w:p w14:paraId="16698903" w14:textId="18EBD0B3" w:rsidR="003E7844" w:rsidRPr="00CE453A" w:rsidRDefault="00BD77DE" w:rsidP="00096BDB">
      <w:pPr>
        <w:pStyle w:val="Heading2"/>
        <w:rPr>
          <w:u w:val="single"/>
        </w:rPr>
      </w:pPr>
      <w:bookmarkStart w:id="54" w:name="_Toc197003472"/>
      <w:r w:rsidRPr="00CE453A">
        <w:rPr>
          <w:u w:val="single"/>
        </w:rPr>
        <w:t>Community Capabilities</w:t>
      </w:r>
      <w:bookmarkEnd w:id="54"/>
    </w:p>
    <w:p w14:paraId="44885284" w14:textId="7F01094C" w:rsidR="00C00AA8" w:rsidRDefault="00C00AA8" w:rsidP="00C00AA8">
      <w:pPr>
        <w:spacing w:after="0"/>
      </w:pPr>
      <w:r w:rsidRPr="0002741B">
        <w:t xml:space="preserve">Each community has a unique set of capabilities, including authorities, programs, staff, funding, and other resources available to accomplish mitigation and reduce long-term vulnerability. </w:t>
      </w:r>
      <w:r w:rsidR="005B6DF3">
        <w:t>Grafton</w:t>
      </w:r>
      <w:r w:rsidRPr="0002741B">
        <w:t>’s mitigation capabilities that reduce hazard impacts or that could be used to implement hazard mitigation activities are listed below.</w:t>
      </w:r>
    </w:p>
    <w:p w14:paraId="3243CB72" w14:textId="77777777" w:rsidR="00096BDB" w:rsidRPr="00096BDB" w:rsidRDefault="00096BDB" w:rsidP="00CE453A">
      <w:pPr>
        <w:spacing w:after="0"/>
      </w:pPr>
    </w:p>
    <w:p w14:paraId="14965D7E" w14:textId="18B5ED9E" w:rsidR="00BD77DE" w:rsidRPr="00CE453A" w:rsidRDefault="00BD77DE" w:rsidP="00A710BD">
      <w:pPr>
        <w:pStyle w:val="Heading3"/>
        <w:rPr>
          <w:rFonts w:eastAsia="Open Sans"/>
          <w:u w:val="none"/>
        </w:rPr>
      </w:pPr>
      <w:bookmarkStart w:id="55" w:name="_Toc197003473"/>
      <w:r w:rsidRPr="00CE453A">
        <w:rPr>
          <w:rFonts w:eastAsia="Open Sans"/>
          <w:u w:val="none"/>
        </w:rPr>
        <w:t>Administrative</w:t>
      </w:r>
      <w:r w:rsidR="00EB6332" w:rsidRPr="00CE453A">
        <w:rPr>
          <w:rFonts w:eastAsia="Open Sans"/>
          <w:u w:val="none"/>
        </w:rPr>
        <w:t xml:space="preserve"> and Technical</w:t>
      </w:r>
      <w:bookmarkEnd w:id="55"/>
    </w:p>
    <w:p w14:paraId="05D9FC2E" w14:textId="77777777" w:rsidR="007F6318" w:rsidRPr="001D2E34" w:rsidRDefault="007F6318" w:rsidP="007F6318">
      <w:pPr>
        <w:autoSpaceDE w:val="0"/>
        <w:autoSpaceDN w:val="0"/>
        <w:adjustRightInd w:val="0"/>
        <w:spacing w:after="0" w:line="240" w:lineRule="auto"/>
        <w:jc w:val="both"/>
        <w:rPr>
          <w:rFonts w:eastAsia="Open Sans" w:cs="Open Sans"/>
          <w:bCs/>
          <w:iCs/>
          <w:lang w:bidi="en-US"/>
        </w:rPr>
      </w:pPr>
      <w:r w:rsidRPr="001D2E34">
        <w:rPr>
          <w:rFonts w:eastAsia="Open Sans" w:cs="Open Sans"/>
          <w:bCs/>
          <w:iCs/>
          <w:lang w:bidi="en-US"/>
        </w:rPr>
        <w:t xml:space="preserve">This capability refers to the Town’s staff and their skills and tools that can be used for mitigation planning and to implement actions. In addition to the Emergency Management staff described in Section 3, municipal staff that can be used for mitigation planning and to implement specific mitigation actions include: </w:t>
      </w:r>
      <w:r>
        <w:rPr>
          <w:rFonts w:eastAsia="Open Sans" w:cs="Open Sans"/>
          <w:bCs/>
          <w:iCs/>
          <w:lang w:bidi="en-US"/>
        </w:rPr>
        <w:t xml:space="preserve">Town Administrator, </w:t>
      </w:r>
      <w:r w:rsidRPr="001D2E34">
        <w:rPr>
          <w:rFonts w:eastAsia="Open Sans" w:cs="Open Sans"/>
          <w:bCs/>
          <w:iCs/>
          <w:lang w:bidi="en-US"/>
        </w:rPr>
        <w:t xml:space="preserve">Town Treasurer, Town Clerk, Assistant Town Clerk, and </w:t>
      </w:r>
      <w:r>
        <w:rPr>
          <w:rFonts w:eastAsia="Open Sans" w:cs="Open Sans"/>
          <w:bCs/>
          <w:iCs/>
          <w:lang w:bidi="en-US"/>
        </w:rPr>
        <w:t>Administrative Officer</w:t>
      </w:r>
      <w:r w:rsidRPr="001D2E34">
        <w:rPr>
          <w:rFonts w:eastAsia="Open Sans" w:cs="Open Sans"/>
          <w:bCs/>
          <w:iCs/>
          <w:lang w:bidi="en-US"/>
        </w:rPr>
        <w:t>.</w:t>
      </w:r>
      <w:r>
        <w:rPr>
          <w:rFonts w:eastAsia="Open Sans" w:cs="Open Sans"/>
          <w:bCs/>
          <w:iCs/>
          <w:lang w:bidi="en-US"/>
        </w:rPr>
        <w:t xml:space="preserve"> The Selectboard acts as the Road Commissioner. Grafton also has a 4-person road crew which includes a working Road Foreman.</w:t>
      </w:r>
    </w:p>
    <w:p w14:paraId="16AC186D" w14:textId="77777777" w:rsidR="007F6318" w:rsidRPr="00214B21" w:rsidRDefault="007F6318" w:rsidP="007F6318">
      <w:pPr>
        <w:autoSpaceDE w:val="0"/>
        <w:autoSpaceDN w:val="0"/>
        <w:adjustRightInd w:val="0"/>
        <w:spacing w:after="0" w:line="240" w:lineRule="auto"/>
        <w:jc w:val="both"/>
        <w:rPr>
          <w:rFonts w:eastAsia="Open Sans" w:cs="Open Sans"/>
          <w:bCs/>
          <w:iCs/>
        </w:rPr>
      </w:pPr>
    </w:p>
    <w:p w14:paraId="6331CB69" w14:textId="77777777" w:rsidR="007F6318" w:rsidRPr="001D2E34" w:rsidRDefault="007F6318" w:rsidP="007F6318">
      <w:pPr>
        <w:autoSpaceDE w:val="0"/>
        <w:autoSpaceDN w:val="0"/>
        <w:adjustRightInd w:val="0"/>
        <w:spacing w:after="0" w:line="240" w:lineRule="auto"/>
        <w:jc w:val="both"/>
        <w:rPr>
          <w:rFonts w:eastAsia="Open Sans" w:cs="Open Sans"/>
          <w:bCs/>
          <w:iCs/>
        </w:rPr>
      </w:pPr>
      <w:r w:rsidRPr="001D2E34">
        <w:rPr>
          <w:rFonts w:eastAsia="Open Sans" w:cs="Open Sans"/>
          <w:bCs/>
          <w:iCs/>
        </w:rPr>
        <w:t xml:space="preserve">In addition to paid staff, there is a 5-member Selectboard, </w:t>
      </w:r>
      <w:r>
        <w:rPr>
          <w:rFonts w:eastAsia="Open Sans" w:cs="Open Sans"/>
          <w:bCs/>
          <w:iCs/>
        </w:rPr>
        <w:t>5</w:t>
      </w:r>
      <w:r w:rsidRPr="001D2E34">
        <w:rPr>
          <w:rFonts w:eastAsia="Open Sans" w:cs="Open Sans"/>
          <w:bCs/>
          <w:iCs/>
        </w:rPr>
        <w:t xml:space="preserve">-member Planning Commission, Fire Warden, Town Health Officer, and Constable. </w:t>
      </w:r>
    </w:p>
    <w:p w14:paraId="085575BB" w14:textId="77777777" w:rsidR="007F6318" w:rsidRPr="00214B21" w:rsidRDefault="007F6318" w:rsidP="007F6318">
      <w:pPr>
        <w:autoSpaceDE w:val="0"/>
        <w:autoSpaceDN w:val="0"/>
        <w:adjustRightInd w:val="0"/>
        <w:spacing w:after="0" w:line="240" w:lineRule="auto"/>
        <w:jc w:val="both"/>
        <w:rPr>
          <w:rFonts w:eastAsia="Open Sans" w:cs="Open Sans"/>
          <w:bCs/>
          <w:iCs/>
        </w:rPr>
      </w:pPr>
    </w:p>
    <w:p w14:paraId="519240B4" w14:textId="32498E25" w:rsidR="007F6318" w:rsidRPr="00214B21" w:rsidRDefault="007F6318" w:rsidP="007F6318">
      <w:pPr>
        <w:autoSpaceDE w:val="0"/>
        <w:autoSpaceDN w:val="0"/>
        <w:adjustRightInd w:val="0"/>
        <w:spacing w:after="0" w:line="240" w:lineRule="auto"/>
        <w:jc w:val="both"/>
        <w:rPr>
          <w:rFonts w:eastAsia="Open Sans" w:cs="Open Sans"/>
          <w:bCs/>
          <w:iCs/>
        </w:rPr>
      </w:pPr>
      <w:r w:rsidRPr="001D2E34">
        <w:rPr>
          <w:rFonts w:eastAsia="Open Sans" w:cs="Open Sans"/>
          <w:bCs/>
          <w:iCs/>
        </w:rPr>
        <w:t xml:space="preserve">To augment local resources, the Town has formal mutual aid agreements for emergency response – fire and public works. Technical support is available through the </w:t>
      </w:r>
      <w:r>
        <w:rPr>
          <w:rFonts w:eastAsia="Open Sans" w:cs="Open Sans"/>
          <w:bCs/>
          <w:iCs/>
        </w:rPr>
        <w:t>WRC</w:t>
      </w:r>
      <w:r w:rsidRPr="001D2E34">
        <w:rPr>
          <w:rFonts w:eastAsia="Open Sans" w:cs="Open Sans"/>
          <w:bCs/>
          <w:iCs/>
        </w:rPr>
        <w:t xml:space="preserve"> in the areas of land use planning, emergency management, transportation, GIS mapping, and grant writing. Technical support is also available through the State ANR for floodplain bylaw administration and </w:t>
      </w:r>
      <w:proofErr w:type="spellStart"/>
      <w:r w:rsidRPr="001D2E34">
        <w:rPr>
          <w:rFonts w:eastAsia="Open Sans" w:cs="Open Sans"/>
          <w:bCs/>
          <w:iCs/>
        </w:rPr>
        <w:t>VTrans</w:t>
      </w:r>
      <w:proofErr w:type="spellEnd"/>
      <w:r w:rsidRPr="001D2E34">
        <w:rPr>
          <w:rFonts w:eastAsia="Open Sans" w:cs="Open Sans"/>
          <w:bCs/>
          <w:iCs/>
        </w:rPr>
        <w:t xml:space="preserve"> Districts for hydraulic analyses.</w:t>
      </w:r>
    </w:p>
    <w:p w14:paraId="72C914F3" w14:textId="77777777" w:rsidR="007F6318" w:rsidRPr="001D2E34" w:rsidRDefault="007F6318" w:rsidP="007F6318">
      <w:pPr>
        <w:autoSpaceDE w:val="0"/>
        <w:autoSpaceDN w:val="0"/>
        <w:adjustRightInd w:val="0"/>
        <w:spacing w:after="0" w:line="240" w:lineRule="auto"/>
        <w:jc w:val="both"/>
        <w:rPr>
          <w:rFonts w:eastAsia="Open Sans" w:cs="Open Sans"/>
          <w:bCs/>
          <w:iCs/>
        </w:rPr>
      </w:pPr>
    </w:p>
    <w:p w14:paraId="2735AD22" w14:textId="77777777" w:rsidR="007F6318" w:rsidRPr="00214B21" w:rsidRDefault="007F6318" w:rsidP="007F6318">
      <w:pPr>
        <w:autoSpaceDE w:val="0"/>
        <w:autoSpaceDN w:val="0"/>
        <w:adjustRightInd w:val="0"/>
        <w:spacing w:after="0" w:line="240" w:lineRule="auto"/>
        <w:jc w:val="both"/>
        <w:rPr>
          <w:rFonts w:eastAsia="Open Sans" w:cs="Open Sans"/>
          <w:bCs/>
          <w:iCs/>
        </w:rPr>
      </w:pPr>
      <w:r w:rsidRPr="001D2E34">
        <w:rPr>
          <w:rFonts w:eastAsia="Open Sans" w:cs="Open Sans"/>
          <w:b/>
          <w:bCs/>
          <w:iCs/>
        </w:rPr>
        <w:t xml:space="preserve">Strengths </w:t>
      </w:r>
      <w:r w:rsidRPr="001D2E34">
        <w:rPr>
          <w:rFonts w:eastAsia="Open Sans" w:cs="Open Sans"/>
          <w:bCs/>
          <w:iCs/>
        </w:rPr>
        <w:t xml:space="preserve">community with a family atmosphere committed small core of volunteers involved in several committees and groups strong interdepartmental communication and cooperation </w:t>
      </w:r>
    </w:p>
    <w:p w14:paraId="513FB8C2" w14:textId="77777777" w:rsidR="007F6318" w:rsidRPr="001D2E34" w:rsidRDefault="007F6318" w:rsidP="007F6318">
      <w:pPr>
        <w:autoSpaceDE w:val="0"/>
        <w:autoSpaceDN w:val="0"/>
        <w:adjustRightInd w:val="0"/>
        <w:spacing w:after="0" w:line="240" w:lineRule="auto"/>
        <w:jc w:val="both"/>
        <w:rPr>
          <w:rFonts w:eastAsia="Open Sans" w:cs="Open Sans"/>
          <w:bCs/>
          <w:iCs/>
        </w:rPr>
      </w:pPr>
    </w:p>
    <w:p w14:paraId="149FC84A" w14:textId="77777777" w:rsidR="007F6318" w:rsidRPr="001D2E34" w:rsidRDefault="007F6318" w:rsidP="007F6318">
      <w:pPr>
        <w:autoSpaceDE w:val="0"/>
        <w:autoSpaceDN w:val="0"/>
        <w:adjustRightInd w:val="0"/>
        <w:spacing w:after="0" w:line="240" w:lineRule="auto"/>
        <w:jc w:val="both"/>
        <w:rPr>
          <w:rFonts w:eastAsia="Open Sans" w:cs="Open Sans"/>
          <w:bCs/>
          <w:iCs/>
        </w:rPr>
      </w:pPr>
      <w:r w:rsidRPr="001D2E34">
        <w:rPr>
          <w:rFonts w:eastAsia="Open Sans" w:cs="Open Sans"/>
          <w:b/>
          <w:bCs/>
          <w:iCs/>
        </w:rPr>
        <w:t xml:space="preserve">Areas for Improvement </w:t>
      </w:r>
      <w:r w:rsidRPr="001D2E34">
        <w:rPr>
          <w:rFonts w:eastAsia="Open Sans" w:cs="Open Sans"/>
          <w:bCs/>
          <w:iCs/>
        </w:rPr>
        <w:t xml:space="preserve">potential candidates for volunteering </w:t>
      </w:r>
      <w:r>
        <w:rPr>
          <w:rFonts w:eastAsia="Open Sans" w:cs="Open Sans"/>
          <w:bCs/>
          <w:iCs/>
        </w:rPr>
        <w:t>are</w:t>
      </w:r>
      <w:r w:rsidRPr="001D2E34">
        <w:rPr>
          <w:rFonts w:eastAsia="Open Sans" w:cs="Open Sans"/>
          <w:bCs/>
          <w:iCs/>
        </w:rPr>
        <w:t xml:space="preserve"> </w:t>
      </w:r>
      <w:proofErr w:type="gramStart"/>
      <w:r w:rsidRPr="001D2E34">
        <w:rPr>
          <w:rFonts w:eastAsia="Open Sans" w:cs="Open Sans"/>
          <w:bCs/>
          <w:iCs/>
        </w:rPr>
        <w:t>limited</w:t>
      </w:r>
      <w:proofErr w:type="gramEnd"/>
      <w:r w:rsidRPr="001D2E34">
        <w:rPr>
          <w:rFonts w:eastAsia="Open Sans" w:cs="Open Sans"/>
          <w:bCs/>
          <w:iCs/>
        </w:rPr>
        <w:t xml:space="preserve"> </w:t>
      </w:r>
      <w:r w:rsidRPr="00214B21">
        <w:rPr>
          <w:rFonts w:eastAsia="Open Sans" w:cs="Open Sans"/>
          <w:bCs/>
          <w:iCs/>
        </w:rPr>
        <w:t xml:space="preserve">and </w:t>
      </w:r>
      <w:r>
        <w:rPr>
          <w:rFonts w:eastAsia="Open Sans" w:cs="Open Sans"/>
          <w:bCs/>
          <w:iCs/>
        </w:rPr>
        <w:t>a </w:t>
      </w:r>
      <w:r w:rsidRPr="001D2E34">
        <w:rPr>
          <w:rFonts w:eastAsia="Open Sans" w:cs="Open Sans"/>
          <w:bCs/>
          <w:iCs/>
        </w:rPr>
        <w:t>small pool of volunteers creates burnout and limited time commitments.</w:t>
      </w:r>
      <w:r>
        <w:rPr>
          <w:rFonts w:eastAsia="Open Sans" w:cs="Open Sans"/>
          <w:bCs/>
          <w:iCs/>
        </w:rPr>
        <w:t xml:space="preserve"> Communications need to be improved.</w:t>
      </w:r>
    </w:p>
    <w:p w14:paraId="3F42A823" w14:textId="77777777" w:rsidR="00863078" w:rsidRDefault="00863078" w:rsidP="00AE6341">
      <w:pPr>
        <w:autoSpaceDE w:val="0"/>
        <w:autoSpaceDN w:val="0"/>
        <w:adjustRightInd w:val="0"/>
        <w:spacing w:after="0" w:line="240" w:lineRule="auto"/>
        <w:jc w:val="both"/>
        <w:rPr>
          <w:rFonts w:eastAsia="Open Sans" w:cs="Open Sans"/>
          <w:bCs/>
          <w:iCs/>
          <w:u w:val="single"/>
        </w:rPr>
      </w:pPr>
    </w:p>
    <w:p w14:paraId="1F565B72" w14:textId="3ABE0A25" w:rsidR="00BD77DE" w:rsidRPr="00CE453A" w:rsidRDefault="00BD77DE" w:rsidP="00A710BD">
      <w:pPr>
        <w:pStyle w:val="Heading3"/>
        <w:rPr>
          <w:rFonts w:eastAsia="Open Sans"/>
          <w:u w:val="none"/>
        </w:rPr>
      </w:pPr>
      <w:bookmarkStart w:id="56" w:name="_Toc197003474"/>
      <w:r w:rsidRPr="00CE453A">
        <w:rPr>
          <w:rFonts w:eastAsia="Open Sans"/>
          <w:u w:val="none"/>
        </w:rPr>
        <w:t>Planning and Regulatory</w:t>
      </w:r>
      <w:bookmarkEnd w:id="56"/>
    </w:p>
    <w:p w14:paraId="367E48E6" w14:textId="77777777" w:rsidR="00F8245C" w:rsidRPr="00214B21" w:rsidRDefault="00F8245C" w:rsidP="00F8245C">
      <w:pPr>
        <w:autoSpaceDE w:val="0"/>
        <w:autoSpaceDN w:val="0"/>
        <w:adjustRightInd w:val="0"/>
        <w:spacing w:after="0" w:line="240" w:lineRule="auto"/>
        <w:jc w:val="both"/>
        <w:rPr>
          <w:rFonts w:eastAsia="Open Sans" w:cs="Open Sans"/>
          <w:bCs/>
          <w:iCs/>
        </w:rPr>
      </w:pPr>
      <w:r w:rsidRPr="00214B21">
        <w:rPr>
          <w:rFonts w:eastAsia="Open Sans" w:cs="Open Sans"/>
          <w:bCs/>
          <w:iCs/>
        </w:rPr>
        <w:t xml:space="preserve">These capabilities are the plans, policies, codes, and ordinances that prevent and reduce the impacts of hazards. Examples of planning capabilities that can either enable or inhibit mitigation include land use plans, capital improvement programs, transportation plans, stormwater management plans, disaster recovery and reconstruction plans, and emergency preparedness and response plans. Examples of </w:t>
      </w:r>
      <w:r w:rsidRPr="00214B21">
        <w:rPr>
          <w:rFonts w:eastAsia="Open Sans" w:cs="Open Sans"/>
          <w:bCs/>
          <w:iCs/>
        </w:rPr>
        <w:lastRenderedPageBreak/>
        <w:t>regulatory capabilities include the enforcement of zoning ordinances, subdivision regulations, and building codes that regulate how and where land is developed, and structures are built.</w:t>
      </w:r>
    </w:p>
    <w:p w14:paraId="25BF6E02" w14:textId="77777777" w:rsidR="00F8245C" w:rsidRPr="001A2F47" w:rsidRDefault="00F8245C" w:rsidP="00F8245C">
      <w:pPr>
        <w:autoSpaceDE w:val="0"/>
        <w:autoSpaceDN w:val="0"/>
        <w:adjustRightInd w:val="0"/>
        <w:spacing w:after="0" w:line="240" w:lineRule="auto"/>
        <w:jc w:val="both"/>
        <w:rPr>
          <w:rFonts w:eastAsia="Open Sans" w:cs="Open Sans"/>
          <w:bCs/>
          <w:iCs/>
          <w:highlight w:val="yellow"/>
        </w:rPr>
      </w:pPr>
    </w:p>
    <w:p w14:paraId="3BEBFD05" w14:textId="77777777" w:rsidR="00F8245C" w:rsidRPr="000711F2" w:rsidRDefault="00F8245C" w:rsidP="00F8245C">
      <w:pPr>
        <w:autoSpaceDE w:val="0"/>
        <w:autoSpaceDN w:val="0"/>
        <w:adjustRightInd w:val="0"/>
        <w:spacing w:after="0" w:line="240" w:lineRule="auto"/>
        <w:jc w:val="both"/>
        <w:rPr>
          <w:rFonts w:eastAsia="Open Sans" w:cs="Open Sans"/>
          <w:bCs/>
          <w:iCs/>
          <w:u w:val="single"/>
        </w:rPr>
      </w:pPr>
      <w:r w:rsidRPr="000711F2">
        <w:rPr>
          <w:rFonts w:eastAsia="Open Sans" w:cs="Open Sans"/>
          <w:b/>
          <w:bCs/>
          <w:iCs/>
          <w:u w:val="single"/>
        </w:rPr>
        <w:t xml:space="preserve">Town Plan: </w:t>
      </w:r>
      <w:r>
        <w:rPr>
          <w:rFonts w:eastAsia="Open Sans" w:cs="Open Sans"/>
          <w:bCs/>
          <w:iCs/>
          <w:u w:val="single"/>
        </w:rPr>
        <w:t>2020-2028</w:t>
      </w:r>
      <w:r w:rsidRPr="000711F2">
        <w:rPr>
          <w:rFonts w:eastAsia="Open Sans" w:cs="Open Sans"/>
          <w:bCs/>
          <w:iCs/>
          <w:u w:val="single"/>
        </w:rPr>
        <w:t xml:space="preserve"> </w:t>
      </w:r>
    </w:p>
    <w:p w14:paraId="2CBBBE93" w14:textId="77777777" w:rsidR="00FE6FA9" w:rsidRPr="000711F2" w:rsidRDefault="00FE6FA9" w:rsidP="00FE6FA9">
      <w:pPr>
        <w:autoSpaceDE w:val="0"/>
        <w:autoSpaceDN w:val="0"/>
        <w:adjustRightInd w:val="0"/>
        <w:spacing w:line="240" w:lineRule="auto"/>
        <w:jc w:val="both"/>
        <w:rPr>
          <w:rFonts w:eastAsia="Open Sans" w:cs="Open Sans"/>
          <w:bCs/>
          <w:iCs/>
        </w:rPr>
      </w:pPr>
      <w:r w:rsidRPr="000711F2">
        <w:rPr>
          <w:rFonts w:eastAsia="Open Sans" w:cs="Open Sans"/>
          <w:b/>
          <w:iCs/>
        </w:rPr>
        <w:t>Description:</w:t>
      </w:r>
      <w:r w:rsidRPr="000711F2">
        <w:rPr>
          <w:rFonts w:eastAsia="Open Sans" w:cs="Open Sans"/>
          <w:bCs/>
          <w:iCs/>
        </w:rPr>
        <w:t xml:space="preserve"> A framework and guide for how future growth and development should proceed. </w:t>
      </w:r>
    </w:p>
    <w:p w14:paraId="398AE2D2" w14:textId="77777777" w:rsidR="00FE6FA9" w:rsidRDefault="00FE6FA9" w:rsidP="00FE6FA9">
      <w:pPr>
        <w:autoSpaceDE w:val="0"/>
        <w:autoSpaceDN w:val="0"/>
        <w:adjustRightInd w:val="0"/>
        <w:spacing w:after="0" w:line="240" w:lineRule="auto"/>
        <w:jc w:val="both"/>
        <w:rPr>
          <w:rFonts w:eastAsia="Open Sans" w:cs="Open Sans"/>
          <w:bCs/>
          <w:iCs/>
        </w:rPr>
      </w:pPr>
      <w:r w:rsidRPr="00415AB2">
        <w:rPr>
          <w:rFonts w:eastAsia="Open Sans" w:cs="Open Sans"/>
          <w:b/>
          <w:iCs/>
        </w:rPr>
        <w:t>Relationship to Natural Hazard Mitigation Planning:</w:t>
      </w:r>
      <w:r w:rsidRPr="00415AB2">
        <w:rPr>
          <w:rFonts w:eastAsia="Open Sans" w:cs="Open Sans"/>
          <w:bCs/>
          <w:iCs/>
        </w:rPr>
        <w:t xml:space="preserve"> Includes goals and policies related to flood resilience and land use.</w:t>
      </w:r>
    </w:p>
    <w:p w14:paraId="202C6ED4" w14:textId="77777777" w:rsidR="00FE6FA9" w:rsidRDefault="00FE6FA9" w:rsidP="00FE6FA9">
      <w:pPr>
        <w:autoSpaceDE w:val="0"/>
        <w:autoSpaceDN w:val="0"/>
        <w:adjustRightInd w:val="0"/>
        <w:spacing w:after="0" w:line="240" w:lineRule="auto"/>
        <w:jc w:val="both"/>
        <w:rPr>
          <w:rFonts w:eastAsia="Open Sans" w:cs="Open Sans"/>
          <w:bCs/>
          <w:iCs/>
        </w:rPr>
      </w:pPr>
    </w:p>
    <w:p w14:paraId="55F2F99B" w14:textId="77777777" w:rsidR="00340E35" w:rsidRPr="00D672D2" w:rsidRDefault="00340E35" w:rsidP="00340E35">
      <w:pPr>
        <w:autoSpaceDE w:val="0"/>
        <w:autoSpaceDN w:val="0"/>
        <w:adjustRightInd w:val="0"/>
        <w:spacing w:after="0" w:line="240" w:lineRule="auto"/>
        <w:jc w:val="both"/>
        <w:rPr>
          <w:rFonts w:eastAsia="Open Sans" w:cs="Open Sans"/>
          <w:b/>
          <w:iCs/>
          <w:u w:val="single"/>
        </w:rPr>
      </w:pPr>
      <w:r w:rsidRPr="00D672D2">
        <w:rPr>
          <w:rFonts w:eastAsia="Open Sans" w:cs="Open Sans"/>
          <w:b/>
          <w:iCs/>
          <w:u w:val="single"/>
        </w:rPr>
        <w:t>Subdivision Regulation: January 2009 Revised 2018</w:t>
      </w:r>
    </w:p>
    <w:p w14:paraId="6046B1BA" w14:textId="77777777" w:rsidR="00481DC8" w:rsidRDefault="00340E35" w:rsidP="00173086">
      <w:pPr>
        <w:autoSpaceDE w:val="0"/>
        <w:autoSpaceDN w:val="0"/>
        <w:adjustRightInd w:val="0"/>
        <w:spacing w:line="240" w:lineRule="auto"/>
        <w:jc w:val="both"/>
        <w:rPr>
          <w:rFonts w:eastAsia="Open Sans" w:cs="Open Sans"/>
          <w:bCs/>
          <w:iCs/>
        </w:rPr>
      </w:pPr>
      <w:r w:rsidRPr="00173086">
        <w:rPr>
          <w:rFonts w:eastAsia="Open Sans" w:cs="Open Sans"/>
          <w:b/>
          <w:iCs/>
        </w:rPr>
        <w:t>Description:</w:t>
      </w:r>
      <w:r>
        <w:rPr>
          <w:rFonts w:eastAsia="Open Sans" w:cs="Open Sans"/>
          <w:bCs/>
          <w:iCs/>
        </w:rPr>
        <w:t xml:space="preserve"> </w:t>
      </w:r>
      <w:r w:rsidR="0069272B" w:rsidRPr="0077599B">
        <w:rPr>
          <w:rFonts w:eastAsia="Open Sans" w:cs="Open Sans"/>
          <w:bCs/>
          <w:iCs/>
        </w:rPr>
        <w:t xml:space="preserve">Provides for orderly community growth promoting the health, safety, and general welfare of the community. </w:t>
      </w:r>
    </w:p>
    <w:p w14:paraId="343C04B2" w14:textId="501ADCBB" w:rsidR="00173086" w:rsidRPr="00340E35" w:rsidRDefault="00173086" w:rsidP="00173086">
      <w:pPr>
        <w:autoSpaceDE w:val="0"/>
        <w:autoSpaceDN w:val="0"/>
        <w:adjustRightInd w:val="0"/>
        <w:spacing w:after="0" w:line="240" w:lineRule="auto"/>
        <w:jc w:val="both"/>
        <w:rPr>
          <w:rFonts w:eastAsia="Open Sans" w:cs="Open Sans"/>
          <w:bCs/>
          <w:iCs/>
        </w:rPr>
      </w:pPr>
      <w:r w:rsidRPr="0077599B">
        <w:rPr>
          <w:rFonts w:eastAsia="Open Sans" w:cs="Open Sans"/>
          <w:b/>
          <w:iCs/>
        </w:rPr>
        <w:t>Relationship to Natural Hazard Mitigation Planning:</w:t>
      </w:r>
      <w:r w:rsidRPr="0077599B">
        <w:rPr>
          <w:rFonts w:eastAsia="Open Sans" w:cs="Open Sans"/>
          <w:bCs/>
          <w:iCs/>
        </w:rPr>
        <w:t xml:space="preserve"> Establish site plan review requirements and areas, including </w:t>
      </w:r>
      <w:r w:rsidR="00FE73D6">
        <w:rPr>
          <w:rFonts w:eastAsia="Open Sans" w:cs="Open Sans"/>
          <w:bCs/>
          <w:iCs/>
        </w:rPr>
        <w:t>Flood Damage Prevention regulation compliance</w:t>
      </w:r>
      <w:r w:rsidRPr="0077599B">
        <w:rPr>
          <w:rFonts w:eastAsia="Open Sans" w:cs="Open Sans"/>
          <w:bCs/>
          <w:iCs/>
        </w:rPr>
        <w:t xml:space="preserve">. Requirements are designed to prevent overdevelopment; to mitigate negative impacts to the natural and human environment; minimize effects </w:t>
      </w:r>
      <w:proofErr w:type="gramStart"/>
      <w:r w:rsidRPr="0077599B">
        <w:rPr>
          <w:rFonts w:eastAsia="Open Sans" w:cs="Open Sans"/>
          <w:bCs/>
          <w:iCs/>
        </w:rPr>
        <w:t>to</w:t>
      </w:r>
      <w:proofErr w:type="gramEnd"/>
      <w:r w:rsidRPr="0077599B">
        <w:rPr>
          <w:rFonts w:eastAsia="Open Sans" w:cs="Open Sans"/>
          <w:bCs/>
          <w:iCs/>
        </w:rPr>
        <w:t xml:space="preserve"> the historical and aesthetic character of the community</w:t>
      </w:r>
      <w:r w:rsidR="00653939">
        <w:rPr>
          <w:rFonts w:eastAsia="Open Sans" w:cs="Open Sans"/>
          <w:bCs/>
          <w:iCs/>
        </w:rPr>
        <w:t>.</w:t>
      </w:r>
    </w:p>
    <w:p w14:paraId="66B20191" w14:textId="67915090" w:rsidR="00340E35" w:rsidRDefault="00340E35" w:rsidP="00FE6FA9">
      <w:pPr>
        <w:autoSpaceDE w:val="0"/>
        <w:autoSpaceDN w:val="0"/>
        <w:adjustRightInd w:val="0"/>
        <w:spacing w:after="0" w:line="240" w:lineRule="auto"/>
        <w:jc w:val="both"/>
        <w:rPr>
          <w:rFonts w:eastAsia="Open Sans" w:cs="Open Sans"/>
          <w:bCs/>
          <w:iCs/>
        </w:rPr>
      </w:pPr>
    </w:p>
    <w:p w14:paraId="63A47B01" w14:textId="77777777" w:rsidR="00FE6FA9" w:rsidRPr="00624407" w:rsidRDefault="00FE6FA9" w:rsidP="00FE6FA9">
      <w:pPr>
        <w:autoSpaceDE w:val="0"/>
        <w:autoSpaceDN w:val="0"/>
        <w:adjustRightInd w:val="0"/>
        <w:spacing w:after="0" w:line="240" w:lineRule="auto"/>
        <w:jc w:val="both"/>
        <w:rPr>
          <w:rFonts w:eastAsia="Open Sans" w:cs="Open Sans"/>
          <w:bCs/>
          <w:iCs/>
          <w:u w:val="single"/>
        </w:rPr>
      </w:pPr>
      <w:r>
        <w:rPr>
          <w:rFonts w:eastAsia="Open Sans" w:cs="Open Sans"/>
          <w:b/>
          <w:bCs/>
          <w:iCs/>
          <w:u w:val="single"/>
        </w:rPr>
        <w:t>Flood Damage Prevention Regulations</w:t>
      </w:r>
      <w:r w:rsidRPr="00624407">
        <w:rPr>
          <w:rFonts w:eastAsia="Open Sans" w:cs="Open Sans"/>
          <w:b/>
          <w:bCs/>
          <w:iCs/>
          <w:u w:val="single"/>
        </w:rPr>
        <w:t xml:space="preserve">: </w:t>
      </w:r>
      <w:r>
        <w:rPr>
          <w:rFonts w:eastAsia="Open Sans" w:cs="Open Sans"/>
          <w:bCs/>
          <w:iCs/>
          <w:u w:val="single"/>
        </w:rPr>
        <w:t>August 2007 Revised March 2020</w:t>
      </w:r>
      <w:r w:rsidRPr="00624407">
        <w:rPr>
          <w:rFonts w:eastAsia="Open Sans" w:cs="Open Sans"/>
          <w:bCs/>
          <w:iCs/>
          <w:u w:val="single"/>
        </w:rPr>
        <w:t xml:space="preserve"> </w:t>
      </w:r>
    </w:p>
    <w:p w14:paraId="380FB3D9" w14:textId="77777777" w:rsidR="00FE6FA9" w:rsidRPr="0077599B" w:rsidRDefault="00FE6FA9" w:rsidP="00FE6FA9">
      <w:pPr>
        <w:autoSpaceDE w:val="0"/>
        <w:autoSpaceDN w:val="0"/>
        <w:adjustRightInd w:val="0"/>
        <w:spacing w:line="240" w:lineRule="auto"/>
        <w:jc w:val="both"/>
        <w:rPr>
          <w:rFonts w:eastAsia="Open Sans" w:cs="Open Sans"/>
          <w:bCs/>
          <w:iCs/>
        </w:rPr>
      </w:pPr>
      <w:r w:rsidRPr="0077599B">
        <w:rPr>
          <w:rFonts w:eastAsia="Open Sans" w:cs="Open Sans"/>
          <w:b/>
          <w:iCs/>
        </w:rPr>
        <w:t>Description:</w:t>
      </w:r>
      <w:r w:rsidRPr="0077599B">
        <w:rPr>
          <w:rFonts w:eastAsia="Open Sans" w:cs="Open Sans"/>
          <w:bCs/>
          <w:iCs/>
        </w:rPr>
        <w:t xml:space="preserve"> Provides for orderly community growth promoting the health, safety, and general welfare of the community. </w:t>
      </w:r>
    </w:p>
    <w:p w14:paraId="097ED679" w14:textId="0879DC54" w:rsidR="00FE73D6" w:rsidRPr="00340E35" w:rsidRDefault="00FE6FA9" w:rsidP="00FE73D6">
      <w:pPr>
        <w:autoSpaceDE w:val="0"/>
        <w:autoSpaceDN w:val="0"/>
        <w:adjustRightInd w:val="0"/>
        <w:spacing w:after="0" w:line="240" w:lineRule="auto"/>
        <w:jc w:val="both"/>
        <w:rPr>
          <w:rFonts w:eastAsia="Open Sans" w:cs="Open Sans"/>
          <w:bCs/>
          <w:iCs/>
        </w:rPr>
      </w:pPr>
      <w:r w:rsidRPr="0077599B">
        <w:rPr>
          <w:rFonts w:eastAsia="Open Sans" w:cs="Open Sans"/>
          <w:b/>
          <w:iCs/>
        </w:rPr>
        <w:t>Relationship to Natural Hazard Mitigation Planning:</w:t>
      </w:r>
      <w:r w:rsidRPr="0077599B">
        <w:rPr>
          <w:rFonts w:eastAsia="Open Sans" w:cs="Open Sans"/>
          <w:bCs/>
          <w:iCs/>
        </w:rPr>
        <w:t xml:space="preserve"> Establish site plan review requirements and areas, including Flood Hazard and River Corridor Overlay Districts, with specific standards for proposed development. </w:t>
      </w:r>
      <w:r w:rsidR="00FE73D6">
        <w:rPr>
          <w:rFonts w:eastAsia="Open Sans" w:cs="Open Sans"/>
          <w:bCs/>
          <w:iCs/>
        </w:rPr>
        <w:t>Ensure</w:t>
      </w:r>
      <w:r w:rsidR="00FE73D6" w:rsidRPr="0077599B">
        <w:rPr>
          <w:rFonts w:eastAsia="Open Sans" w:cs="Open Sans"/>
          <w:bCs/>
          <w:iCs/>
        </w:rPr>
        <w:t xml:space="preserve"> design and construction of development in flood and other hazard areas are accomplished in a manner that minimizes or eliminates the potential for flood loss or damage to life and property.</w:t>
      </w:r>
    </w:p>
    <w:p w14:paraId="23E2C4FE" w14:textId="61F68964" w:rsidR="00D672D2" w:rsidRPr="00340E35" w:rsidRDefault="00D672D2" w:rsidP="00FE6FA9">
      <w:pPr>
        <w:autoSpaceDE w:val="0"/>
        <w:autoSpaceDN w:val="0"/>
        <w:adjustRightInd w:val="0"/>
        <w:spacing w:after="0" w:line="240" w:lineRule="auto"/>
        <w:jc w:val="both"/>
        <w:rPr>
          <w:rFonts w:eastAsia="Open Sans" w:cs="Open Sans"/>
          <w:bCs/>
          <w:iCs/>
        </w:rPr>
      </w:pPr>
    </w:p>
    <w:p w14:paraId="5F5825EC" w14:textId="77777777" w:rsidR="00FE6FA9" w:rsidRPr="001A2F47" w:rsidRDefault="00FE6FA9" w:rsidP="00FE6FA9">
      <w:pPr>
        <w:autoSpaceDE w:val="0"/>
        <w:autoSpaceDN w:val="0"/>
        <w:adjustRightInd w:val="0"/>
        <w:spacing w:after="0" w:line="240" w:lineRule="auto"/>
        <w:jc w:val="both"/>
        <w:rPr>
          <w:rFonts w:eastAsia="Open Sans" w:cs="Open Sans"/>
          <w:bCs/>
          <w:iCs/>
          <w:highlight w:val="yellow"/>
          <w:u w:val="single"/>
        </w:rPr>
      </w:pPr>
    </w:p>
    <w:p w14:paraId="53B3B430" w14:textId="77777777" w:rsidR="00FE6FA9" w:rsidRPr="000711F2" w:rsidRDefault="00FE6FA9" w:rsidP="00FE6FA9">
      <w:pPr>
        <w:autoSpaceDE w:val="0"/>
        <w:autoSpaceDN w:val="0"/>
        <w:adjustRightInd w:val="0"/>
        <w:spacing w:after="0" w:line="240" w:lineRule="auto"/>
        <w:jc w:val="both"/>
        <w:rPr>
          <w:rFonts w:eastAsia="Open Sans" w:cs="Open Sans"/>
          <w:bCs/>
          <w:iCs/>
          <w:u w:val="single"/>
        </w:rPr>
      </w:pPr>
      <w:r w:rsidRPr="000711F2">
        <w:rPr>
          <w:rFonts w:eastAsia="Open Sans" w:cs="Open Sans"/>
          <w:b/>
          <w:bCs/>
          <w:iCs/>
          <w:u w:val="single"/>
        </w:rPr>
        <w:t xml:space="preserve">Road and Bridge Standards: </w:t>
      </w:r>
      <w:r>
        <w:rPr>
          <w:rFonts w:eastAsia="Open Sans" w:cs="Open Sans"/>
          <w:bCs/>
          <w:iCs/>
          <w:u w:val="single"/>
        </w:rPr>
        <w:t>July</w:t>
      </w:r>
      <w:r w:rsidRPr="00A852EE">
        <w:rPr>
          <w:rFonts w:eastAsia="Open Sans" w:cs="Open Sans"/>
          <w:bCs/>
          <w:iCs/>
          <w:u w:val="single"/>
        </w:rPr>
        <w:t xml:space="preserve"> 20</w:t>
      </w:r>
      <w:r>
        <w:rPr>
          <w:rFonts w:eastAsia="Open Sans" w:cs="Open Sans"/>
          <w:bCs/>
          <w:iCs/>
          <w:u w:val="single"/>
        </w:rPr>
        <w:t>19</w:t>
      </w:r>
      <w:r w:rsidRPr="000711F2">
        <w:rPr>
          <w:rFonts w:eastAsia="Open Sans" w:cs="Open Sans"/>
          <w:bCs/>
          <w:iCs/>
          <w:u w:val="single"/>
        </w:rPr>
        <w:t xml:space="preserve"> </w:t>
      </w:r>
    </w:p>
    <w:p w14:paraId="30146D08" w14:textId="172D8752" w:rsidR="00FE6FA9" w:rsidRPr="000711F2" w:rsidRDefault="00FE6FA9" w:rsidP="00FE6FA9">
      <w:pPr>
        <w:autoSpaceDE w:val="0"/>
        <w:autoSpaceDN w:val="0"/>
        <w:adjustRightInd w:val="0"/>
        <w:spacing w:line="240" w:lineRule="auto"/>
        <w:jc w:val="both"/>
        <w:rPr>
          <w:rFonts w:eastAsia="Open Sans" w:cs="Open Sans"/>
          <w:bCs/>
          <w:iCs/>
        </w:rPr>
      </w:pPr>
      <w:r w:rsidRPr="000711F2">
        <w:rPr>
          <w:rFonts w:eastAsia="Open Sans" w:cs="Open Sans"/>
          <w:b/>
          <w:iCs/>
        </w:rPr>
        <w:t>Description:</w:t>
      </w:r>
      <w:r w:rsidRPr="000711F2">
        <w:rPr>
          <w:rFonts w:eastAsia="Open Sans" w:cs="Open Sans"/>
          <w:bCs/>
          <w:iCs/>
        </w:rPr>
        <w:t xml:space="preserve"> Provide minimum codes and standards for construction, repair</w:t>
      </w:r>
      <w:r w:rsidR="00653939" w:rsidRPr="000711F2">
        <w:rPr>
          <w:rFonts w:eastAsia="Open Sans" w:cs="Open Sans"/>
          <w:bCs/>
          <w:iCs/>
        </w:rPr>
        <w:t>, and maintenance</w:t>
      </w:r>
      <w:r w:rsidRPr="000711F2">
        <w:rPr>
          <w:rFonts w:eastAsia="Open Sans" w:cs="Open Sans"/>
          <w:bCs/>
          <w:iCs/>
        </w:rPr>
        <w:t xml:space="preserve"> of town roads and bridges. </w:t>
      </w:r>
    </w:p>
    <w:p w14:paraId="1AA78C59" w14:textId="77777777" w:rsidR="00FE6FA9" w:rsidRPr="00A852EE" w:rsidRDefault="00FE6FA9" w:rsidP="00FE6FA9">
      <w:pPr>
        <w:autoSpaceDE w:val="0"/>
        <w:autoSpaceDN w:val="0"/>
        <w:adjustRightInd w:val="0"/>
        <w:spacing w:after="0" w:line="240" w:lineRule="auto"/>
        <w:jc w:val="both"/>
        <w:rPr>
          <w:rFonts w:eastAsia="Open Sans" w:cs="Open Sans"/>
          <w:bCs/>
          <w:iCs/>
        </w:rPr>
      </w:pPr>
      <w:r w:rsidRPr="000711F2">
        <w:rPr>
          <w:rFonts w:eastAsia="Open Sans" w:cs="Open Sans"/>
          <w:b/>
          <w:iCs/>
        </w:rPr>
        <w:t xml:space="preserve">Relationship to Natural Hazard Mitigation Planning: </w:t>
      </w:r>
      <w:r w:rsidRPr="000711F2">
        <w:rPr>
          <w:rFonts w:eastAsia="Open Sans" w:cs="Open Sans"/>
          <w:bCs/>
          <w:iCs/>
        </w:rPr>
        <w:t xml:space="preserve">Standards include management practices and are designed to ensure travel safety, minimize damage to road infrastructure during flood events, and enhance water quality protections. </w:t>
      </w:r>
    </w:p>
    <w:p w14:paraId="28BFEDE7" w14:textId="77777777" w:rsidR="00FE6FA9" w:rsidRPr="000711F2" w:rsidRDefault="00FE6FA9" w:rsidP="00FE6FA9">
      <w:pPr>
        <w:autoSpaceDE w:val="0"/>
        <w:autoSpaceDN w:val="0"/>
        <w:adjustRightInd w:val="0"/>
        <w:spacing w:after="0" w:line="240" w:lineRule="auto"/>
        <w:jc w:val="both"/>
        <w:rPr>
          <w:rFonts w:eastAsia="Open Sans" w:cs="Open Sans"/>
          <w:bCs/>
          <w:iCs/>
          <w:highlight w:val="yellow"/>
          <w:u w:val="single"/>
        </w:rPr>
      </w:pPr>
    </w:p>
    <w:p w14:paraId="661679E7" w14:textId="77777777" w:rsidR="00FE6FA9" w:rsidRPr="000711F2" w:rsidRDefault="00FE6FA9" w:rsidP="00FE6FA9">
      <w:pPr>
        <w:autoSpaceDE w:val="0"/>
        <w:autoSpaceDN w:val="0"/>
        <w:adjustRightInd w:val="0"/>
        <w:spacing w:after="0" w:line="240" w:lineRule="auto"/>
        <w:jc w:val="both"/>
        <w:rPr>
          <w:rFonts w:eastAsia="Open Sans" w:cs="Open Sans"/>
          <w:bCs/>
          <w:iCs/>
          <w:u w:val="single"/>
        </w:rPr>
      </w:pPr>
      <w:r w:rsidRPr="000711F2">
        <w:rPr>
          <w:rFonts w:eastAsia="Open Sans" w:cs="Open Sans"/>
          <w:b/>
          <w:bCs/>
          <w:iCs/>
          <w:u w:val="single"/>
        </w:rPr>
        <w:t xml:space="preserve">Road Erosion Inventory Report: </w:t>
      </w:r>
      <w:r w:rsidRPr="000711F2">
        <w:rPr>
          <w:rFonts w:eastAsia="Open Sans" w:cs="Open Sans"/>
          <w:bCs/>
          <w:iCs/>
          <w:u w:val="single"/>
        </w:rPr>
        <w:t>201</w:t>
      </w:r>
      <w:r>
        <w:rPr>
          <w:rFonts w:eastAsia="Open Sans" w:cs="Open Sans"/>
          <w:bCs/>
          <w:iCs/>
          <w:u w:val="single"/>
        </w:rPr>
        <w:t>7</w:t>
      </w:r>
      <w:r w:rsidRPr="000711F2">
        <w:rPr>
          <w:rFonts w:eastAsia="Open Sans" w:cs="Open Sans"/>
          <w:bCs/>
          <w:iCs/>
          <w:u w:val="single"/>
        </w:rPr>
        <w:t xml:space="preserve"> </w:t>
      </w:r>
    </w:p>
    <w:p w14:paraId="074F7B99" w14:textId="77777777" w:rsidR="00FE6FA9" w:rsidRPr="000711F2" w:rsidRDefault="00FE6FA9" w:rsidP="00FE6FA9">
      <w:pPr>
        <w:autoSpaceDE w:val="0"/>
        <w:autoSpaceDN w:val="0"/>
        <w:adjustRightInd w:val="0"/>
        <w:spacing w:line="240" w:lineRule="auto"/>
        <w:jc w:val="both"/>
        <w:rPr>
          <w:rFonts w:eastAsia="Open Sans" w:cs="Open Sans"/>
          <w:bCs/>
          <w:iCs/>
        </w:rPr>
      </w:pPr>
      <w:r w:rsidRPr="000711F2">
        <w:rPr>
          <w:rFonts w:eastAsia="Open Sans" w:cs="Open Sans"/>
          <w:b/>
          <w:iCs/>
        </w:rPr>
        <w:t>Description:</w:t>
      </w:r>
      <w:r w:rsidRPr="000711F2">
        <w:rPr>
          <w:rFonts w:eastAsia="Open Sans" w:cs="Open Sans"/>
          <w:bCs/>
          <w:iCs/>
        </w:rPr>
        <w:t xml:space="preserve"> Prioritizes those infrastructure projects necessary to improve transportation network resiliency and water quality. </w:t>
      </w:r>
    </w:p>
    <w:p w14:paraId="0F45468C" w14:textId="77777777" w:rsidR="00FE6FA9" w:rsidRPr="00D90D9E" w:rsidRDefault="00FE6FA9" w:rsidP="00FE6FA9">
      <w:pPr>
        <w:autoSpaceDE w:val="0"/>
        <w:autoSpaceDN w:val="0"/>
        <w:adjustRightInd w:val="0"/>
        <w:spacing w:after="0" w:line="240" w:lineRule="auto"/>
        <w:jc w:val="both"/>
        <w:rPr>
          <w:rFonts w:eastAsia="Open Sans" w:cs="Open Sans"/>
          <w:bCs/>
          <w:iCs/>
        </w:rPr>
      </w:pPr>
      <w:r w:rsidRPr="00D90D9E">
        <w:rPr>
          <w:rFonts w:eastAsia="Open Sans" w:cs="Open Sans"/>
          <w:b/>
          <w:iCs/>
        </w:rPr>
        <w:t>Relationship to Natural Hazard Mitigation Planning:</w:t>
      </w:r>
      <w:r w:rsidRPr="00D90D9E">
        <w:rPr>
          <w:rFonts w:eastAsia="Open Sans" w:cs="Open Sans"/>
          <w:bCs/>
          <w:iCs/>
        </w:rPr>
        <w:t xml:space="preserve"> Improvements are designed to minimize or eliminate flood impacts on hydrologically connected road segments.</w:t>
      </w:r>
    </w:p>
    <w:p w14:paraId="6FB0118B" w14:textId="77777777" w:rsidR="00FE6FA9" w:rsidRPr="001A2F47" w:rsidRDefault="00FE6FA9" w:rsidP="00FE6FA9">
      <w:pPr>
        <w:autoSpaceDE w:val="0"/>
        <w:autoSpaceDN w:val="0"/>
        <w:adjustRightInd w:val="0"/>
        <w:spacing w:after="0" w:line="240" w:lineRule="auto"/>
        <w:jc w:val="both"/>
        <w:rPr>
          <w:rFonts w:eastAsia="Open Sans" w:cs="Open Sans"/>
          <w:bCs/>
          <w:iCs/>
          <w:highlight w:val="yellow"/>
          <w:u w:val="single"/>
        </w:rPr>
      </w:pPr>
    </w:p>
    <w:p w14:paraId="509DF389" w14:textId="77777777" w:rsidR="00FE6FA9" w:rsidRPr="001A2F47" w:rsidRDefault="00FE6FA9" w:rsidP="00FE6FA9">
      <w:pPr>
        <w:autoSpaceDE w:val="0"/>
        <w:autoSpaceDN w:val="0"/>
        <w:adjustRightInd w:val="0"/>
        <w:spacing w:after="0" w:line="240" w:lineRule="auto"/>
        <w:jc w:val="both"/>
        <w:rPr>
          <w:rFonts w:eastAsia="Open Sans" w:cs="Open Sans"/>
          <w:bCs/>
          <w:iCs/>
          <w:u w:val="single"/>
        </w:rPr>
      </w:pPr>
      <w:r w:rsidRPr="001A2F47">
        <w:rPr>
          <w:rFonts w:eastAsia="Open Sans" w:cs="Open Sans"/>
          <w:b/>
          <w:bCs/>
          <w:iCs/>
          <w:u w:val="single"/>
        </w:rPr>
        <w:t xml:space="preserve">Local Emergency Management Plan: </w:t>
      </w:r>
      <w:r>
        <w:rPr>
          <w:rFonts w:eastAsia="Open Sans" w:cs="Open Sans"/>
          <w:bCs/>
          <w:iCs/>
          <w:u w:val="single"/>
        </w:rPr>
        <w:t>April</w:t>
      </w:r>
      <w:r w:rsidRPr="00855AC5">
        <w:rPr>
          <w:rFonts w:eastAsia="Open Sans" w:cs="Open Sans"/>
          <w:bCs/>
          <w:iCs/>
          <w:u w:val="single"/>
        </w:rPr>
        <w:t xml:space="preserve"> 2024</w:t>
      </w:r>
      <w:r w:rsidRPr="001A2F47">
        <w:rPr>
          <w:rFonts w:eastAsia="Open Sans" w:cs="Open Sans"/>
          <w:bCs/>
          <w:iCs/>
          <w:u w:val="single"/>
        </w:rPr>
        <w:t xml:space="preserve"> </w:t>
      </w:r>
    </w:p>
    <w:p w14:paraId="5694BA4A" w14:textId="77777777" w:rsidR="00FE6FA9" w:rsidRPr="001A2F47" w:rsidRDefault="00FE6FA9" w:rsidP="00FE6FA9">
      <w:pPr>
        <w:autoSpaceDE w:val="0"/>
        <w:autoSpaceDN w:val="0"/>
        <w:adjustRightInd w:val="0"/>
        <w:spacing w:line="240" w:lineRule="auto"/>
        <w:jc w:val="both"/>
        <w:rPr>
          <w:rFonts w:eastAsia="Open Sans" w:cs="Open Sans"/>
          <w:bCs/>
          <w:iCs/>
        </w:rPr>
      </w:pPr>
      <w:r w:rsidRPr="001A2F47">
        <w:rPr>
          <w:rFonts w:eastAsia="Open Sans" w:cs="Open Sans"/>
          <w:b/>
          <w:iCs/>
        </w:rPr>
        <w:t>Description:</w:t>
      </w:r>
      <w:r w:rsidRPr="001A2F47">
        <w:rPr>
          <w:rFonts w:eastAsia="Open Sans" w:cs="Open Sans"/>
          <w:bCs/>
          <w:iCs/>
        </w:rPr>
        <w:t xml:space="preserve"> Establishes lines of responsibility and procedures to be implemented during a disaster and identifies high risk populations, hazard sites, and available resources. </w:t>
      </w:r>
    </w:p>
    <w:p w14:paraId="22BB9BD3" w14:textId="77777777" w:rsidR="00FE6FA9" w:rsidRPr="00855AC5" w:rsidRDefault="00FE6FA9" w:rsidP="00FE6FA9">
      <w:pPr>
        <w:autoSpaceDE w:val="0"/>
        <w:autoSpaceDN w:val="0"/>
        <w:adjustRightInd w:val="0"/>
        <w:spacing w:after="0" w:line="240" w:lineRule="auto"/>
        <w:jc w:val="both"/>
        <w:rPr>
          <w:rFonts w:eastAsia="Open Sans" w:cs="Open Sans"/>
          <w:bCs/>
          <w:iCs/>
        </w:rPr>
      </w:pPr>
      <w:r w:rsidRPr="00855AC5">
        <w:rPr>
          <w:rFonts w:eastAsia="Open Sans" w:cs="Open Sans"/>
          <w:b/>
          <w:iCs/>
        </w:rPr>
        <w:lastRenderedPageBreak/>
        <w:t>Relationship to Natural Hazard Mitigation Planning:</w:t>
      </w:r>
      <w:r w:rsidRPr="00855AC5">
        <w:rPr>
          <w:rFonts w:eastAsia="Open Sans" w:cs="Open Sans"/>
          <w:bCs/>
          <w:iCs/>
        </w:rPr>
        <w:t xml:space="preserve"> Includes actions for tracking events and response actions including damage reports to facilitate funding requests during recovery. This type of information can be essential to preparing hazard mitigation applications for FEMA funding.</w:t>
      </w:r>
    </w:p>
    <w:p w14:paraId="1255B98F" w14:textId="77777777" w:rsidR="00FE6FA9" w:rsidRDefault="00FE6FA9" w:rsidP="00FE6FA9">
      <w:pPr>
        <w:autoSpaceDE w:val="0"/>
        <w:autoSpaceDN w:val="0"/>
        <w:adjustRightInd w:val="0"/>
        <w:spacing w:after="0" w:line="240" w:lineRule="auto"/>
        <w:jc w:val="both"/>
        <w:rPr>
          <w:rFonts w:eastAsia="Open Sans" w:cs="Open Sans"/>
          <w:bCs/>
          <w:iCs/>
          <w:u w:val="single"/>
        </w:rPr>
      </w:pPr>
    </w:p>
    <w:p w14:paraId="7DBC567F" w14:textId="77777777" w:rsidR="00FE6FA9" w:rsidRPr="00720CEA" w:rsidRDefault="00FE6FA9" w:rsidP="00FE6FA9">
      <w:pPr>
        <w:autoSpaceDE w:val="0"/>
        <w:autoSpaceDN w:val="0"/>
        <w:adjustRightInd w:val="0"/>
        <w:spacing w:after="0" w:line="240" w:lineRule="auto"/>
        <w:jc w:val="both"/>
        <w:rPr>
          <w:rFonts w:eastAsia="Open Sans" w:cs="Open Sans"/>
          <w:bCs/>
          <w:iCs/>
        </w:rPr>
      </w:pPr>
      <w:r w:rsidRPr="00720CEA">
        <w:rPr>
          <w:rFonts w:eastAsia="Open Sans" w:cs="Open Sans"/>
          <w:b/>
          <w:bCs/>
          <w:iCs/>
        </w:rPr>
        <w:t xml:space="preserve">Strengths </w:t>
      </w:r>
      <w:r w:rsidRPr="00720CEA">
        <w:rPr>
          <w:rFonts w:eastAsia="Open Sans" w:cs="Open Sans"/>
          <w:bCs/>
          <w:iCs/>
        </w:rPr>
        <w:t>plans and regulations in place are being executed</w:t>
      </w:r>
      <w:r>
        <w:rPr>
          <w:rFonts w:eastAsia="Open Sans" w:cs="Open Sans"/>
          <w:bCs/>
          <w:iCs/>
        </w:rPr>
        <w:t>;</w:t>
      </w:r>
      <w:r w:rsidRPr="00720CEA">
        <w:rPr>
          <w:rFonts w:eastAsia="Open Sans" w:cs="Open Sans"/>
          <w:bCs/>
          <w:iCs/>
        </w:rPr>
        <w:t xml:space="preserve"> keep plans and regulations up to date strong local partners in implementing plans</w:t>
      </w:r>
      <w:r>
        <w:rPr>
          <w:rFonts w:eastAsia="Open Sans" w:cs="Open Sans"/>
          <w:bCs/>
          <w:iCs/>
        </w:rPr>
        <w:t>; ensure plans are integrated appropriately. LEMP and Roads and Bridge Standard are updated annually</w:t>
      </w:r>
    </w:p>
    <w:p w14:paraId="3D4F4524" w14:textId="77777777" w:rsidR="00FE6FA9" w:rsidRPr="005D1164" w:rsidRDefault="00FE6FA9" w:rsidP="00FE6FA9">
      <w:pPr>
        <w:autoSpaceDE w:val="0"/>
        <w:autoSpaceDN w:val="0"/>
        <w:adjustRightInd w:val="0"/>
        <w:spacing w:after="0" w:line="240" w:lineRule="auto"/>
        <w:jc w:val="both"/>
        <w:rPr>
          <w:rFonts w:eastAsia="Open Sans" w:cs="Open Sans"/>
          <w:bCs/>
          <w:iCs/>
        </w:rPr>
      </w:pPr>
      <w:r w:rsidRPr="005D1164">
        <w:rPr>
          <w:rFonts w:eastAsia="Open Sans" w:cs="Open Sans"/>
          <w:b/>
          <w:bCs/>
          <w:iCs/>
        </w:rPr>
        <w:t xml:space="preserve">Areas for Improvement </w:t>
      </w:r>
      <w:r>
        <w:rPr>
          <w:rFonts w:eastAsia="Open Sans" w:cs="Open Sans"/>
          <w:bCs/>
          <w:iCs/>
        </w:rPr>
        <w:t>policies and ordinances could be looked at more frequently and evaluated for ways to integrate more</w:t>
      </w:r>
    </w:p>
    <w:p w14:paraId="2797F8D3" w14:textId="0C316D6E" w:rsidR="00EB6332" w:rsidRDefault="00EB6332" w:rsidP="00AE6341">
      <w:pPr>
        <w:autoSpaceDE w:val="0"/>
        <w:autoSpaceDN w:val="0"/>
        <w:adjustRightInd w:val="0"/>
        <w:spacing w:after="0" w:line="240" w:lineRule="auto"/>
        <w:jc w:val="both"/>
        <w:rPr>
          <w:rFonts w:eastAsia="Open Sans" w:cs="Open Sans"/>
          <w:bCs/>
          <w:iCs/>
          <w:u w:val="single"/>
        </w:rPr>
      </w:pPr>
    </w:p>
    <w:p w14:paraId="5F3FBFF8" w14:textId="55EA9168" w:rsidR="00EB6332" w:rsidRDefault="00EB6332" w:rsidP="00843A8D">
      <w:pPr>
        <w:pStyle w:val="Heading3"/>
        <w:jc w:val="both"/>
        <w:rPr>
          <w:rFonts w:eastAsia="Open Sans"/>
          <w:u w:val="none"/>
        </w:rPr>
      </w:pPr>
      <w:bookmarkStart w:id="57" w:name="_Toc197003475"/>
      <w:r w:rsidRPr="00CE453A">
        <w:rPr>
          <w:rFonts w:eastAsia="Open Sans"/>
          <w:u w:val="none"/>
        </w:rPr>
        <w:t>Financial</w:t>
      </w:r>
      <w:bookmarkEnd w:id="57"/>
    </w:p>
    <w:p w14:paraId="121C4F0D" w14:textId="77777777" w:rsidR="00885A13" w:rsidRDefault="00885A13" w:rsidP="00843A8D">
      <w:pPr>
        <w:jc w:val="both"/>
        <w:rPr>
          <w:rFonts w:eastAsia="Open Sans" w:cs="Open Sans"/>
          <w:bCs/>
          <w:iCs/>
        </w:rPr>
      </w:pPr>
      <w:r w:rsidRPr="00CB3B36">
        <w:rPr>
          <w:rFonts w:eastAsia="Open Sans" w:cs="Open Sans"/>
          <w:bCs/>
          <w:iCs/>
        </w:rPr>
        <w:t xml:space="preserve">These capabilities are the resources that a community has access to or is eligible to use to fund mitigation actions. </w:t>
      </w:r>
    </w:p>
    <w:p w14:paraId="32A88C9B" w14:textId="77777777" w:rsidR="00BD70FA" w:rsidRPr="00CB3B36" w:rsidRDefault="00BD70FA" w:rsidP="00843A8D">
      <w:pPr>
        <w:jc w:val="both"/>
        <w:rPr>
          <w:rFonts w:eastAsia="Open Sans" w:cs="Open Sans"/>
          <w:bCs/>
          <w:iCs/>
        </w:rPr>
      </w:pPr>
      <w:r>
        <w:rPr>
          <w:rFonts w:eastAsia="Open Sans" w:cs="Open Sans"/>
          <w:bCs/>
          <w:iCs/>
        </w:rPr>
        <w:t>Grafton’s 2024 Budget is $</w:t>
      </w:r>
      <w:r w:rsidRPr="00DA243E">
        <w:rPr>
          <w:rFonts w:eastAsia="Open Sans" w:cs="Open Sans"/>
          <w:bCs/>
          <w:iCs/>
        </w:rPr>
        <w:t>1,340,201 total budget</w:t>
      </w:r>
      <w:r>
        <w:rPr>
          <w:rFonts w:eastAsia="Open Sans" w:cs="Open Sans"/>
          <w:bCs/>
          <w:iCs/>
        </w:rPr>
        <w:t xml:space="preserve">, with </w:t>
      </w:r>
      <w:r w:rsidRPr="00DA243E">
        <w:rPr>
          <w:rFonts w:eastAsia="Open Sans" w:cs="Open Sans"/>
          <w:bCs/>
          <w:iCs/>
        </w:rPr>
        <w:t xml:space="preserve">$847,086 </w:t>
      </w:r>
      <w:r>
        <w:rPr>
          <w:rFonts w:eastAsia="Open Sans" w:cs="Open Sans"/>
          <w:bCs/>
          <w:iCs/>
        </w:rPr>
        <w:t>for the</w:t>
      </w:r>
      <w:r w:rsidRPr="00DA243E">
        <w:rPr>
          <w:rFonts w:eastAsia="Open Sans" w:cs="Open Sans"/>
          <w:bCs/>
          <w:iCs/>
        </w:rPr>
        <w:t xml:space="preserve"> </w:t>
      </w:r>
      <w:r>
        <w:rPr>
          <w:rFonts w:eastAsia="Open Sans" w:cs="Open Sans"/>
          <w:bCs/>
          <w:iCs/>
        </w:rPr>
        <w:t xml:space="preserve">Highway Department for </w:t>
      </w:r>
      <w:r w:rsidRPr="00DA243E">
        <w:rPr>
          <w:rFonts w:eastAsia="Open Sans" w:cs="Open Sans"/>
          <w:bCs/>
          <w:iCs/>
        </w:rPr>
        <w:t xml:space="preserve">operating expenses </w:t>
      </w:r>
      <w:r>
        <w:rPr>
          <w:rFonts w:eastAsia="Open Sans" w:cs="Open Sans"/>
          <w:bCs/>
          <w:iCs/>
        </w:rPr>
        <w:t>and r</w:t>
      </w:r>
      <w:r w:rsidRPr="00DA243E">
        <w:rPr>
          <w:rFonts w:eastAsia="Open Sans" w:cs="Open Sans"/>
          <w:bCs/>
          <w:iCs/>
        </w:rPr>
        <w:t>etreatment</w:t>
      </w:r>
      <w:r>
        <w:rPr>
          <w:rFonts w:eastAsia="Open Sans" w:cs="Open Sans"/>
          <w:bCs/>
          <w:iCs/>
        </w:rPr>
        <w:t xml:space="preserve"> of roads. The </w:t>
      </w:r>
      <w:r w:rsidRPr="00DA243E">
        <w:rPr>
          <w:rFonts w:eastAsia="Open Sans" w:cs="Open Sans"/>
          <w:bCs/>
          <w:iCs/>
        </w:rPr>
        <w:t xml:space="preserve">Capital Budget </w:t>
      </w:r>
      <w:r>
        <w:rPr>
          <w:rFonts w:eastAsia="Open Sans" w:cs="Open Sans"/>
          <w:bCs/>
          <w:iCs/>
        </w:rPr>
        <w:t xml:space="preserve">is </w:t>
      </w:r>
      <w:r w:rsidRPr="00DA243E">
        <w:rPr>
          <w:rFonts w:eastAsia="Open Sans" w:cs="Open Sans"/>
          <w:bCs/>
          <w:iCs/>
        </w:rPr>
        <w:t>$200,000</w:t>
      </w:r>
      <w:r>
        <w:rPr>
          <w:rFonts w:eastAsia="Open Sans" w:cs="Open Sans"/>
          <w:bCs/>
          <w:iCs/>
        </w:rPr>
        <w:t xml:space="preserve"> for </w:t>
      </w:r>
      <w:r w:rsidRPr="00DA243E">
        <w:rPr>
          <w:rFonts w:eastAsia="Open Sans" w:cs="Open Sans"/>
          <w:bCs/>
          <w:iCs/>
        </w:rPr>
        <w:t>equipment</w:t>
      </w:r>
      <w:r>
        <w:rPr>
          <w:rFonts w:eastAsia="Open Sans" w:cs="Open Sans"/>
          <w:bCs/>
          <w:iCs/>
        </w:rPr>
        <w:t xml:space="preserve">, </w:t>
      </w:r>
      <w:r w:rsidRPr="00DA243E">
        <w:rPr>
          <w:rFonts w:eastAsia="Open Sans" w:cs="Open Sans"/>
          <w:bCs/>
          <w:iCs/>
        </w:rPr>
        <w:t>culverts</w:t>
      </w:r>
      <w:r>
        <w:rPr>
          <w:rFonts w:eastAsia="Open Sans" w:cs="Open Sans"/>
          <w:bCs/>
          <w:iCs/>
        </w:rPr>
        <w:t xml:space="preserve">, </w:t>
      </w:r>
      <w:r w:rsidRPr="00DA243E">
        <w:rPr>
          <w:rFonts w:eastAsia="Open Sans" w:cs="Open Sans"/>
          <w:bCs/>
          <w:iCs/>
        </w:rPr>
        <w:t>buildings</w:t>
      </w:r>
      <w:r>
        <w:rPr>
          <w:rFonts w:eastAsia="Open Sans" w:cs="Open Sans"/>
          <w:bCs/>
          <w:iCs/>
        </w:rPr>
        <w:t xml:space="preserve">, </w:t>
      </w:r>
      <w:r w:rsidRPr="00DA243E">
        <w:rPr>
          <w:rFonts w:eastAsia="Open Sans" w:cs="Open Sans"/>
          <w:bCs/>
          <w:iCs/>
        </w:rPr>
        <w:t>computers</w:t>
      </w:r>
      <w:r>
        <w:rPr>
          <w:rFonts w:eastAsia="Open Sans" w:cs="Open Sans"/>
          <w:bCs/>
          <w:iCs/>
        </w:rPr>
        <w:t xml:space="preserve">, etc.  Grafton also applies for grants when they are made available, primarily from </w:t>
      </w:r>
      <w:proofErr w:type="spellStart"/>
      <w:r>
        <w:rPr>
          <w:rFonts w:eastAsia="Open Sans" w:cs="Open Sans"/>
          <w:bCs/>
          <w:iCs/>
        </w:rPr>
        <w:t>VTrans</w:t>
      </w:r>
      <w:proofErr w:type="spellEnd"/>
      <w:r>
        <w:rPr>
          <w:rFonts w:eastAsia="Open Sans" w:cs="Open Sans"/>
          <w:bCs/>
          <w:iCs/>
        </w:rPr>
        <w:t>.</w:t>
      </w:r>
    </w:p>
    <w:p w14:paraId="0726DA1F" w14:textId="77777777" w:rsidR="00BD70FA" w:rsidRPr="00CB3B36" w:rsidRDefault="00BD70FA" w:rsidP="00843A8D">
      <w:pPr>
        <w:jc w:val="both"/>
      </w:pPr>
      <w:r w:rsidRPr="00CB3B36">
        <w:rPr>
          <w:b/>
          <w:bCs/>
        </w:rPr>
        <w:t xml:space="preserve">Strengths </w:t>
      </w:r>
      <w:r w:rsidRPr="00CB3B36">
        <w:t>well-funded budgets</w:t>
      </w:r>
      <w:r>
        <w:t xml:space="preserve">; </w:t>
      </w:r>
      <w:proofErr w:type="gramStart"/>
      <w:r>
        <w:t>line item</w:t>
      </w:r>
      <w:proofErr w:type="gramEnd"/>
      <w:r>
        <w:t xml:space="preserve"> budget including capital improvement</w:t>
      </w:r>
    </w:p>
    <w:p w14:paraId="788A997F" w14:textId="77777777" w:rsidR="00BD70FA" w:rsidRPr="00806E61" w:rsidRDefault="00BD70FA" w:rsidP="00843A8D">
      <w:pPr>
        <w:jc w:val="both"/>
      </w:pPr>
      <w:r w:rsidRPr="00055606">
        <w:rPr>
          <w:b/>
          <w:bCs/>
        </w:rPr>
        <w:t xml:space="preserve">Areas for Improvement </w:t>
      </w:r>
      <w:r w:rsidRPr="00AC0484">
        <w:t>Increase</w:t>
      </w:r>
      <w:r>
        <w:rPr>
          <w:b/>
          <w:bCs/>
        </w:rPr>
        <w:t xml:space="preserve"> </w:t>
      </w:r>
      <w:r>
        <w:t>Grant applications</w:t>
      </w:r>
    </w:p>
    <w:p w14:paraId="13D75027" w14:textId="77777777" w:rsidR="00885A13" w:rsidRDefault="00885A13" w:rsidP="00885A13">
      <w:pPr>
        <w:rPr>
          <w:rFonts w:eastAsia="Open Sans" w:cs="Open Sans"/>
          <w:bCs/>
          <w:iCs/>
        </w:rPr>
      </w:pPr>
    </w:p>
    <w:p w14:paraId="56E838AF" w14:textId="2E61DF05" w:rsidR="00863078" w:rsidRDefault="00EB6332" w:rsidP="00A710BD">
      <w:pPr>
        <w:pStyle w:val="Heading3"/>
        <w:rPr>
          <w:rFonts w:eastAsia="Open Sans"/>
          <w:u w:val="none"/>
        </w:rPr>
      </w:pPr>
      <w:bookmarkStart w:id="58" w:name="_Toc197003476"/>
      <w:r w:rsidRPr="00CE453A">
        <w:rPr>
          <w:rFonts w:eastAsia="Open Sans"/>
          <w:u w:val="none"/>
        </w:rPr>
        <w:t>Education and Outreach</w:t>
      </w:r>
      <w:bookmarkEnd w:id="58"/>
    </w:p>
    <w:p w14:paraId="11905566" w14:textId="77777777" w:rsidR="00580C93" w:rsidRDefault="00580C93" w:rsidP="00580C93">
      <w:r>
        <w:t>Grafton</w:t>
      </w:r>
      <w:r w:rsidRPr="00C21C36">
        <w:t xml:space="preserve"> has several outreach and education opportunities that could be used to implement mitigation activities and communicate hazard-related information:</w:t>
      </w:r>
    </w:p>
    <w:p w14:paraId="6928E41F" w14:textId="77777777" w:rsidR="00580C93" w:rsidRDefault="00580C93" w:rsidP="00580C93">
      <w:r w:rsidRPr="00AC0484">
        <w:t xml:space="preserve">Information is put out during </w:t>
      </w:r>
      <w:proofErr w:type="gramStart"/>
      <w:r w:rsidRPr="00AC0484">
        <w:t>Town</w:t>
      </w:r>
      <w:proofErr w:type="gramEnd"/>
      <w:r w:rsidRPr="00AC0484">
        <w:t xml:space="preserve"> Meeting Day</w:t>
      </w:r>
      <w:r>
        <w:t xml:space="preserve"> such as Windham Regional Planning Commission providing flyers. There is a calendar on the Town’s website, postings at the Town Office, Facebook page and public library, the Grafton News, and the town also utilizes VT-Alert when necessary.</w:t>
      </w:r>
    </w:p>
    <w:p w14:paraId="60C470B2" w14:textId="77777777" w:rsidR="00580C93" w:rsidRDefault="00580C93" w:rsidP="00580C93">
      <w:r>
        <w:t xml:space="preserve">Grafton Promotional Association and town officials are always available and reachable for discussions or to answer questions. </w:t>
      </w:r>
    </w:p>
    <w:p w14:paraId="6B244B08" w14:textId="77777777" w:rsidR="00580C93" w:rsidRPr="008F00CE" w:rsidRDefault="00580C93" w:rsidP="00580C93">
      <w:r w:rsidRPr="008F00CE">
        <w:rPr>
          <w:b/>
          <w:bCs/>
        </w:rPr>
        <w:t xml:space="preserve">Strengths </w:t>
      </w:r>
      <w:r w:rsidRPr="008F00CE">
        <w:t xml:space="preserve">multiple programs/organizations are already in place in the community </w:t>
      </w:r>
      <w:r w:rsidRPr="00DA243E">
        <w:t>particularly strong online and social media presence</w:t>
      </w:r>
      <w:r w:rsidRPr="008F00CE">
        <w:t xml:space="preserve"> </w:t>
      </w:r>
    </w:p>
    <w:p w14:paraId="6A5F6119" w14:textId="77777777" w:rsidR="00580C93" w:rsidRPr="00DA243E" w:rsidRDefault="00580C93" w:rsidP="00580C93">
      <w:r w:rsidRPr="00232B6D">
        <w:rPr>
          <w:b/>
          <w:bCs/>
        </w:rPr>
        <w:t xml:space="preserve">Areas for Improvement </w:t>
      </w:r>
      <w:r w:rsidRPr="00DA243E">
        <w:t>Utilize VT</w:t>
      </w:r>
      <w:r>
        <w:t>-A</w:t>
      </w:r>
      <w:r w:rsidRPr="00DA243E">
        <w:t xml:space="preserve">lert more frequently to </w:t>
      </w:r>
      <w:r>
        <w:t xml:space="preserve">inform the residents of activities </w:t>
      </w:r>
      <w:r w:rsidRPr="00DA243E">
        <w:t>such as road</w:t>
      </w:r>
      <w:r>
        <w:t xml:space="preserve"> work </w:t>
      </w:r>
      <w:proofErr w:type="gramStart"/>
      <w:r>
        <w:t>in order</w:t>
      </w:r>
      <w:r w:rsidRPr="00DA243E">
        <w:t xml:space="preserve"> to</w:t>
      </w:r>
      <w:proofErr w:type="gramEnd"/>
      <w:r w:rsidRPr="00DA243E">
        <w:t xml:space="preserve"> become more familiar and outreach through nonprofits such </w:t>
      </w:r>
      <w:r>
        <w:t>as </w:t>
      </w:r>
      <w:r w:rsidRPr="00DA243E">
        <w:t>Grafton Cares</w:t>
      </w:r>
      <w:r>
        <w:t>.</w:t>
      </w:r>
    </w:p>
    <w:p w14:paraId="76623A3F" w14:textId="77777777" w:rsidR="00806E61" w:rsidRDefault="00806E61" w:rsidP="00A710BD">
      <w:pPr>
        <w:pStyle w:val="Heading3"/>
        <w:rPr>
          <w:rFonts w:eastAsia="Open Sans"/>
          <w:u w:val="none"/>
        </w:rPr>
      </w:pPr>
    </w:p>
    <w:p w14:paraId="2D2A8935" w14:textId="1B2F0868" w:rsidR="00BD77DE" w:rsidRPr="00CE453A" w:rsidRDefault="00BD77DE" w:rsidP="00A710BD">
      <w:pPr>
        <w:pStyle w:val="Heading3"/>
        <w:rPr>
          <w:rFonts w:eastAsia="Open Sans"/>
          <w:u w:val="none"/>
        </w:rPr>
      </w:pPr>
      <w:bookmarkStart w:id="59" w:name="_Toc197003477"/>
      <w:r w:rsidRPr="00CE453A">
        <w:rPr>
          <w:rFonts w:eastAsia="Open Sans"/>
          <w:u w:val="none"/>
        </w:rPr>
        <w:t>National Flood Insurance Program</w:t>
      </w:r>
      <w:bookmarkEnd w:id="59"/>
    </w:p>
    <w:p w14:paraId="14E08AFE" w14:textId="77777777" w:rsidR="00B019C1" w:rsidRPr="00472F8D" w:rsidRDefault="00B019C1" w:rsidP="00B019C1">
      <w:pPr>
        <w:autoSpaceDE w:val="0"/>
        <w:autoSpaceDN w:val="0"/>
        <w:adjustRightInd w:val="0"/>
        <w:spacing w:after="0" w:line="240" w:lineRule="auto"/>
        <w:jc w:val="both"/>
      </w:pPr>
      <w:r w:rsidRPr="00472F8D">
        <w:t>Grafton currently participates in the NFIP program and will continue to regulate floodplain use through</w:t>
      </w:r>
    </w:p>
    <w:p w14:paraId="0540E740" w14:textId="77777777" w:rsidR="00B019C1" w:rsidRPr="00472F8D" w:rsidRDefault="00B019C1" w:rsidP="00B019C1">
      <w:pPr>
        <w:autoSpaceDE w:val="0"/>
        <w:autoSpaceDN w:val="0"/>
        <w:adjustRightInd w:val="0"/>
        <w:spacing w:after="0" w:line="240" w:lineRule="auto"/>
        <w:jc w:val="both"/>
      </w:pPr>
      <w:r w:rsidRPr="00472F8D">
        <w:t>the Grafton Flood Damage and Prevention Regulations (adopted in May 2007 and to be updated during</w:t>
      </w:r>
    </w:p>
    <w:p w14:paraId="25F445D6" w14:textId="77777777" w:rsidR="00B019C1" w:rsidRPr="00472F8D" w:rsidRDefault="00B019C1" w:rsidP="00B019C1">
      <w:pPr>
        <w:autoSpaceDE w:val="0"/>
        <w:autoSpaceDN w:val="0"/>
        <w:adjustRightInd w:val="0"/>
        <w:spacing w:after="0" w:line="240" w:lineRule="auto"/>
        <w:jc w:val="both"/>
      </w:pPr>
      <w:r w:rsidRPr="00472F8D">
        <w:t>this 5-year Hazard Mitigation planning period). The town has adopted the FEMA floodplain maps (last</w:t>
      </w:r>
    </w:p>
    <w:p w14:paraId="2727F670" w14:textId="77777777" w:rsidR="00B019C1" w:rsidRDefault="00B019C1" w:rsidP="00B019C1">
      <w:pPr>
        <w:autoSpaceDE w:val="0"/>
        <w:autoSpaceDN w:val="0"/>
        <w:adjustRightInd w:val="0"/>
        <w:spacing w:after="0" w:line="240" w:lineRule="auto"/>
        <w:jc w:val="both"/>
      </w:pPr>
      <w:r w:rsidRPr="00472F8D">
        <w:t>amended by FEMA in 2007).</w:t>
      </w:r>
    </w:p>
    <w:p w14:paraId="4325FC68" w14:textId="77777777" w:rsidR="00B019C1" w:rsidRPr="00472F8D" w:rsidRDefault="00B019C1" w:rsidP="00B019C1">
      <w:pPr>
        <w:autoSpaceDE w:val="0"/>
        <w:autoSpaceDN w:val="0"/>
        <w:adjustRightInd w:val="0"/>
        <w:spacing w:after="0" w:line="240" w:lineRule="auto"/>
        <w:jc w:val="both"/>
      </w:pPr>
    </w:p>
    <w:p w14:paraId="2350F3D4" w14:textId="77777777" w:rsidR="00B019C1" w:rsidRPr="00472F8D" w:rsidRDefault="00B019C1" w:rsidP="00B019C1">
      <w:pPr>
        <w:autoSpaceDE w:val="0"/>
        <w:autoSpaceDN w:val="0"/>
        <w:adjustRightInd w:val="0"/>
        <w:spacing w:after="0" w:line="240" w:lineRule="auto"/>
        <w:jc w:val="both"/>
      </w:pPr>
      <w:r w:rsidRPr="00472F8D">
        <w:t>Continued enforcement of these regulations by the Grafton Administrative Officer will maintain Grafton’s</w:t>
      </w:r>
    </w:p>
    <w:p w14:paraId="73A6E1E1" w14:textId="77777777" w:rsidR="00B019C1" w:rsidRPr="00472F8D" w:rsidRDefault="00B019C1" w:rsidP="00B019C1">
      <w:pPr>
        <w:autoSpaceDE w:val="0"/>
        <w:autoSpaceDN w:val="0"/>
        <w:adjustRightInd w:val="0"/>
        <w:spacing w:after="0" w:line="240" w:lineRule="auto"/>
        <w:jc w:val="both"/>
      </w:pPr>
      <w:r w:rsidRPr="00472F8D">
        <w:lastRenderedPageBreak/>
        <w:t>compliance with the NFIP. The Administrative Officer is charged with implementing these regulations</w:t>
      </w:r>
    </w:p>
    <w:p w14:paraId="64347B15" w14:textId="77777777" w:rsidR="00B019C1" w:rsidRDefault="00B019C1" w:rsidP="00B019C1">
      <w:pPr>
        <w:autoSpaceDE w:val="0"/>
        <w:autoSpaceDN w:val="0"/>
        <w:adjustRightInd w:val="0"/>
        <w:spacing w:after="0" w:line="240" w:lineRule="auto"/>
        <w:jc w:val="both"/>
      </w:pPr>
      <w:r w:rsidRPr="00472F8D">
        <w:t>and, in concert with the Development Review Board, advising residents on floodplain development.</w:t>
      </w:r>
    </w:p>
    <w:p w14:paraId="4C62C8B1" w14:textId="77777777" w:rsidR="00B019C1" w:rsidRDefault="00B019C1" w:rsidP="00B019C1">
      <w:pPr>
        <w:autoSpaceDE w:val="0"/>
        <w:autoSpaceDN w:val="0"/>
        <w:adjustRightInd w:val="0"/>
        <w:spacing w:after="0" w:line="240" w:lineRule="auto"/>
        <w:jc w:val="both"/>
      </w:pPr>
    </w:p>
    <w:p w14:paraId="04BA1601" w14:textId="77777777" w:rsidR="00B019C1" w:rsidRPr="0067404E" w:rsidRDefault="00B019C1" w:rsidP="00B019C1">
      <w:pPr>
        <w:autoSpaceDE w:val="0"/>
        <w:autoSpaceDN w:val="0"/>
        <w:adjustRightInd w:val="0"/>
        <w:spacing w:after="0" w:line="240" w:lineRule="auto"/>
        <w:jc w:val="both"/>
      </w:pPr>
      <w:r w:rsidRPr="0067404E">
        <w:t>These resources help to reduce damage to existing buildings and new development, town infrastructure,</w:t>
      </w:r>
    </w:p>
    <w:p w14:paraId="71EAE6D2" w14:textId="77777777" w:rsidR="00B019C1" w:rsidRPr="0067404E" w:rsidRDefault="00B019C1" w:rsidP="00B019C1">
      <w:pPr>
        <w:autoSpaceDE w:val="0"/>
        <w:autoSpaceDN w:val="0"/>
        <w:adjustRightInd w:val="0"/>
        <w:spacing w:after="0" w:line="240" w:lineRule="auto"/>
        <w:jc w:val="both"/>
      </w:pPr>
      <w:r w:rsidRPr="0067404E">
        <w:t>and critical facilities by encouraging or regulating development location, building design, environmental</w:t>
      </w:r>
    </w:p>
    <w:p w14:paraId="5BA60AE9" w14:textId="77777777" w:rsidR="00B019C1" w:rsidRDefault="00B019C1" w:rsidP="00B019C1">
      <w:pPr>
        <w:autoSpaceDE w:val="0"/>
        <w:autoSpaceDN w:val="0"/>
        <w:adjustRightInd w:val="0"/>
        <w:spacing w:after="0" w:line="240" w:lineRule="auto"/>
        <w:jc w:val="both"/>
      </w:pPr>
      <w:r w:rsidRPr="0067404E">
        <w:t>conservation, and best management practices to reduce flooding and erosion.</w:t>
      </w:r>
    </w:p>
    <w:p w14:paraId="0BFD79F8" w14:textId="77777777" w:rsidR="00B019C1" w:rsidRDefault="00B019C1" w:rsidP="00B019C1">
      <w:pPr>
        <w:autoSpaceDE w:val="0"/>
        <w:autoSpaceDN w:val="0"/>
        <w:adjustRightInd w:val="0"/>
        <w:spacing w:after="0" w:line="240" w:lineRule="auto"/>
        <w:jc w:val="both"/>
        <w:rPr>
          <w:highlight w:val="yellow"/>
        </w:rPr>
      </w:pPr>
    </w:p>
    <w:p w14:paraId="163CD319" w14:textId="01B5AC42" w:rsidR="00B019C1" w:rsidRPr="0067404E" w:rsidRDefault="00B019C1" w:rsidP="00B019C1">
      <w:pPr>
        <w:autoSpaceDE w:val="0"/>
        <w:autoSpaceDN w:val="0"/>
        <w:adjustRightInd w:val="0"/>
        <w:spacing w:after="0" w:line="240" w:lineRule="auto"/>
        <w:jc w:val="both"/>
      </w:pPr>
      <w:r>
        <w:t>Grafton</w:t>
      </w:r>
      <w:r w:rsidRPr="0067404E">
        <w:t xml:space="preserve">’s regulations outline detailed minimum standards </w:t>
      </w:r>
      <w:r w:rsidR="00C03BAC">
        <w:t xml:space="preserve">in the </w:t>
      </w:r>
      <w:r w:rsidR="00C03BAC" w:rsidRPr="00472F8D">
        <w:t xml:space="preserve">Flood Damage and Prevention Regulations </w:t>
      </w:r>
      <w:r w:rsidRPr="0067404E">
        <w:t>for development in flood hazard areas defined as FEMA Special Flood Hazard Areas and Floodway Areas</w:t>
      </w:r>
      <w:r w:rsidR="00C746D7">
        <w:t xml:space="preserve"> according to “10 V.S.A. Chapter 32 and in accord with the Vermont Planning and Development Act, Act 24 V.S.A., Chapter 117 Section 4424, 4411, and 4414, there are hereby established zoning regulation for areas of special flood hazard”</w:t>
      </w:r>
      <w:r w:rsidRPr="0067404E">
        <w:t xml:space="preserve">. The regulations also require administering Substantial Improvement and Substantial Damage (SI/SD) requirements in accordance with FEMA P-758 SI/SD Desk Reference, May 2010: in accordance with 24 V.S.A. § 1972 and 24 V.S.A. § 4461 and shall be used to determine the appropriate development standards for repair and rebuilding. </w:t>
      </w:r>
    </w:p>
    <w:p w14:paraId="367B1BCE" w14:textId="77777777" w:rsidR="00B019C1" w:rsidRPr="0067404E" w:rsidRDefault="00B019C1" w:rsidP="00B019C1">
      <w:pPr>
        <w:autoSpaceDE w:val="0"/>
        <w:autoSpaceDN w:val="0"/>
        <w:adjustRightInd w:val="0"/>
        <w:spacing w:after="0" w:line="240" w:lineRule="auto"/>
        <w:jc w:val="both"/>
      </w:pPr>
    </w:p>
    <w:p w14:paraId="2BE690BE" w14:textId="77777777" w:rsidR="00B019C1" w:rsidRPr="0067404E" w:rsidRDefault="00B019C1" w:rsidP="00B019C1">
      <w:pPr>
        <w:autoSpaceDE w:val="0"/>
        <w:autoSpaceDN w:val="0"/>
        <w:adjustRightInd w:val="0"/>
        <w:spacing w:after="0" w:line="240" w:lineRule="auto"/>
        <w:jc w:val="both"/>
      </w:pPr>
      <w:r w:rsidRPr="0067404E">
        <w:t xml:space="preserve">The Town discussed the following as possible actions to continue NFIP compliance: </w:t>
      </w:r>
    </w:p>
    <w:p w14:paraId="474B99DF" w14:textId="77777777" w:rsidR="00B019C1" w:rsidRPr="0067404E" w:rsidRDefault="00B019C1" w:rsidP="00B019C1">
      <w:pPr>
        <w:autoSpaceDE w:val="0"/>
        <w:autoSpaceDN w:val="0"/>
        <w:adjustRightInd w:val="0"/>
        <w:spacing w:after="0" w:line="240" w:lineRule="auto"/>
        <w:jc w:val="both"/>
      </w:pPr>
      <w:r w:rsidRPr="0067404E">
        <w:t xml:space="preserve">1) Prepare, distribute, or make available NFIP insurance explanatory pamphlets or booklets. </w:t>
      </w:r>
    </w:p>
    <w:p w14:paraId="0172EEE0" w14:textId="77777777" w:rsidR="00EF2A36" w:rsidRPr="0067404E" w:rsidRDefault="00EF2A36" w:rsidP="00EF2A36">
      <w:pPr>
        <w:autoSpaceDE w:val="0"/>
        <w:autoSpaceDN w:val="0"/>
        <w:adjustRightInd w:val="0"/>
        <w:spacing w:after="0" w:line="240" w:lineRule="auto"/>
        <w:jc w:val="both"/>
      </w:pPr>
      <w:r w:rsidRPr="0067404E">
        <w:t xml:space="preserve">2) Participate in NFIP training offered by the State and/or FEMA. </w:t>
      </w:r>
    </w:p>
    <w:p w14:paraId="3142BC93" w14:textId="77777777" w:rsidR="00EF2A36" w:rsidRDefault="00EF2A36" w:rsidP="00EF2A36">
      <w:pPr>
        <w:autoSpaceDE w:val="0"/>
        <w:autoSpaceDN w:val="0"/>
        <w:adjustRightInd w:val="0"/>
        <w:spacing w:after="0" w:line="240" w:lineRule="auto"/>
        <w:jc w:val="both"/>
      </w:pPr>
      <w:r w:rsidRPr="0067404E">
        <w:t xml:space="preserve">3) Establish mutual aid agreements with neighboring communities to address administering the NFIP following a major storm. </w:t>
      </w:r>
    </w:p>
    <w:p w14:paraId="7597A6AA" w14:textId="77777777" w:rsidR="00B622F3" w:rsidRDefault="00B622F3" w:rsidP="00B622F3">
      <w:pPr>
        <w:autoSpaceDE w:val="0"/>
        <w:autoSpaceDN w:val="0"/>
        <w:adjustRightInd w:val="0"/>
        <w:spacing w:after="0" w:line="240" w:lineRule="auto"/>
        <w:jc w:val="both"/>
        <w:rPr>
          <w:color w:val="767171" w:themeColor="background2" w:themeShade="80"/>
        </w:rPr>
      </w:pPr>
    </w:p>
    <w:p w14:paraId="333D3300" w14:textId="77777777" w:rsidR="00312B5C" w:rsidRPr="00CF41F9" w:rsidRDefault="00312B5C" w:rsidP="00312B5C">
      <w:pPr>
        <w:pStyle w:val="Heading3"/>
        <w:rPr>
          <w:rFonts w:eastAsia="Open Sans"/>
          <w:u w:val="none"/>
        </w:rPr>
      </w:pPr>
      <w:bookmarkStart w:id="60" w:name="_Toc176673405"/>
      <w:bookmarkStart w:id="61" w:name="_Toc197003478"/>
      <w:r w:rsidRPr="00CF41F9">
        <w:rPr>
          <w:rFonts w:eastAsia="Open Sans"/>
          <w:u w:val="none"/>
        </w:rPr>
        <w:t>State Incentives for Flood Mitigation</w:t>
      </w:r>
      <w:bookmarkEnd w:id="60"/>
      <w:bookmarkEnd w:id="61"/>
    </w:p>
    <w:p w14:paraId="4DDA451D" w14:textId="77777777" w:rsidR="00312B5C" w:rsidRPr="00CF41F9" w:rsidRDefault="00312B5C" w:rsidP="00312B5C">
      <w:pPr>
        <w:autoSpaceDE w:val="0"/>
        <w:autoSpaceDN w:val="0"/>
        <w:adjustRightInd w:val="0"/>
        <w:spacing w:after="0" w:line="240" w:lineRule="auto"/>
        <w:jc w:val="both"/>
        <w:rPr>
          <w:color w:val="767171" w:themeColor="background2" w:themeShade="80"/>
        </w:rPr>
      </w:pPr>
      <w:r w:rsidRPr="00CF41F9">
        <w:rPr>
          <w:color w:val="767171" w:themeColor="background2" w:themeShade="80"/>
        </w:rPr>
        <w:t xml:space="preserve">Vermont’s Emergency Relief Assistance Funding (ERAF) provides state funding to match FEMA Public Assistance after federally declared disasters. Eligible public costs are generally reimbursed by FEMA at 75% with a 7.5% State match. The State will increase its match to 12.5% or 17.5% if communities take steps to reduce flood risk as described below. </w:t>
      </w:r>
    </w:p>
    <w:p w14:paraId="499A59A1" w14:textId="77777777" w:rsidR="00312B5C" w:rsidRPr="00CF41F9" w:rsidRDefault="00312B5C" w:rsidP="00312B5C">
      <w:pPr>
        <w:autoSpaceDE w:val="0"/>
        <w:autoSpaceDN w:val="0"/>
        <w:adjustRightInd w:val="0"/>
        <w:spacing w:after="0" w:line="240" w:lineRule="auto"/>
        <w:jc w:val="both"/>
        <w:rPr>
          <w:color w:val="767171" w:themeColor="background2" w:themeShade="80"/>
        </w:rPr>
      </w:pPr>
      <w:r w:rsidRPr="00CF41F9">
        <w:rPr>
          <w:color w:val="767171" w:themeColor="background2" w:themeShade="80"/>
        </w:rPr>
        <w:t xml:space="preserve">12.5% funding for communities that have adopted four (4) mitigation measures: </w:t>
      </w:r>
    </w:p>
    <w:p w14:paraId="416D4523" w14:textId="77777777" w:rsidR="00312B5C" w:rsidRPr="00CF41F9" w:rsidRDefault="00312B5C" w:rsidP="00312B5C">
      <w:pPr>
        <w:autoSpaceDE w:val="0"/>
        <w:autoSpaceDN w:val="0"/>
        <w:adjustRightInd w:val="0"/>
        <w:spacing w:after="0" w:line="240" w:lineRule="auto"/>
        <w:jc w:val="both"/>
        <w:rPr>
          <w:color w:val="767171" w:themeColor="background2" w:themeShade="80"/>
        </w:rPr>
      </w:pPr>
      <w:r w:rsidRPr="00CF41F9">
        <w:rPr>
          <w:color w:val="767171" w:themeColor="background2" w:themeShade="80"/>
        </w:rPr>
        <w:t xml:space="preserve">1) NFIP </w:t>
      </w:r>
      <w:proofErr w:type="gramStart"/>
      <w:r w:rsidRPr="00CF41F9">
        <w:rPr>
          <w:color w:val="767171" w:themeColor="background2" w:themeShade="80"/>
        </w:rPr>
        <w:t>participation;</w:t>
      </w:r>
      <w:proofErr w:type="gramEnd"/>
      <w:r w:rsidRPr="00CF41F9">
        <w:rPr>
          <w:color w:val="767171" w:themeColor="background2" w:themeShade="80"/>
        </w:rPr>
        <w:t xml:space="preserve"> </w:t>
      </w:r>
    </w:p>
    <w:p w14:paraId="18022CC7" w14:textId="77777777" w:rsidR="00312B5C" w:rsidRPr="00CF41F9" w:rsidRDefault="00312B5C" w:rsidP="00312B5C">
      <w:pPr>
        <w:autoSpaceDE w:val="0"/>
        <w:autoSpaceDN w:val="0"/>
        <w:adjustRightInd w:val="0"/>
        <w:spacing w:after="0" w:line="240" w:lineRule="auto"/>
        <w:jc w:val="both"/>
        <w:rPr>
          <w:color w:val="767171" w:themeColor="background2" w:themeShade="80"/>
        </w:rPr>
      </w:pPr>
      <w:r w:rsidRPr="00CF41F9">
        <w:rPr>
          <w:color w:val="767171" w:themeColor="background2" w:themeShade="80"/>
        </w:rPr>
        <w:t xml:space="preserve">2) Town Road and Bridge </w:t>
      </w:r>
      <w:proofErr w:type="gramStart"/>
      <w:r w:rsidRPr="00CF41F9">
        <w:rPr>
          <w:color w:val="767171" w:themeColor="background2" w:themeShade="80"/>
        </w:rPr>
        <w:t>Standards;</w:t>
      </w:r>
      <w:proofErr w:type="gramEnd"/>
      <w:r w:rsidRPr="00CF41F9">
        <w:rPr>
          <w:color w:val="767171" w:themeColor="background2" w:themeShade="80"/>
        </w:rPr>
        <w:t xml:space="preserve"> </w:t>
      </w:r>
    </w:p>
    <w:p w14:paraId="267C98B3" w14:textId="77777777" w:rsidR="00312B5C" w:rsidRPr="00CF41F9" w:rsidRDefault="00312B5C" w:rsidP="00312B5C">
      <w:pPr>
        <w:autoSpaceDE w:val="0"/>
        <w:autoSpaceDN w:val="0"/>
        <w:adjustRightInd w:val="0"/>
        <w:spacing w:after="0" w:line="240" w:lineRule="auto"/>
        <w:jc w:val="both"/>
        <w:rPr>
          <w:color w:val="767171" w:themeColor="background2" w:themeShade="80"/>
        </w:rPr>
      </w:pPr>
      <w:r w:rsidRPr="00CF41F9">
        <w:rPr>
          <w:color w:val="767171" w:themeColor="background2" w:themeShade="80"/>
        </w:rPr>
        <w:t xml:space="preserve">3) Local Emergency Plan; and </w:t>
      </w:r>
    </w:p>
    <w:p w14:paraId="14FACCAB" w14:textId="77777777" w:rsidR="00312B5C" w:rsidRPr="00CF41F9" w:rsidRDefault="00312B5C" w:rsidP="00312B5C">
      <w:pPr>
        <w:autoSpaceDE w:val="0"/>
        <w:autoSpaceDN w:val="0"/>
        <w:adjustRightInd w:val="0"/>
        <w:spacing w:after="0" w:line="240" w:lineRule="auto"/>
        <w:jc w:val="both"/>
        <w:rPr>
          <w:color w:val="767171" w:themeColor="background2" w:themeShade="80"/>
        </w:rPr>
      </w:pPr>
      <w:r w:rsidRPr="00CF41F9">
        <w:rPr>
          <w:color w:val="767171" w:themeColor="background2" w:themeShade="80"/>
        </w:rPr>
        <w:t xml:space="preserve">4) Local Hazard Mitigation Plan. </w:t>
      </w:r>
    </w:p>
    <w:p w14:paraId="748A7417" w14:textId="77777777" w:rsidR="00312B5C" w:rsidRPr="00CF41F9" w:rsidRDefault="00312B5C" w:rsidP="00312B5C">
      <w:pPr>
        <w:autoSpaceDE w:val="0"/>
        <w:autoSpaceDN w:val="0"/>
        <w:adjustRightInd w:val="0"/>
        <w:spacing w:after="0" w:line="240" w:lineRule="auto"/>
        <w:jc w:val="both"/>
        <w:rPr>
          <w:color w:val="767171" w:themeColor="background2" w:themeShade="80"/>
        </w:rPr>
      </w:pPr>
    </w:p>
    <w:p w14:paraId="7E948A7E" w14:textId="77777777" w:rsidR="00312B5C" w:rsidRPr="00CF41F9" w:rsidRDefault="00312B5C" w:rsidP="00312B5C">
      <w:pPr>
        <w:autoSpaceDE w:val="0"/>
        <w:autoSpaceDN w:val="0"/>
        <w:adjustRightInd w:val="0"/>
        <w:spacing w:after="0" w:line="240" w:lineRule="auto"/>
        <w:jc w:val="both"/>
        <w:rPr>
          <w:rFonts w:eastAsia="Open Sans" w:cs="Open Sans"/>
          <w:bCs/>
          <w:iCs/>
        </w:rPr>
      </w:pPr>
      <w:r w:rsidRPr="00CF41F9">
        <w:rPr>
          <w:rFonts w:eastAsia="Open Sans" w:cs="Open Sans"/>
          <w:bCs/>
          <w:iCs/>
        </w:rPr>
        <w:t xml:space="preserve">17.5% funding for communities that also participate in FEMA’s Community Rating System OR adopt Fluvial Erosion Hazard or other river corridor protection bylaw that meets or exceeds the Vermont ANR model regulations. </w:t>
      </w:r>
    </w:p>
    <w:p w14:paraId="2391F298" w14:textId="77777777" w:rsidR="00312B5C" w:rsidRPr="00CF41F9" w:rsidRDefault="00312B5C" w:rsidP="00312B5C">
      <w:pPr>
        <w:autoSpaceDE w:val="0"/>
        <w:autoSpaceDN w:val="0"/>
        <w:adjustRightInd w:val="0"/>
        <w:spacing w:after="0" w:line="240" w:lineRule="auto"/>
        <w:jc w:val="both"/>
        <w:rPr>
          <w:rFonts w:eastAsia="Open Sans" w:cs="Open Sans"/>
          <w:bCs/>
          <w:iCs/>
        </w:rPr>
      </w:pPr>
    </w:p>
    <w:p w14:paraId="31147D92" w14:textId="77777777" w:rsidR="00312B5C" w:rsidRPr="00EF2833" w:rsidRDefault="00312B5C" w:rsidP="00EF2833">
      <w:pPr>
        <w:autoSpaceDE w:val="0"/>
        <w:autoSpaceDN w:val="0"/>
        <w:adjustRightInd w:val="0"/>
        <w:spacing w:after="0" w:line="240" w:lineRule="auto"/>
        <w:jc w:val="center"/>
        <w:rPr>
          <w:b/>
          <w:bCs/>
          <w:color w:val="44546A" w:themeColor="text2"/>
          <w:sz w:val="24"/>
          <w:szCs w:val="24"/>
          <w:u w:val="single"/>
        </w:rPr>
      </w:pPr>
      <w:r w:rsidRPr="00EF2833">
        <w:rPr>
          <w:rFonts w:eastAsia="Open Sans" w:cs="Open Sans"/>
          <w:b/>
          <w:bCs/>
          <w:i/>
          <w:iCs/>
          <w:color w:val="44546A" w:themeColor="text2"/>
          <w:sz w:val="24"/>
          <w:szCs w:val="24"/>
        </w:rPr>
        <w:t xml:space="preserve">Grafton’s current ERAF rate is 12.5%. Upon adoption of the 2024 Local Hazard Mitigation Plan, </w:t>
      </w:r>
      <w:r w:rsidRPr="00EF2833">
        <w:rPr>
          <w:rFonts w:ascii="Calibri" w:eastAsia="Calibri" w:hAnsi="Calibri" w:cs="Calibri"/>
          <w:b/>
          <w:bCs/>
          <w:i/>
          <w:color w:val="44546A" w:themeColor="text2"/>
          <w:w w:val="105"/>
          <w:sz w:val="24"/>
          <w:szCs w:val="24"/>
          <w:lang w:bidi="en-US"/>
        </w:rPr>
        <w:t>ERAF Rate Actions 1-4 will be up to date and therefore their ERAF rate will remain at 12.5%.</w:t>
      </w:r>
    </w:p>
    <w:p w14:paraId="516ABDFE" w14:textId="77777777" w:rsidR="00B622F3" w:rsidRDefault="00B622F3" w:rsidP="00B622F3">
      <w:pPr>
        <w:autoSpaceDE w:val="0"/>
        <w:autoSpaceDN w:val="0"/>
        <w:adjustRightInd w:val="0"/>
        <w:spacing w:after="0" w:line="240" w:lineRule="auto"/>
        <w:jc w:val="both"/>
        <w:rPr>
          <w:color w:val="767171" w:themeColor="background2" w:themeShade="80"/>
        </w:rPr>
      </w:pPr>
    </w:p>
    <w:p w14:paraId="452DC40C" w14:textId="77777777" w:rsidR="004C3F99" w:rsidRPr="00BB2C03" w:rsidRDefault="004C3F99" w:rsidP="004C3F99">
      <w:pPr>
        <w:pStyle w:val="Heading2"/>
        <w:rPr>
          <w:u w:val="single"/>
        </w:rPr>
      </w:pPr>
      <w:bookmarkStart w:id="62" w:name="_Toc177649328"/>
      <w:bookmarkStart w:id="63" w:name="_Toc197003479"/>
      <w:r w:rsidRPr="00BB2C03">
        <w:rPr>
          <w:u w:val="single"/>
        </w:rPr>
        <w:t>Mitigation Action Identification</w:t>
      </w:r>
      <w:bookmarkEnd w:id="62"/>
      <w:bookmarkEnd w:id="63"/>
    </w:p>
    <w:p w14:paraId="07C6EA50" w14:textId="77777777" w:rsidR="004C3F99" w:rsidRPr="00BB2C03" w:rsidRDefault="004C3F99" w:rsidP="00EF2833">
      <w:pPr>
        <w:jc w:val="both"/>
      </w:pPr>
      <w:r w:rsidRPr="00BB2C03">
        <w:t>The Hazard Mitigation Planning Team discussed the mitigation strategy, reviewed projects from the 2017 Plan, and identified possible new actions from the following categories for each of the highest risk natural hazards identified in Section 5.</w:t>
      </w:r>
    </w:p>
    <w:p w14:paraId="7517AC64" w14:textId="77777777" w:rsidR="004C3F99" w:rsidRPr="00BB2C03" w:rsidRDefault="004C3F99" w:rsidP="00EF2833">
      <w:pPr>
        <w:jc w:val="both"/>
      </w:pPr>
      <w:r w:rsidRPr="00BB2C03">
        <w:rPr>
          <w:b/>
          <w:bCs/>
        </w:rPr>
        <w:lastRenderedPageBreak/>
        <w:t xml:space="preserve">Local Plans &amp; Regulations </w:t>
      </w:r>
      <w:r w:rsidRPr="00BB2C03">
        <w:t xml:space="preserve">These actions include government authorities, policies, or codes that influence the way land and buildings are developed and built. </w:t>
      </w:r>
    </w:p>
    <w:p w14:paraId="283D7469" w14:textId="77777777" w:rsidR="004C3F99" w:rsidRPr="00BB2C03" w:rsidRDefault="004C3F99" w:rsidP="00EF2833">
      <w:pPr>
        <w:jc w:val="both"/>
      </w:pPr>
      <w:r w:rsidRPr="00BB2C03">
        <w:rPr>
          <w:b/>
          <w:bCs/>
        </w:rPr>
        <w:t xml:space="preserve">Structure &amp; Infrastructure Projects </w:t>
      </w:r>
      <w:r w:rsidRPr="00BB2C03">
        <w:t xml:space="preserve">These actions involve modifying existing structures and infrastructure to protect them from a hazard or remove them from a hazard area. This applies to public or private structures as well as critical facilities. </w:t>
      </w:r>
    </w:p>
    <w:p w14:paraId="58A7B231" w14:textId="77777777" w:rsidR="004C3F99" w:rsidRPr="00BB2C03" w:rsidRDefault="004C3F99" w:rsidP="00EF2833">
      <w:pPr>
        <w:jc w:val="both"/>
      </w:pPr>
      <w:r w:rsidRPr="00BB2C03">
        <w:rPr>
          <w:b/>
          <w:bCs/>
        </w:rPr>
        <w:t xml:space="preserve">Natural Systems Protection </w:t>
      </w:r>
      <w:r w:rsidRPr="00BB2C03">
        <w:t xml:space="preserve">These actions minimize damage and losses and preserve or restore the functions of natural systems. </w:t>
      </w:r>
    </w:p>
    <w:p w14:paraId="346BD7AB" w14:textId="77777777" w:rsidR="004C3F99" w:rsidRPr="00BB2C03" w:rsidRDefault="004C3F99" w:rsidP="00EF2833">
      <w:pPr>
        <w:jc w:val="both"/>
      </w:pPr>
      <w:r w:rsidRPr="00BB2C03">
        <w:rPr>
          <w:b/>
          <w:bCs/>
        </w:rPr>
        <w:t xml:space="preserve">Outreach &amp; Education Programs </w:t>
      </w:r>
      <w:r w:rsidRPr="00BB2C03">
        <w:t>These actions inform and educate the public about hazards and potential ways to mitigate them. Although this type of action reduces risk less directly than structure projects or regulation, it is an important foundation. Greater awareness is more likely to lead to community support for direct actions.</w:t>
      </w:r>
    </w:p>
    <w:p w14:paraId="283D9B1B" w14:textId="77777777" w:rsidR="004C3F99" w:rsidRPr="00BB2C03" w:rsidRDefault="004C3F99" w:rsidP="00EF2833">
      <w:pPr>
        <w:jc w:val="both"/>
      </w:pPr>
      <w:r w:rsidRPr="00BB2C03">
        <w:rPr>
          <w:b/>
          <w:bCs/>
        </w:rPr>
        <w:t xml:space="preserve">Local Plans &amp; Regulations Examples </w:t>
      </w:r>
    </w:p>
    <w:p w14:paraId="5E74286F" w14:textId="77777777" w:rsidR="004C3F99" w:rsidRPr="00BB2C03" w:rsidRDefault="004C3F99" w:rsidP="00EF2833">
      <w:pPr>
        <w:jc w:val="both"/>
      </w:pPr>
      <w:r w:rsidRPr="00BB2C03">
        <w:rPr>
          <w:b/>
          <w:bCs/>
        </w:rPr>
        <w:t xml:space="preserve">Integrate Mitigation into Capital Improvement Programs: </w:t>
      </w:r>
      <w:r w:rsidRPr="00BB2C03">
        <w:t xml:space="preserve">Incorporate risk assessment and hazard mitigation principles into capital planning. </w:t>
      </w:r>
    </w:p>
    <w:p w14:paraId="29400B0F" w14:textId="77777777" w:rsidR="004C3F99" w:rsidRPr="00BB2C03" w:rsidRDefault="004C3F99" w:rsidP="00EF2833">
      <w:pPr>
        <w:jc w:val="both"/>
      </w:pPr>
      <w:r w:rsidRPr="00BB2C03">
        <w:rPr>
          <w:b/>
          <w:bCs/>
        </w:rPr>
        <w:t xml:space="preserve">Reduce Impacts to Roadways: </w:t>
      </w:r>
      <w:r w:rsidRPr="00BB2C03">
        <w:t xml:space="preserve">The leading cause of death and injury during winter storms is automobile accidents, so it is important to plan for and maintain adequate road and debris clearing capabilities. </w:t>
      </w:r>
    </w:p>
    <w:p w14:paraId="18F50509" w14:textId="77777777" w:rsidR="004C3F99" w:rsidRPr="00BB2C03" w:rsidRDefault="004C3F99" w:rsidP="00EF2833">
      <w:pPr>
        <w:jc w:val="both"/>
      </w:pPr>
      <w:r w:rsidRPr="00BB2C03">
        <w:rPr>
          <w:b/>
          <w:bCs/>
        </w:rPr>
        <w:t xml:space="preserve">Develop a Road Right-of-Way Vegetation Management Plan: </w:t>
      </w:r>
      <w:r w:rsidRPr="00BB2C03">
        <w:t xml:space="preserve">Identify community priorities and </w:t>
      </w:r>
      <w:proofErr w:type="gramStart"/>
      <w:r w:rsidRPr="00BB2C03">
        <w:t>plan of action</w:t>
      </w:r>
      <w:proofErr w:type="gramEnd"/>
      <w:r w:rsidRPr="00BB2C03">
        <w:t xml:space="preserve"> for site-specific tree and roadside forest management to increase roadside resilience. </w:t>
      </w:r>
    </w:p>
    <w:p w14:paraId="0ACEE1CC" w14:textId="77777777" w:rsidR="004C3F99" w:rsidRPr="00BB2C03" w:rsidRDefault="004C3F99" w:rsidP="00EF2833">
      <w:pPr>
        <w:jc w:val="both"/>
      </w:pPr>
      <w:r w:rsidRPr="00BB2C03">
        <w:rPr>
          <w:b/>
          <w:bCs/>
        </w:rPr>
        <w:t xml:space="preserve">Improve Flood Resilience with a Flood Study: </w:t>
      </w:r>
      <w:r w:rsidRPr="00BB2C03">
        <w:t xml:space="preserve">The aim of a flood study is to define existing flood behavior for a particular catchment, river, or creek. The study helps inform </w:t>
      </w:r>
      <w:proofErr w:type="gramStart"/>
      <w:r w:rsidRPr="00BB2C03">
        <w:t>building</w:t>
      </w:r>
      <w:proofErr w:type="gramEnd"/>
      <w:r w:rsidRPr="00BB2C03">
        <w:t xml:space="preserve">, land use planning, community awareness and disaster management. </w:t>
      </w:r>
    </w:p>
    <w:p w14:paraId="3DB8F313" w14:textId="77777777" w:rsidR="004C3F99" w:rsidRPr="00BB2C03" w:rsidRDefault="004C3F99" w:rsidP="00EF2833">
      <w:pPr>
        <w:jc w:val="both"/>
      </w:pPr>
      <w:r w:rsidRPr="00BB2C03">
        <w:rPr>
          <w:b/>
          <w:bCs/>
        </w:rPr>
        <w:t xml:space="preserve">Improve Stormwater Management Planning: </w:t>
      </w:r>
      <w:r w:rsidRPr="00BB2C03">
        <w:t xml:space="preserve">Rain and snowmelt can cause flooding and erosion in developed areas. A community-wide stormwater management plan can address stormwater runoff-related flooding. </w:t>
      </w:r>
    </w:p>
    <w:p w14:paraId="7B5200EE" w14:textId="77777777" w:rsidR="004C3F99" w:rsidRPr="00BB2C03" w:rsidRDefault="004C3F99" w:rsidP="00EF2833">
      <w:pPr>
        <w:jc w:val="both"/>
      </w:pPr>
      <w:r w:rsidRPr="00BB2C03">
        <w:rPr>
          <w:b/>
          <w:bCs/>
        </w:rPr>
        <w:t xml:space="preserve">Manage Development in Erosion Hazard Areas: </w:t>
      </w:r>
      <w:r w:rsidRPr="00BB2C03">
        <w:t xml:space="preserve">The intent of River Corridor Bylaws is to allow for wise use of property within river corridors that minimizes potential damage to existing structures and development from flood-related erosion. </w:t>
      </w:r>
    </w:p>
    <w:p w14:paraId="13FAB348" w14:textId="77777777" w:rsidR="004C3F99" w:rsidRPr="00BB2C03" w:rsidRDefault="004C3F99" w:rsidP="00EF2833">
      <w:pPr>
        <w:jc w:val="both"/>
      </w:pPr>
      <w:r w:rsidRPr="00BB2C03">
        <w:rPr>
          <w:b/>
          <w:bCs/>
        </w:rPr>
        <w:t xml:space="preserve">Structure &amp; Infrastructure Project Examples </w:t>
      </w:r>
    </w:p>
    <w:p w14:paraId="13BC9EB6" w14:textId="77777777" w:rsidR="004C3F99" w:rsidRPr="00BB2C03" w:rsidRDefault="004C3F99" w:rsidP="00EF2833">
      <w:pPr>
        <w:jc w:val="both"/>
      </w:pPr>
      <w:r w:rsidRPr="00BB2C03">
        <w:rPr>
          <w:b/>
          <w:bCs/>
        </w:rPr>
        <w:t xml:space="preserve">Protect Power Lines: </w:t>
      </w:r>
      <w:r w:rsidRPr="00BB2C03">
        <w:t xml:space="preserve">Protect power lines by 1) inspecting and maintaining hazardous trees in the road right-of-way and 2) burying power lines. </w:t>
      </w:r>
    </w:p>
    <w:p w14:paraId="46215F85" w14:textId="77777777" w:rsidR="004C3F99" w:rsidRPr="00BB2C03" w:rsidRDefault="004C3F99" w:rsidP="00EF2833">
      <w:pPr>
        <w:jc w:val="both"/>
      </w:pPr>
      <w:r w:rsidRPr="00BB2C03">
        <w:rPr>
          <w:b/>
          <w:bCs/>
        </w:rPr>
        <w:t xml:space="preserve">Protect Critical Roadways: </w:t>
      </w:r>
      <w:r w:rsidRPr="00BB2C03">
        <w:t xml:space="preserve">Use snow fences or living snow fences (e.g., rows of trees) to limit blowing and drifting of snow. </w:t>
      </w:r>
    </w:p>
    <w:p w14:paraId="095A3C06" w14:textId="77777777" w:rsidR="004C3F99" w:rsidRPr="00BB2C03" w:rsidRDefault="004C3F99" w:rsidP="00EF2833">
      <w:pPr>
        <w:jc w:val="both"/>
      </w:pPr>
      <w:r w:rsidRPr="00BB2C03">
        <w:rPr>
          <w:b/>
          <w:bCs/>
        </w:rPr>
        <w:t xml:space="preserve">Retrofit Critical Facilities: </w:t>
      </w:r>
      <w:r w:rsidRPr="00BB2C03">
        <w:t>Critical facilities can be protected from the impacts of high winds and winter storms by 1) retrofitting them to strengthen structural frames to withstand wind and snow loads; 2) anchoring roof-mounted mechanical equipment; and 3) installing back-up generators or quick connect wiring for a portable generator.</w:t>
      </w:r>
    </w:p>
    <w:p w14:paraId="65BD6953" w14:textId="77777777" w:rsidR="004C3F99" w:rsidRPr="00BB2C03" w:rsidRDefault="004C3F99" w:rsidP="00EF2833">
      <w:pPr>
        <w:jc w:val="both"/>
      </w:pPr>
      <w:r w:rsidRPr="00BB2C03">
        <w:rPr>
          <w:b/>
          <w:bCs/>
        </w:rPr>
        <w:lastRenderedPageBreak/>
        <w:t xml:space="preserve">Remove Existing Structures from Flood Hazard Areas: </w:t>
      </w:r>
      <w:r w:rsidRPr="00BB2C03">
        <w:t xml:space="preserve">FEMA policy encourages the removal of structures from flood-prone areas to minimize future flood losses and preserve lands subject to repetitive flooding. </w:t>
      </w:r>
    </w:p>
    <w:p w14:paraId="2E7E895E" w14:textId="77777777" w:rsidR="004C3F99" w:rsidRPr="00BB2C03" w:rsidRDefault="004C3F99" w:rsidP="00EF2833">
      <w:pPr>
        <w:jc w:val="both"/>
      </w:pPr>
      <w:r w:rsidRPr="00BB2C03">
        <w:rPr>
          <w:b/>
          <w:bCs/>
        </w:rPr>
        <w:t xml:space="preserve">Improve Stormwater Drainage Capacity: </w:t>
      </w:r>
      <w:r w:rsidRPr="00BB2C03">
        <w:t xml:space="preserve">Minimize flooding and fluvial erosion by 1) increasing drainage/absorption capacities with green stormwater management practices; 2) increasing dimensions of undersized drainage culverts in flood-prone areas; 3) stabilizing outfalls with riprap and other slope stabilization techniques; and 4) re-establishing roadside ditches. </w:t>
      </w:r>
    </w:p>
    <w:p w14:paraId="4768AA6C" w14:textId="77777777" w:rsidR="004C3F99" w:rsidRPr="00BB2C03" w:rsidRDefault="004C3F99" w:rsidP="00EF2833">
      <w:pPr>
        <w:jc w:val="both"/>
      </w:pPr>
      <w:r w:rsidRPr="00BB2C03">
        <w:rPr>
          <w:b/>
          <w:bCs/>
        </w:rPr>
        <w:t xml:space="preserve">Conduct Regular Maintenance for Drainage Systems: </w:t>
      </w:r>
      <w:r w:rsidRPr="00BB2C03">
        <w:t xml:space="preserve">Help drainage systems and flood control structures function properly with 1) routine cleaning and repair; 2) cleaning debris from support bracing underneath low-lying bridges; and 3) inspecting bridges and identifying if any repairs are needed to maintain integrity or prevent scour. </w:t>
      </w:r>
    </w:p>
    <w:p w14:paraId="155ED1D2" w14:textId="77777777" w:rsidR="004C3F99" w:rsidRPr="00BB2C03" w:rsidRDefault="004C3F99" w:rsidP="00EF2833">
      <w:pPr>
        <w:jc w:val="both"/>
      </w:pPr>
      <w:r w:rsidRPr="00BB2C03">
        <w:rPr>
          <w:b/>
          <w:bCs/>
        </w:rPr>
        <w:t xml:space="preserve">Protect Infrastructure and Critical Facilities: </w:t>
      </w:r>
      <w:r w:rsidRPr="00BB2C03">
        <w:t xml:space="preserve">Minimize infrastructure losses and protect critical facilities from flooding by 1) elevating roads above base flood elevation to maintain dry access; 2) armoring streambanks near roadways to prevent washouts; 3) rerouting a stream away from a vulnerable roadway; and 4) floodproofing facilities. </w:t>
      </w:r>
    </w:p>
    <w:p w14:paraId="71A41DEF" w14:textId="77777777" w:rsidR="004C3F99" w:rsidRPr="00BB2C03" w:rsidRDefault="004C3F99" w:rsidP="00EF2833">
      <w:pPr>
        <w:jc w:val="both"/>
      </w:pPr>
      <w:r w:rsidRPr="00BB2C03">
        <w:rPr>
          <w:b/>
          <w:bCs/>
        </w:rPr>
        <w:t xml:space="preserve">Natural Systems Protection Examples </w:t>
      </w:r>
    </w:p>
    <w:p w14:paraId="401D3FF4" w14:textId="77777777" w:rsidR="004C3F99" w:rsidRPr="00BB2C03" w:rsidRDefault="004C3F99" w:rsidP="00EF2833">
      <w:pPr>
        <w:jc w:val="both"/>
      </w:pPr>
      <w:r w:rsidRPr="00BB2C03">
        <w:rPr>
          <w:b/>
          <w:bCs/>
        </w:rPr>
        <w:t xml:space="preserve">Protect and Restore Natural Flood Mitigation Features: </w:t>
      </w:r>
      <w:r w:rsidRPr="00BB2C03">
        <w:t xml:space="preserve">Natural conditions can provide floodplain protection, riparian buffers, groundwater infiltration, and other ecosystem services that mitigate flooding. Preserving such functionality is important. Examples include 1) adding riparian buffers; 2) stabilizing stream banks; 3) removing berms; 4) minimizing impervious area development; 5) restore floodplain; and 6) restore incision areas. </w:t>
      </w:r>
    </w:p>
    <w:p w14:paraId="3D2B3D4C" w14:textId="77777777" w:rsidR="004C3F99" w:rsidRPr="00BB2C03" w:rsidRDefault="004C3F99" w:rsidP="00EF2833">
      <w:pPr>
        <w:jc w:val="both"/>
      </w:pPr>
      <w:r w:rsidRPr="00BB2C03">
        <w:rPr>
          <w:b/>
          <w:bCs/>
        </w:rPr>
        <w:t xml:space="preserve">Outreach &amp; Education Program Examples </w:t>
      </w:r>
    </w:p>
    <w:p w14:paraId="3EDB554A" w14:textId="77777777" w:rsidR="004C3F99" w:rsidRPr="00BB2C03" w:rsidRDefault="004C3F99" w:rsidP="00EF2833">
      <w:pPr>
        <w:jc w:val="both"/>
      </w:pPr>
      <w:r w:rsidRPr="00BB2C03">
        <w:rPr>
          <w:b/>
          <w:bCs/>
        </w:rPr>
        <w:t xml:space="preserve">Educate Residents about Extreme Winter Weather: </w:t>
      </w:r>
      <w:r w:rsidRPr="00BB2C03">
        <w:t>Winter storms create a higher risk of car accidents, hypothermia, frostbite, carbon monoxide poisoning, and heart attacks from overexertion. Educational outreach can help minimize these risks.</w:t>
      </w:r>
    </w:p>
    <w:p w14:paraId="7F63D910" w14:textId="77777777" w:rsidR="004C3F99" w:rsidRPr="00BB2C03" w:rsidRDefault="004C3F99" w:rsidP="00EF2833">
      <w:pPr>
        <w:jc w:val="both"/>
      </w:pPr>
      <w:proofErr w:type="gramStart"/>
      <w:r w:rsidRPr="00BB2C03">
        <w:rPr>
          <w:b/>
          <w:bCs/>
        </w:rPr>
        <w:t>Assist</w:t>
      </w:r>
      <w:proofErr w:type="gramEnd"/>
      <w:r w:rsidRPr="00BB2C03">
        <w:rPr>
          <w:b/>
          <w:bCs/>
        </w:rPr>
        <w:t xml:space="preserve"> Vulnerable Populations: </w:t>
      </w:r>
      <w:r w:rsidRPr="00BB2C03">
        <w:t>Measures can be taken to protect vulnerable populations from natural hazards, such as 1) organizing outreach and 2) establishing and promoting accessible heating or cooling centers in the community.</w:t>
      </w:r>
    </w:p>
    <w:p w14:paraId="348B2B35" w14:textId="77777777" w:rsidR="004C3F99" w:rsidRPr="00BB2C03" w:rsidRDefault="004C3F99" w:rsidP="00EF2833">
      <w:pPr>
        <w:pStyle w:val="Heading2"/>
        <w:jc w:val="both"/>
        <w:rPr>
          <w:u w:val="single"/>
        </w:rPr>
      </w:pPr>
      <w:bookmarkStart w:id="64" w:name="_Toc177649329"/>
      <w:bookmarkStart w:id="65" w:name="_Toc197003480"/>
      <w:r w:rsidRPr="00BB2C03">
        <w:rPr>
          <w:u w:val="single"/>
        </w:rPr>
        <w:t>Mitigation Action Evaluation</w:t>
      </w:r>
      <w:bookmarkEnd w:id="64"/>
      <w:bookmarkEnd w:id="65"/>
    </w:p>
    <w:p w14:paraId="5A055569" w14:textId="77777777" w:rsidR="004C3F99" w:rsidRPr="00BB2C03" w:rsidRDefault="004C3F99" w:rsidP="00EF2833">
      <w:pPr>
        <w:jc w:val="both"/>
      </w:pPr>
      <w:r w:rsidRPr="00BB2C03">
        <w:t xml:space="preserve">For each mitigation action identified, the Planning Team evaluated its potential benefits and/or likelihood of successful implementation. Actions were evaluated against a range of criteria, including a planning level assessment of whether the costs are reasonable compared to the probable benefits. Results of this evaluation are presented in </w:t>
      </w:r>
      <w:r w:rsidRPr="00BB2C03">
        <w:rPr>
          <w:b/>
          <w:bCs/>
        </w:rPr>
        <w:t xml:space="preserve">Table </w:t>
      </w:r>
      <w:r>
        <w:rPr>
          <w:b/>
          <w:bCs/>
        </w:rPr>
        <w:t>6</w:t>
      </w:r>
      <w:r w:rsidRPr="00BB2C03">
        <w:t xml:space="preserve">. </w:t>
      </w:r>
    </w:p>
    <w:p w14:paraId="19AA9016" w14:textId="77777777" w:rsidR="004C3F99" w:rsidRPr="00BB2C03" w:rsidRDefault="004C3F99" w:rsidP="00EF2833">
      <w:pPr>
        <w:jc w:val="both"/>
      </w:pPr>
      <w:r w:rsidRPr="00BB2C03">
        <w:t xml:space="preserve">See Community Survey Results in </w:t>
      </w:r>
      <w:r w:rsidRPr="00BB2C03">
        <w:rPr>
          <w:b/>
          <w:bCs/>
        </w:rPr>
        <w:t xml:space="preserve">Appendix </w:t>
      </w:r>
      <w:r>
        <w:rPr>
          <w:b/>
          <w:bCs/>
        </w:rPr>
        <w:t>D</w:t>
      </w:r>
      <w:r w:rsidRPr="00BB2C03">
        <w:rPr>
          <w:b/>
          <w:bCs/>
        </w:rPr>
        <w:t xml:space="preserve"> </w:t>
      </w:r>
      <w:r w:rsidRPr="00BB2C03">
        <w:t>for which category of mitigation actions survey respondents wanted the Town to prioritize.</w:t>
      </w:r>
    </w:p>
    <w:p w14:paraId="3F6667E5" w14:textId="77777777" w:rsidR="004C3F99" w:rsidRPr="000F59B7" w:rsidRDefault="004C3F99" w:rsidP="00EF2833">
      <w:pPr>
        <w:pStyle w:val="Heading2"/>
        <w:jc w:val="both"/>
        <w:rPr>
          <w:u w:val="single"/>
        </w:rPr>
      </w:pPr>
      <w:bookmarkStart w:id="66" w:name="_Toc177649330"/>
      <w:bookmarkStart w:id="67" w:name="_Toc197003481"/>
      <w:r w:rsidRPr="000F59B7">
        <w:rPr>
          <w:u w:val="single"/>
        </w:rPr>
        <w:t>Mitigation Action Evaluation</w:t>
      </w:r>
      <w:bookmarkEnd w:id="66"/>
      <w:bookmarkEnd w:id="67"/>
    </w:p>
    <w:p w14:paraId="56AC961B" w14:textId="77777777" w:rsidR="004C3F99" w:rsidRPr="000F59B7" w:rsidRDefault="004C3F99" w:rsidP="00EF2833">
      <w:pPr>
        <w:jc w:val="both"/>
      </w:pPr>
      <w:r w:rsidRPr="000F59B7">
        <w:t xml:space="preserve">After careful evaluation, the Planning Team agreed on a list of actions that support the Mitigation Goals of this Plan and are acceptable and practical for the community to implement. </w:t>
      </w:r>
    </w:p>
    <w:p w14:paraId="36076273" w14:textId="77777777" w:rsidR="004C3F99" w:rsidRPr="000F59B7" w:rsidRDefault="004C3F99" w:rsidP="00EF2833">
      <w:pPr>
        <w:jc w:val="both"/>
      </w:pPr>
      <w:r w:rsidRPr="000F59B7">
        <w:rPr>
          <w:b/>
          <w:bCs/>
          <w:i/>
          <w:iCs/>
        </w:rPr>
        <w:lastRenderedPageBreak/>
        <w:t xml:space="preserve">Actions without overall public support/political will were not selected for implementation. Actions whose costs were not reasonable compared to probable benefits were also not selected. </w:t>
      </w:r>
    </w:p>
    <w:p w14:paraId="5458AB0B" w14:textId="77777777" w:rsidR="004C3F99" w:rsidRPr="000F59B7" w:rsidRDefault="004C3F99" w:rsidP="00EF2833">
      <w:pPr>
        <w:jc w:val="both"/>
      </w:pPr>
      <w:r w:rsidRPr="000F59B7">
        <w:t xml:space="preserve">For the selected actions, the Planning Team then 1) assigned a responsible party to lead the completion of each action; 2) identified potential grant funding; 3) defined a timeframe for implementation; and ranked each action’s priority (high, medium, low). </w:t>
      </w:r>
    </w:p>
    <w:p w14:paraId="68A6B9F5" w14:textId="77777777" w:rsidR="004C3F99" w:rsidRPr="000F59B7" w:rsidRDefault="004C3F99" w:rsidP="00EF2833">
      <w:pPr>
        <w:jc w:val="both"/>
      </w:pPr>
      <w:r w:rsidRPr="000F59B7">
        <w:t xml:space="preserve">Natural hazards pose a unique threat to the Town’s vulnerable populations. Data has shown that underserved and marginalized populations tend to live in at-risk hazard-prone areas or in homes with substandard construction. The data also suggests that this segment of the community is less likely to fully recover after a disaster. When ranking an action’s priority, those that directly benefit a vulnerable population were ranked high. </w:t>
      </w:r>
    </w:p>
    <w:p w14:paraId="5F38DA99" w14:textId="61A3CE6F" w:rsidR="004C3F99" w:rsidRDefault="004C3F99" w:rsidP="004C3F99">
      <w:r w:rsidRPr="000F59B7">
        <w:t xml:space="preserve">The action plan is presented in </w:t>
      </w:r>
      <w:r w:rsidRPr="000F59B7">
        <w:rPr>
          <w:b/>
          <w:bCs/>
        </w:rPr>
        <w:t xml:space="preserve">Table </w:t>
      </w:r>
      <w:r w:rsidR="00BE74D7">
        <w:rPr>
          <w:b/>
          <w:bCs/>
        </w:rPr>
        <w:t>8</w:t>
      </w:r>
      <w:r w:rsidRPr="000F59B7">
        <w:t>.</w:t>
      </w:r>
    </w:p>
    <w:p w14:paraId="0F5D9A53" w14:textId="73D0361E" w:rsidR="00056102" w:rsidRPr="000F59B7" w:rsidRDefault="00CE25EA" w:rsidP="00CE25EA">
      <w:pPr>
        <w:pStyle w:val="Caption"/>
      </w:pPr>
      <w:bookmarkStart w:id="68" w:name="_Toc197003497"/>
      <w:r>
        <w:t xml:space="preserve">Table </w:t>
      </w:r>
      <w:fldSimple w:instr=" SEQ Table \* ARABIC ">
        <w:r>
          <w:rPr>
            <w:noProof/>
          </w:rPr>
          <w:t>7</w:t>
        </w:r>
      </w:fldSimple>
      <w:r>
        <w:t xml:space="preserve"> - Mitigation Action Evaluation and Prioritization</w:t>
      </w:r>
      <w:bookmarkEnd w:id="68"/>
    </w:p>
    <w:tbl>
      <w:tblPr>
        <w:tblStyle w:val="TableGrid"/>
        <w:tblW w:w="0" w:type="auto"/>
        <w:tblLook w:val="04A0" w:firstRow="1" w:lastRow="0" w:firstColumn="1" w:lastColumn="0" w:noHBand="0" w:noVBand="1"/>
      </w:tblPr>
      <w:tblGrid>
        <w:gridCol w:w="2687"/>
        <w:gridCol w:w="738"/>
        <w:gridCol w:w="738"/>
        <w:gridCol w:w="737"/>
        <w:gridCol w:w="737"/>
        <w:gridCol w:w="737"/>
        <w:gridCol w:w="737"/>
        <w:gridCol w:w="737"/>
        <w:gridCol w:w="765"/>
        <w:gridCol w:w="737"/>
      </w:tblGrid>
      <w:tr w:rsidR="00056102" w:rsidRPr="00056102" w14:paraId="2F13FD0E" w14:textId="77777777" w:rsidTr="00056102">
        <w:trPr>
          <w:trHeight w:val="300"/>
        </w:trPr>
        <w:tc>
          <w:tcPr>
            <w:tcW w:w="3740" w:type="dxa"/>
            <w:vMerge w:val="restart"/>
            <w:hideMark/>
          </w:tcPr>
          <w:p w14:paraId="643850A8" w14:textId="781C022F" w:rsidR="00056102" w:rsidRPr="00056102" w:rsidRDefault="00056102" w:rsidP="00056102">
            <w:pPr>
              <w:autoSpaceDE w:val="0"/>
              <w:autoSpaceDN w:val="0"/>
              <w:adjustRightInd w:val="0"/>
              <w:jc w:val="both"/>
              <w:rPr>
                <w:b/>
                <w:bCs/>
                <w:color w:val="767171" w:themeColor="background2" w:themeShade="80"/>
              </w:rPr>
            </w:pPr>
            <w:r w:rsidRPr="00056102">
              <w:rPr>
                <w:b/>
                <w:bCs/>
                <w:color w:val="767171" w:themeColor="background2" w:themeShade="80"/>
              </w:rPr>
              <w:t> </w:t>
            </w:r>
            <w:r w:rsidR="00C4527D" w:rsidRPr="00C4527D">
              <w:rPr>
                <w:rFonts w:ascii="Trebuchet MS" w:eastAsia="Times New Roman" w:hAnsi="Trebuchet MS" w:cs="Calibri"/>
                <w:b/>
                <w:bCs/>
                <w:color w:val="172241"/>
                <w:sz w:val="20"/>
                <w:szCs w:val="20"/>
                <w:highlight w:val="yellow"/>
              </w:rPr>
              <w:t>Mitigation Action</w:t>
            </w:r>
            <w:r w:rsidR="00B30FD9">
              <w:rPr>
                <w:rFonts w:ascii="Trebuchet MS" w:eastAsia="Times New Roman" w:hAnsi="Trebuchet MS" w:cs="Calibri"/>
                <w:b/>
                <w:bCs/>
                <w:color w:val="172241"/>
                <w:sz w:val="20"/>
                <w:szCs w:val="20"/>
              </w:rPr>
              <w:t xml:space="preserve"> – </w:t>
            </w:r>
            <w:r w:rsidR="00B30FD9" w:rsidRPr="00B30FD9">
              <w:rPr>
                <w:rFonts w:ascii="Trebuchet MS" w:eastAsia="Times New Roman" w:hAnsi="Trebuchet MS" w:cs="Calibri"/>
                <w:b/>
                <w:bCs/>
                <w:color w:val="172241"/>
                <w:sz w:val="20"/>
                <w:szCs w:val="20"/>
                <w:highlight w:val="yellow"/>
              </w:rPr>
              <w:t>UPDATE to include past actions</w:t>
            </w:r>
          </w:p>
        </w:tc>
        <w:tc>
          <w:tcPr>
            <w:tcW w:w="960" w:type="dxa"/>
            <w:hideMark/>
          </w:tcPr>
          <w:p w14:paraId="5F7B355D" w14:textId="77777777" w:rsidR="00056102" w:rsidRPr="00056102" w:rsidRDefault="00056102" w:rsidP="00056102">
            <w:pPr>
              <w:autoSpaceDE w:val="0"/>
              <w:autoSpaceDN w:val="0"/>
              <w:adjustRightInd w:val="0"/>
              <w:jc w:val="both"/>
              <w:rPr>
                <w:b/>
                <w:bCs/>
                <w:color w:val="767171" w:themeColor="background2" w:themeShade="80"/>
              </w:rPr>
            </w:pPr>
            <w:r w:rsidRPr="00056102">
              <w:rPr>
                <w:b/>
                <w:bCs/>
                <w:color w:val="767171" w:themeColor="background2" w:themeShade="80"/>
              </w:rPr>
              <w:t>Life</w:t>
            </w:r>
          </w:p>
        </w:tc>
        <w:tc>
          <w:tcPr>
            <w:tcW w:w="960" w:type="dxa"/>
            <w:hideMark/>
          </w:tcPr>
          <w:p w14:paraId="14BB260D" w14:textId="77777777" w:rsidR="00056102" w:rsidRPr="00056102" w:rsidRDefault="00056102" w:rsidP="00056102">
            <w:pPr>
              <w:autoSpaceDE w:val="0"/>
              <w:autoSpaceDN w:val="0"/>
              <w:adjustRightInd w:val="0"/>
              <w:jc w:val="both"/>
              <w:rPr>
                <w:b/>
                <w:bCs/>
                <w:color w:val="767171" w:themeColor="background2" w:themeShade="80"/>
              </w:rPr>
            </w:pPr>
            <w:r w:rsidRPr="00056102">
              <w:rPr>
                <w:b/>
                <w:bCs/>
                <w:color w:val="767171" w:themeColor="background2" w:themeShade="80"/>
              </w:rPr>
              <w:t>Prop</w:t>
            </w:r>
          </w:p>
        </w:tc>
        <w:tc>
          <w:tcPr>
            <w:tcW w:w="960" w:type="dxa"/>
            <w:vMerge w:val="restart"/>
            <w:hideMark/>
          </w:tcPr>
          <w:p w14:paraId="6AAF7E76" w14:textId="77777777" w:rsidR="00056102" w:rsidRPr="00056102" w:rsidRDefault="00056102" w:rsidP="00056102">
            <w:pPr>
              <w:autoSpaceDE w:val="0"/>
              <w:autoSpaceDN w:val="0"/>
              <w:adjustRightInd w:val="0"/>
              <w:jc w:val="both"/>
              <w:rPr>
                <w:b/>
                <w:bCs/>
                <w:color w:val="767171" w:themeColor="background2" w:themeShade="80"/>
              </w:rPr>
            </w:pPr>
            <w:r w:rsidRPr="00056102">
              <w:rPr>
                <w:b/>
                <w:bCs/>
                <w:color w:val="767171" w:themeColor="background2" w:themeShade="80"/>
              </w:rPr>
              <w:t>Tech</w:t>
            </w:r>
          </w:p>
        </w:tc>
        <w:tc>
          <w:tcPr>
            <w:tcW w:w="960" w:type="dxa"/>
            <w:vMerge w:val="restart"/>
            <w:hideMark/>
          </w:tcPr>
          <w:p w14:paraId="6993687B" w14:textId="77777777" w:rsidR="00056102" w:rsidRPr="00056102" w:rsidRDefault="00056102" w:rsidP="00056102">
            <w:pPr>
              <w:autoSpaceDE w:val="0"/>
              <w:autoSpaceDN w:val="0"/>
              <w:adjustRightInd w:val="0"/>
              <w:jc w:val="both"/>
              <w:rPr>
                <w:b/>
                <w:bCs/>
                <w:color w:val="767171" w:themeColor="background2" w:themeShade="80"/>
              </w:rPr>
            </w:pPr>
            <w:r w:rsidRPr="00056102">
              <w:rPr>
                <w:b/>
                <w:bCs/>
                <w:color w:val="767171" w:themeColor="background2" w:themeShade="80"/>
              </w:rPr>
              <w:t>Political</w:t>
            </w:r>
          </w:p>
        </w:tc>
        <w:tc>
          <w:tcPr>
            <w:tcW w:w="960" w:type="dxa"/>
            <w:vMerge w:val="restart"/>
            <w:hideMark/>
          </w:tcPr>
          <w:p w14:paraId="571C1AF0" w14:textId="77777777" w:rsidR="00056102" w:rsidRPr="00056102" w:rsidRDefault="00056102" w:rsidP="00056102">
            <w:pPr>
              <w:autoSpaceDE w:val="0"/>
              <w:autoSpaceDN w:val="0"/>
              <w:adjustRightInd w:val="0"/>
              <w:jc w:val="both"/>
              <w:rPr>
                <w:b/>
                <w:bCs/>
                <w:color w:val="767171" w:themeColor="background2" w:themeShade="80"/>
              </w:rPr>
            </w:pPr>
            <w:r w:rsidRPr="00056102">
              <w:rPr>
                <w:b/>
                <w:bCs/>
                <w:color w:val="767171" w:themeColor="background2" w:themeShade="80"/>
              </w:rPr>
              <w:t>Admin</w:t>
            </w:r>
          </w:p>
        </w:tc>
        <w:tc>
          <w:tcPr>
            <w:tcW w:w="960" w:type="dxa"/>
            <w:hideMark/>
          </w:tcPr>
          <w:p w14:paraId="6C42445F" w14:textId="77777777" w:rsidR="00056102" w:rsidRPr="00056102" w:rsidRDefault="00056102" w:rsidP="00056102">
            <w:pPr>
              <w:autoSpaceDE w:val="0"/>
              <w:autoSpaceDN w:val="0"/>
              <w:adjustRightInd w:val="0"/>
              <w:jc w:val="both"/>
              <w:rPr>
                <w:b/>
                <w:bCs/>
                <w:color w:val="767171" w:themeColor="background2" w:themeShade="80"/>
              </w:rPr>
            </w:pPr>
            <w:r w:rsidRPr="00056102">
              <w:rPr>
                <w:b/>
                <w:bCs/>
                <w:color w:val="767171" w:themeColor="background2" w:themeShade="80"/>
              </w:rPr>
              <w:t>Other</w:t>
            </w:r>
          </w:p>
        </w:tc>
        <w:tc>
          <w:tcPr>
            <w:tcW w:w="960" w:type="dxa"/>
            <w:hideMark/>
          </w:tcPr>
          <w:p w14:paraId="4545F2E3" w14:textId="77777777" w:rsidR="00056102" w:rsidRPr="00056102" w:rsidRDefault="00056102" w:rsidP="00056102">
            <w:pPr>
              <w:autoSpaceDE w:val="0"/>
              <w:autoSpaceDN w:val="0"/>
              <w:adjustRightInd w:val="0"/>
              <w:jc w:val="both"/>
              <w:rPr>
                <w:b/>
                <w:bCs/>
                <w:color w:val="767171" w:themeColor="background2" w:themeShade="80"/>
              </w:rPr>
            </w:pPr>
            <w:r w:rsidRPr="00056102">
              <w:rPr>
                <w:b/>
                <w:bCs/>
                <w:color w:val="767171" w:themeColor="background2" w:themeShade="80"/>
              </w:rPr>
              <w:t>Benefit</w:t>
            </w:r>
          </w:p>
        </w:tc>
        <w:tc>
          <w:tcPr>
            <w:tcW w:w="960" w:type="dxa"/>
            <w:hideMark/>
          </w:tcPr>
          <w:p w14:paraId="2783CA67" w14:textId="77777777" w:rsidR="00056102" w:rsidRPr="00056102" w:rsidRDefault="00056102" w:rsidP="00056102">
            <w:pPr>
              <w:autoSpaceDE w:val="0"/>
              <w:autoSpaceDN w:val="0"/>
              <w:adjustRightInd w:val="0"/>
              <w:jc w:val="both"/>
              <w:rPr>
                <w:b/>
                <w:bCs/>
                <w:color w:val="767171" w:themeColor="background2" w:themeShade="80"/>
              </w:rPr>
            </w:pPr>
            <w:r w:rsidRPr="00056102">
              <w:rPr>
                <w:b/>
                <w:bCs/>
                <w:color w:val="767171" w:themeColor="background2" w:themeShade="80"/>
              </w:rPr>
              <w:t>Est</w:t>
            </w:r>
          </w:p>
        </w:tc>
        <w:tc>
          <w:tcPr>
            <w:tcW w:w="960" w:type="dxa"/>
            <w:vMerge w:val="restart"/>
            <w:hideMark/>
          </w:tcPr>
          <w:p w14:paraId="05F8A664" w14:textId="77777777" w:rsidR="00056102" w:rsidRPr="00056102" w:rsidRDefault="00056102" w:rsidP="00056102">
            <w:pPr>
              <w:autoSpaceDE w:val="0"/>
              <w:autoSpaceDN w:val="0"/>
              <w:adjustRightInd w:val="0"/>
              <w:jc w:val="both"/>
              <w:rPr>
                <w:b/>
                <w:bCs/>
                <w:color w:val="767171" w:themeColor="background2" w:themeShade="80"/>
              </w:rPr>
            </w:pPr>
            <w:r w:rsidRPr="00056102">
              <w:rPr>
                <w:b/>
                <w:bCs/>
                <w:color w:val="767171" w:themeColor="background2" w:themeShade="80"/>
              </w:rPr>
              <w:t>C/B</w:t>
            </w:r>
          </w:p>
        </w:tc>
      </w:tr>
      <w:tr w:rsidR="00056102" w:rsidRPr="00056102" w14:paraId="75EC3EF3" w14:textId="77777777" w:rsidTr="00056102">
        <w:trPr>
          <w:trHeight w:val="315"/>
        </w:trPr>
        <w:tc>
          <w:tcPr>
            <w:tcW w:w="3740" w:type="dxa"/>
            <w:vMerge/>
            <w:hideMark/>
          </w:tcPr>
          <w:p w14:paraId="2CDFDACD" w14:textId="77777777" w:rsidR="00056102" w:rsidRPr="00056102" w:rsidRDefault="00056102" w:rsidP="00056102">
            <w:pPr>
              <w:autoSpaceDE w:val="0"/>
              <w:autoSpaceDN w:val="0"/>
              <w:adjustRightInd w:val="0"/>
              <w:jc w:val="both"/>
              <w:rPr>
                <w:b/>
                <w:bCs/>
                <w:color w:val="767171" w:themeColor="background2" w:themeShade="80"/>
              </w:rPr>
            </w:pPr>
          </w:p>
        </w:tc>
        <w:tc>
          <w:tcPr>
            <w:tcW w:w="960" w:type="dxa"/>
            <w:hideMark/>
          </w:tcPr>
          <w:p w14:paraId="22D9C6B6" w14:textId="77777777" w:rsidR="00056102" w:rsidRPr="00056102" w:rsidRDefault="00056102" w:rsidP="00056102">
            <w:pPr>
              <w:autoSpaceDE w:val="0"/>
              <w:autoSpaceDN w:val="0"/>
              <w:adjustRightInd w:val="0"/>
              <w:jc w:val="both"/>
              <w:rPr>
                <w:b/>
                <w:bCs/>
                <w:color w:val="767171" w:themeColor="background2" w:themeShade="80"/>
              </w:rPr>
            </w:pPr>
            <w:r w:rsidRPr="00056102">
              <w:rPr>
                <w:b/>
                <w:bCs/>
                <w:color w:val="767171" w:themeColor="background2" w:themeShade="80"/>
              </w:rPr>
              <w:t>Safety</w:t>
            </w:r>
          </w:p>
        </w:tc>
        <w:tc>
          <w:tcPr>
            <w:tcW w:w="960" w:type="dxa"/>
            <w:hideMark/>
          </w:tcPr>
          <w:p w14:paraId="17A8FE99" w14:textId="77777777" w:rsidR="00056102" w:rsidRPr="00056102" w:rsidRDefault="00056102" w:rsidP="00056102">
            <w:pPr>
              <w:autoSpaceDE w:val="0"/>
              <w:autoSpaceDN w:val="0"/>
              <w:adjustRightInd w:val="0"/>
              <w:jc w:val="both"/>
              <w:rPr>
                <w:b/>
                <w:bCs/>
                <w:color w:val="767171" w:themeColor="background2" w:themeShade="80"/>
              </w:rPr>
            </w:pPr>
            <w:r w:rsidRPr="00056102">
              <w:rPr>
                <w:b/>
                <w:bCs/>
                <w:color w:val="767171" w:themeColor="background2" w:themeShade="80"/>
              </w:rPr>
              <w:t>Protect</w:t>
            </w:r>
          </w:p>
        </w:tc>
        <w:tc>
          <w:tcPr>
            <w:tcW w:w="960" w:type="dxa"/>
            <w:vMerge/>
            <w:hideMark/>
          </w:tcPr>
          <w:p w14:paraId="493BFC30" w14:textId="77777777" w:rsidR="00056102" w:rsidRPr="00056102" w:rsidRDefault="00056102" w:rsidP="00056102">
            <w:pPr>
              <w:autoSpaceDE w:val="0"/>
              <w:autoSpaceDN w:val="0"/>
              <w:adjustRightInd w:val="0"/>
              <w:jc w:val="both"/>
              <w:rPr>
                <w:b/>
                <w:bCs/>
                <w:color w:val="767171" w:themeColor="background2" w:themeShade="80"/>
              </w:rPr>
            </w:pPr>
          </w:p>
        </w:tc>
        <w:tc>
          <w:tcPr>
            <w:tcW w:w="960" w:type="dxa"/>
            <w:vMerge/>
            <w:hideMark/>
          </w:tcPr>
          <w:p w14:paraId="1D4697A7" w14:textId="77777777" w:rsidR="00056102" w:rsidRPr="00056102" w:rsidRDefault="00056102" w:rsidP="00056102">
            <w:pPr>
              <w:autoSpaceDE w:val="0"/>
              <w:autoSpaceDN w:val="0"/>
              <w:adjustRightInd w:val="0"/>
              <w:jc w:val="both"/>
              <w:rPr>
                <w:b/>
                <w:bCs/>
                <w:color w:val="767171" w:themeColor="background2" w:themeShade="80"/>
              </w:rPr>
            </w:pPr>
          </w:p>
        </w:tc>
        <w:tc>
          <w:tcPr>
            <w:tcW w:w="960" w:type="dxa"/>
            <w:vMerge/>
            <w:hideMark/>
          </w:tcPr>
          <w:p w14:paraId="3834AFD2" w14:textId="77777777" w:rsidR="00056102" w:rsidRPr="00056102" w:rsidRDefault="00056102" w:rsidP="00056102">
            <w:pPr>
              <w:autoSpaceDE w:val="0"/>
              <w:autoSpaceDN w:val="0"/>
              <w:adjustRightInd w:val="0"/>
              <w:jc w:val="both"/>
              <w:rPr>
                <w:b/>
                <w:bCs/>
                <w:color w:val="767171" w:themeColor="background2" w:themeShade="80"/>
              </w:rPr>
            </w:pPr>
          </w:p>
        </w:tc>
        <w:tc>
          <w:tcPr>
            <w:tcW w:w="960" w:type="dxa"/>
            <w:hideMark/>
          </w:tcPr>
          <w:p w14:paraId="5849D012" w14:textId="77777777" w:rsidR="00056102" w:rsidRPr="00056102" w:rsidRDefault="00056102" w:rsidP="00056102">
            <w:pPr>
              <w:autoSpaceDE w:val="0"/>
              <w:autoSpaceDN w:val="0"/>
              <w:adjustRightInd w:val="0"/>
              <w:jc w:val="both"/>
              <w:rPr>
                <w:b/>
                <w:bCs/>
                <w:color w:val="767171" w:themeColor="background2" w:themeShade="80"/>
              </w:rPr>
            </w:pPr>
            <w:r w:rsidRPr="00056102">
              <w:rPr>
                <w:b/>
                <w:bCs/>
                <w:color w:val="767171" w:themeColor="background2" w:themeShade="80"/>
              </w:rPr>
              <w:t>Obj</w:t>
            </w:r>
          </w:p>
        </w:tc>
        <w:tc>
          <w:tcPr>
            <w:tcW w:w="960" w:type="dxa"/>
            <w:hideMark/>
          </w:tcPr>
          <w:p w14:paraId="22C03901" w14:textId="77777777" w:rsidR="00056102" w:rsidRPr="00056102" w:rsidRDefault="00056102" w:rsidP="00056102">
            <w:pPr>
              <w:autoSpaceDE w:val="0"/>
              <w:autoSpaceDN w:val="0"/>
              <w:adjustRightInd w:val="0"/>
              <w:jc w:val="both"/>
              <w:rPr>
                <w:b/>
                <w:bCs/>
                <w:color w:val="767171" w:themeColor="background2" w:themeShade="80"/>
              </w:rPr>
            </w:pPr>
            <w:r w:rsidRPr="00056102">
              <w:rPr>
                <w:b/>
                <w:bCs/>
                <w:color w:val="767171" w:themeColor="background2" w:themeShade="80"/>
              </w:rPr>
              <w:t>Score</w:t>
            </w:r>
          </w:p>
        </w:tc>
        <w:tc>
          <w:tcPr>
            <w:tcW w:w="960" w:type="dxa"/>
            <w:hideMark/>
          </w:tcPr>
          <w:p w14:paraId="43579582" w14:textId="77777777" w:rsidR="00056102" w:rsidRPr="00056102" w:rsidRDefault="00056102" w:rsidP="00056102">
            <w:pPr>
              <w:autoSpaceDE w:val="0"/>
              <w:autoSpaceDN w:val="0"/>
              <w:adjustRightInd w:val="0"/>
              <w:jc w:val="both"/>
              <w:rPr>
                <w:b/>
                <w:bCs/>
                <w:color w:val="767171" w:themeColor="background2" w:themeShade="80"/>
              </w:rPr>
            </w:pPr>
            <w:r w:rsidRPr="00056102">
              <w:rPr>
                <w:b/>
                <w:bCs/>
                <w:color w:val="767171" w:themeColor="background2" w:themeShade="80"/>
              </w:rPr>
              <w:t>Cost</w:t>
            </w:r>
          </w:p>
        </w:tc>
        <w:tc>
          <w:tcPr>
            <w:tcW w:w="960" w:type="dxa"/>
            <w:vMerge/>
            <w:hideMark/>
          </w:tcPr>
          <w:p w14:paraId="120F7445" w14:textId="77777777" w:rsidR="00056102" w:rsidRPr="00056102" w:rsidRDefault="00056102" w:rsidP="00056102">
            <w:pPr>
              <w:autoSpaceDE w:val="0"/>
              <w:autoSpaceDN w:val="0"/>
              <w:adjustRightInd w:val="0"/>
              <w:jc w:val="both"/>
              <w:rPr>
                <w:b/>
                <w:bCs/>
                <w:color w:val="767171" w:themeColor="background2" w:themeShade="80"/>
              </w:rPr>
            </w:pPr>
          </w:p>
        </w:tc>
      </w:tr>
      <w:tr w:rsidR="00056102" w:rsidRPr="00056102" w14:paraId="11934D25" w14:textId="77777777" w:rsidTr="00056102">
        <w:trPr>
          <w:trHeight w:val="315"/>
        </w:trPr>
        <w:tc>
          <w:tcPr>
            <w:tcW w:w="12380" w:type="dxa"/>
            <w:gridSpan w:val="10"/>
            <w:hideMark/>
          </w:tcPr>
          <w:p w14:paraId="0337DFDA" w14:textId="77777777" w:rsidR="00056102" w:rsidRPr="00056102" w:rsidRDefault="00056102" w:rsidP="00056102">
            <w:pPr>
              <w:autoSpaceDE w:val="0"/>
              <w:autoSpaceDN w:val="0"/>
              <w:adjustRightInd w:val="0"/>
              <w:jc w:val="both"/>
              <w:rPr>
                <w:b/>
                <w:bCs/>
                <w:color w:val="767171" w:themeColor="background2" w:themeShade="80"/>
              </w:rPr>
            </w:pPr>
            <w:r w:rsidRPr="00056102">
              <w:rPr>
                <w:b/>
                <w:bCs/>
                <w:color w:val="767171" w:themeColor="background2" w:themeShade="80"/>
              </w:rPr>
              <w:t>Local Plans &amp; Regulations</w:t>
            </w:r>
          </w:p>
        </w:tc>
      </w:tr>
      <w:tr w:rsidR="00056102" w:rsidRPr="00056102" w14:paraId="50F5A23B" w14:textId="77777777" w:rsidTr="00056102">
        <w:trPr>
          <w:trHeight w:val="315"/>
        </w:trPr>
        <w:tc>
          <w:tcPr>
            <w:tcW w:w="3740" w:type="dxa"/>
            <w:noWrap/>
            <w:hideMark/>
          </w:tcPr>
          <w:p w14:paraId="5B033898" w14:textId="77777777" w:rsidR="00056102" w:rsidRPr="00056102" w:rsidRDefault="00056102" w:rsidP="00056102">
            <w:pPr>
              <w:autoSpaceDE w:val="0"/>
              <w:autoSpaceDN w:val="0"/>
              <w:adjustRightInd w:val="0"/>
              <w:jc w:val="both"/>
              <w:rPr>
                <w:b/>
                <w:bCs/>
                <w:color w:val="767171" w:themeColor="background2" w:themeShade="80"/>
              </w:rPr>
            </w:pPr>
            <w:proofErr w:type="gramStart"/>
            <w:r w:rsidRPr="00056102">
              <w:rPr>
                <w:b/>
                <w:bCs/>
                <w:color w:val="767171" w:themeColor="background2" w:themeShade="80"/>
              </w:rPr>
              <w:t>Recommended</w:t>
            </w:r>
            <w:proofErr w:type="gramEnd"/>
            <w:r w:rsidRPr="00056102">
              <w:rPr>
                <w:b/>
                <w:bCs/>
                <w:color w:val="767171" w:themeColor="background2" w:themeShade="80"/>
              </w:rPr>
              <w:t xml:space="preserve"> for Implementation</w:t>
            </w:r>
          </w:p>
        </w:tc>
        <w:tc>
          <w:tcPr>
            <w:tcW w:w="960" w:type="dxa"/>
            <w:noWrap/>
            <w:hideMark/>
          </w:tcPr>
          <w:p w14:paraId="259EF9E2" w14:textId="77777777" w:rsidR="00056102" w:rsidRPr="00056102" w:rsidRDefault="00056102" w:rsidP="00056102">
            <w:pPr>
              <w:autoSpaceDE w:val="0"/>
              <w:autoSpaceDN w:val="0"/>
              <w:adjustRightInd w:val="0"/>
              <w:jc w:val="both"/>
              <w:rPr>
                <w:b/>
                <w:bCs/>
                <w:color w:val="767171" w:themeColor="background2" w:themeShade="80"/>
              </w:rPr>
            </w:pPr>
          </w:p>
        </w:tc>
        <w:tc>
          <w:tcPr>
            <w:tcW w:w="960" w:type="dxa"/>
            <w:noWrap/>
            <w:hideMark/>
          </w:tcPr>
          <w:p w14:paraId="5EE524B2" w14:textId="77777777" w:rsidR="00056102" w:rsidRPr="00056102" w:rsidRDefault="00056102" w:rsidP="00056102">
            <w:pPr>
              <w:autoSpaceDE w:val="0"/>
              <w:autoSpaceDN w:val="0"/>
              <w:adjustRightInd w:val="0"/>
              <w:jc w:val="both"/>
              <w:rPr>
                <w:color w:val="767171" w:themeColor="background2" w:themeShade="80"/>
              </w:rPr>
            </w:pPr>
          </w:p>
        </w:tc>
        <w:tc>
          <w:tcPr>
            <w:tcW w:w="960" w:type="dxa"/>
            <w:noWrap/>
            <w:hideMark/>
          </w:tcPr>
          <w:p w14:paraId="17BDB974" w14:textId="77777777" w:rsidR="00056102" w:rsidRPr="00056102" w:rsidRDefault="00056102" w:rsidP="00056102">
            <w:pPr>
              <w:autoSpaceDE w:val="0"/>
              <w:autoSpaceDN w:val="0"/>
              <w:adjustRightInd w:val="0"/>
              <w:jc w:val="both"/>
              <w:rPr>
                <w:color w:val="767171" w:themeColor="background2" w:themeShade="80"/>
              </w:rPr>
            </w:pPr>
          </w:p>
        </w:tc>
        <w:tc>
          <w:tcPr>
            <w:tcW w:w="960" w:type="dxa"/>
            <w:noWrap/>
            <w:hideMark/>
          </w:tcPr>
          <w:p w14:paraId="6480431F" w14:textId="77777777" w:rsidR="00056102" w:rsidRPr="00056102" w:rsidRDefault="00056102" w:rsidP="00056102">
            <w:pPr>
              <w:autoSpaceDE w:val="0"/>
              <w:autoSpaceDN w:val="0"/>
              <w:adjustRightInd w:val="0"/>
              <w:jc w:val="both"/>
              <w:rPr>
                <w:color w:val="767171" w:themeColor="background2" w:themeShade="80"/>
              </w:rPr>
            </w:pPr>
          </w:p>
        </w:tc>
        <w:tc>
          <w:tcPr>
            <w:tcW w:w="960" w:type="dxa"/>
            <w:noWrap/>
            <w:hideMark/>
          </w:tcPr>
          <w:p w14:paraId="279BEE01" w14:textId="77777777" w:rsidR="00056102" w:rsidRPr="00056102" w:rsidRDefault="00056102" w:rsidP="00056102">
            <w:pPr>
              <w:autoSpaceDE w:val="0"/>
              <w:autoSpaceDN w:val="0"/>
              <w:adjustRightInd w:val="0"/>
              <w:jc w:val="both"/>
              <w:rPr>
                <w:color w:val="767171" w:themeColor="background2" w:themeShade="80"/>
              </w:rPr>
            </w:pPr>
          </w:p>
        </w:tc>
        <w:tc>
          <w:tcPr>
            <w:tcW w:w="960" w:type="dxa"/>
            <w:noWrap/>
            <w:hideMark/>
          </w:tcPr>
          <w:p w14:paraId="24066BDD" w14:textId="77777777" w:rsidR="00056102" w:rsidRPr="00056102" w:rsidRDefault="00056102" w:rsidP="00056102">
            <w:pPr>
              <w:autoSpaceDE w:val="0"/>
              <w:autoSpaceDN w:val="0"/>
              <w:adjustRightInd w:val="0"/>
              <w:jc w:val="both"/>
              <w:rPr>
                <w:color w:val="767171" w:themeColor="background2" w:themeShade="80"/>
              </w:rPr>
            </w:pPr>
          </w:p>
        </w:tc>
        <w:tc>
          <w:tcPr>
            <w:tcW w:w="960" w:type="dxa"/>
            <w:noWrap/>
            <w:hideMark/>
          </w:tcPr>
          <w:p w14:paraId="2564CC69" w14:textId="77777777" w:rsidR="00056102" w:rsidRPr="00056102" w:rsidRDefault="00056102" w:rsidP="00056102">
            <w:pPr>
              <w:autoSpaceDE w:val="0"/>
              <w:autoSpaceDN w:val="0"/>
              <w:adjustRightInd w:val="0"/>
              <w:jc w:val="both"/>
              <w:rPr>
                <w:color w:val="767171" w:themeColor="background2" w:themeShade="80"/>
              </w:rPr>
            </w:pPr>
          </w:p>
        </w:tc>
        <w:tc>
          <w:tcPr>
            <w:tcW w:w="960" w:type="dxa"/>
            <w:noWrap/>
            <w:hideMark/>
          </w:tcPr>
          <w:p w14:paraId="2702AACB" w14:textId="77777777" w:rsidR="00056102" w:rsidRPr="00056102" w:rsidRDefault="00056102" w:rsidP="00056102">
            <w:pPr>
              <w:autoSpaceDE w:val="0"/>
              <w:autoSpaceDN w:val="0"/>
              <w:adjustRightInd w:val="0"/>
              <w:jc w:val="both"/>
              <w:rPr>
                <w:color w:val="767171" w:themeColor="background2" w:themeShade="80"/>
              </w:rPr>
            </w:pPr>
          </w:p>
        </w:tc>
        <w:tc>
          <w:tcPr>
            <w:tcW w:w="960" w:type="dxa"/>
            <w:noWrap/>
            <w:hideMark/>
          </w:tcPr>
          <w:p w14:paraId="2C5EEEA3" w14:textId="77777777" w:rsidR="00056102" w:rsidRPr="00056102" w:rsidRDefault="00056102" w:rsidP="00056102">
            <w:pPr>
              <w:autoSpaceDE w:val="0"/>
              <w:autoSpaceDN w:val="0"/>
              <w:adjustRightInd w:val="0"/>
              <w:jc w:val="both"/>
              <w:rPr>
                <w:color w:val="767171" w:themeColor="background2" w:themeShade="80"/>
              </w:rPr>
            </w:pPr>
          </w:p>
        </w:tc>
      </w:tr>
      <w:tr w:rsidR="00056102" w:rsidRPr="00056102" w14:paraId="2185AB84" w14:textId="77777777" w:rsidTr="00056102">
        <w:trPr>
          <w:trHeight w:val="780"/>
        </w:trPr>
        <w:tc>
          <w:tcPr>
            <w:tcW w:w="3740" w:type="dxa"/>
            <w:hideMark/>
          </w:tcPr>
          <w:p w14:paraId="7A5D820E"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Review new state flood plain regulations and ensure town regulations comply or exceed</w:t>
            </w:r>
          </w:p>
        </w:tc>
        <w:tc>
          <w:tcPr>
            <w:tcW w:w="960" w:type="dxa"/>
            <w:hideMark/>
          </w:tcPr>
          <w:p w14:paraId="70533E02"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447EB45C"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4BD9FAF9"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047DFC3A"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7041E168"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2A7156A8"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591638E1"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44910560"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0A881476"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r>
      <w:tr w:rsidR="00056102" w:rsidRPr="00056102" w14:paraId="36E8BFB3" w14:textId="77777777" w:rsidTr="00056102">
        <w:trPr>
          <w:trHeight w:val="315"/>
        </w:trPr>
        <w:tc>
          <w:tcPr>
            <w:tcW w:w="3740" w:type="dxa"/>
            <w:hideMark/>
          </w:tcPr>
          <w:p w14:paraId="2011A6B8"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xml:space="preserve">Update Road Erosion (MRGP) </w:t>
            </w:r>
          </w:p>
        </w:tc>
        <w:tc>
          <w:tcPr>
            <w:tcW w:w="960" w:type="dxa"/>
            <w:hideMark/>
          </w:tcPr>
          <w:p w14:paraId="6035AA6C"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05D7D950"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44B89101"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779F9D04"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4157917F"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57759678"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551A518F"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6DB7BE3A"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3D09AAC3"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r>
      <w:tr w:rsidR="00056102" w:rsidRPr="00056102" w14:paraId="4C44A9AA" w14:textId="77777777" w:rsidTr="00056102">
        <w:trPr>
          <w:trHeight w:val="525"/>
        </w:trPr>
        <w:tc>
          <w:tcPr>
            <w:tcW w:w="3740" w:type="dxa"/>
            <w:hideMark/>
          </w:tcPr>
          <w:p w14:paraId="1A0F0D19"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Culvert Inventories - is maintained as there are improvements</w:t>
            </w:r>
          </w:p>
        </w:tc>
        <w:tc>
          <w:tcPr>
            <w:tcW w:w="960" w:type="dxa"/>
            <w:hideMark/>
          </w:tcPr>
          <w:p w14:paraId="4E762E1B"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26D39A3A"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1ED06370"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3B83744A"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3D1101FE"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50862F36"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46CDFE76"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67A7D885"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2D2A567C"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r>
      <w:tr w:rsidR="00056102" w:rsidRPr="00056102" w14:paraId="2CB1D3A5" w14:textId="77777777" w:rsidTr="00056102">
        <w:trPr>
          <w:trHeight w:val="525"/>
        </w:trPr>
        <w:tc>
          <w:tcPr>
            <w:tcW w:w="3740" w:type="dxa"/>
            <w:hideMark/>
          </w:tcPr>
          <w:p w14:paraId="012DB7B4"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xml:space="preserve">Review and update subdivision regulation as needed </w:t>
            </w:r>
          </w:p>
        </w:tc>
        <w:tc>
          <w:tcPr>
            <w:tcW w:w="960" w:type="dxa"/>
            <w:hideMark/>
          </w:tcPr>
          <w:p w14:paraId="51ED18CE"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0FDD7B52"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3ED0A79F"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65BB4664"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5C885D0B"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76664C5B"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4D8C2556"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14812BD6"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3A7B712E"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r>
      <w:tr w:rsidR="00056102" w:rsidRPr="00056102" w14:paraId="5F788011" w14:textId="77777777" w:rsidTr="00056102">
        <w:trPr>
          <w:trHeight w:val="315"/>
        </w:trPr>
        <w:tc>
          <w:tcPr>
            <w:tcW w:w="3740" w:type="dxa"/>
            <w:hideMark/>
          </w:tcPr>
          <w:p w14:paraId="3D1123EE"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Update list of vulnerable population</w:t>
            </w:r>
          </w:p>
        </w:tc>
        <w:tc>
          <w:tcPr>
            <w:tcW w:w="960" w:type="dxa"/>
            <w:hideMark/>
          </w:tcPr>
          <w:p w14:paraId="559C23C6"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62153340"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625C13A9"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016B2C71"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079489B3"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687356AB"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2BD0BDC5"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020CF00F"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4562197C"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r>
      <w:tr w:rsidR="00056102" w:rsidRPr="00056102" w14:paraId="5DB755DD" w14:textId="77777777" w:rsidTr="00056102">
        <w:trPr>
          <w:trHeight w:val="525"/>
        </w:trPr>
        <w:tc>
          <w:tcPr>
            <w:tcW w:w="3740" w:type="dxa"/>
            <w:hideMark/>
          </w:tcPr>
          <w:p w14:paraId="2CD5EABD"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xml:space="preserve">Capital </w:t>
            </w:r>
            <w:proofErr w:type="gramStart"/>
            <w:r w:rsidRPr="00056102">
              <w:rPr>
                <w:color w:val="767171" w:themeColor="background2" w:themeShade="80"/>
              </w:rPr>
              <w:t>plan</w:t>
            </w:r>
            <w:proofErr w:type="gramEnd"/>
            <w:r w:rsidRPr="00056102">
              <w:rPr>
                <w:color w:val="767171" w:themeColor="background2" w:themeShade="80"/>
              </w:rPr>
              <w:t xml:space="preserve"> to upgrade trucks from every 7 years to 5 years </w:t>
            </w:r>
          </w:p>
        </w:tc>
        <w:tc>
          <w:tcPr>
            <w:tcW w:w="960" w:type="dxa"/>
            <w:hideMark/>
          </w:tcPr>
          <w:p w14:paraId="259B10FB"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48E72920"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67219673"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0E95B437"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202F4DD1"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51C9085E"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2852D5E4"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0CE45A35"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2F655695"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r>
      <w:tr w:rsidR="00056102" w:rsidRPr="00056102" w14:paraId="105EE19A" w14:textId="77777777" w:rsidTr="00056102">
        <w:trPr>
          <w:trHeight w:val="525"/>
        </w:trPr>
        <w:tc>
          <w:tcPr>
            <w:tcW w:w="3740" w:type="dxa"/>
            <w:hideMark/>
          </w:tcPr>
          <w:p w14:paraId="5D65E0EA"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Update LEMP to include line of communication annex</w:t>
            </w:r>
          </w:p>
        </w:tc>
        <w:tc>
          <w:tcPr>
            <w:tcW w:w="960" w:type="dxa"/>
            <w:hideMark/>
          </w:tcPr>
          <w:p w14:paraId="287264D9"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4793ABA1"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072C0E51"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402DF033"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3D64A5E6"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593D4C6F"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1FAA1D09"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5C28AC86"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1F6F6ABF"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r>
      <w:tr w:rsidR="00056102" w:rsidRPr="00056102" w14:paraId="347AAE3B" w14:textId="77777777" w:rsidTr="00056102">
        <w:trPr>
          <w:trHeight w:val="300"/>
        </w:trPr>
        <w:tc>
          <w:tcPr>
            <w:tcW w:w="3740" w:type="dxa"/>
            <w:noWrap/>
            <w:hideMark/>
          </w:tcPr>
          <w:p w14:paraId="23019DF9" w14:textId="77777777" w:rsidR="00056102" w:rsidRPr="00056102" w:rsidRDefault="00056102" w:rsidP="00056102">
            <w:pPr>
              <w:autoSpaceDE w:val="0"/>
              <w:autoSpaceDN w:val="0"/>
              <w:adjustRightInd w:val="0"/>
              <w:jc w:val="both"/>
              <w:rPr>
                <w:b/>
                <w:bCs/>
                <w:color w:val="767171" w:themeColor="background2" w:themeShade="80"/>
              </w:rPr>
            </w:pPr>
            <w:r w:rsidRPr="00056102">
              <w:rPr>
                <w:b/>
                <w:bCs/>
                <w:color w:val="767171" w:themeColor="background2" w:themeShade="80"/>
              </w:rPr>
              <w:t>Not Recommended for Implementation</w:t>
            </w:r>
          </w:p>
        </w:tc>
        <w:tc>
          <w:tcPr>
            <w:tcW w:w="960" w:type="dxa"/>
            <w:noWrap/>
            <w:hideMark/>
          </w:tcPr>
          <w:p w14:paraId="101628CF" w14:textId="77777777" w:rsidR="00056102" w:rsidRPr="00056102" w:rsidRDefault="00056102" w:rsidP="00056102">
            <w:pPr>
              <w:autoSpaceDE w:val="0"/>
              <w:autoSpaceDN w:val="0"/>
              <w:adjustRightInd w:val="0"/>
              <w:jc w:val="both"/>
              <w:rPr>
                <w:b/>
                <w:bCs/>
                <w:color w:val="767171" w:themeColor="background2" w:themeShade="80"/>
              </w:rPr>
            </w:pPr>
          </w:p>
        </w:tc>
        <w:tc>
          <w:tcPr>
            <w:tcW w:w="960" w:type="dxa"/>
            <w:noWrap/>
            <w:hideMark/>
          </w:tcPr>
          <w:p w14:paraId="3D284E63" w14:textId="77777777" w:rsidR="00056102" w:rsidRPr="00056102" w:rsidRDefault="00056102" w:rsidP="00056102">
            <w:pPr>
              <w:autoSpaceDE w:val="0"/>
              <w:autoSpaceDN w:val="0"/>
              <w:adjustRightInd w:val="0"/>
              <w:jc w:val="both"/>
              <w:rPr>
                <w:color w:val="767171" w:themeColor="background2" w:themeShade="80"/>
              </w:rPr>
            </w:pPr>
          </w:p>
        </w:tc>
        <w:tc>
          <w:tcPr>
            <w:tcW w:w="960" w:type="dxa"/>
            <w:noWrap/>
            <w:hideMark/>
          </w:tcPr>
          <w:p w14:paraId="4E5406DA" w14:textId="77777777" w:rsidR="00056102" w:rsidRPr="00056102" w:rsidRDefault="00056102" w:rsidP="00056102">
            <w:pPr>
              <w:autoSpaceDE w:val="0"/>
              <w:autoSpaceDN w:val="0"/>
              <w:adjustRightInd w:val="0"/>
              <w:jc w:val="both"/>
              <w:rPr>
                <w:color w:val="767171" w:themeColor="background2" w:themeShade="80"/>
              </w:rPr>
            </w:pPr>
          </w:p>
        </w:tc>
        <w:tc>
          <w:tcPr>
            <w:tcW w:w="960" w:type="dxa"/>
            <w:noWrap/>
            <w:hideMark/>
          </w:tcPr>
          <w:p w14:paraId="0897BFB3" w14:textId="77777777" w:rsidR="00056102" w:rsidRPr="00056102" w:rsidRDefault="00056102" w:rsidP="00056102">
            <w:pPr>
              <w:autoSpaceDE w:val="0"/>
              <w:autoSpaceDN w:val="0"/>
              <w:adjustRightInd w:val="0"/>
              <w:jc w:val="both"/>
              <w:rPr>
                <w:color w:val="767171" w:themeColor="background2" w:themeShade="80"/>
              </w:rPr>
            </w:pPr>
          </w:p>
        </w:tc>
        <w:tc>
          <w:tcPr>
            <w:tcW w:w="960" w:type="dxa"/>
            <w:noWrap/>
            <w:hideMark/>
          </w:tcPr>
          <w:p w14:paraId="40A1FC16" w14:textId="77777777" w:rsidR="00056102" w:rsidRPr="00056102" w:rsidRDefault="00056102" w:rsidP="00056102">
            <w:pPr>
              <w:autoSpaceDE w:val="0"/>
              <w:autoSpaceDN w:val="0"/>
              <w:adjustRightInd w:val="0"/>
              <w:jc w:val="both"/>
              <w:rPr>
                <w:color w:val="767171" w:themeColor="background2" w:themeShade="80"/>
              </w:rPr>
            </w:pPr>
          </w:p>
        </w:tc>
        <w:tc>
          <w:tcPr>
            <w:tcW w:w="960" w:type="dxa"/>
            <w:noWrap/>
            <w:hideMark/>
          </w:tcPr>
          <w:p w14:paraId="2150AB77" w14:textId="77777777" w:rsidR="00056102" w:rsidRPr="00056102" w:rsidRDefault="00056102" w:rsidP="00056102">
            <w:pPr>
              <w:autoSpaceDE w:val="0"/>
              <w:autoSpaceDN w:val="0"/>
              <w:adjustRightInd w:val="0"/>
              <w:jc w:val="both"/>
              <w:rPr>
                <w:color w:val="767171" w:themeColor="background2" w:themeShade="80"/>
              </w:rPr>
            </w:pPr>
          </w:p>
        </w:tc>
        <w:tc>
          <w:tcPr>
            <w:tcW w:w="960" w:type="dxa"/>
            <w:noWrap/>
            <w:hideMark/>
          </w:tcPr>
          <w:p w14:paraId="2ECEB50B" w14:textId="77777777" w:rsidR="00056102" w:rsidRPr="00056102" w:rsidRDefault="00056102" w:rsidP="00056102">
            <w:pPr>
              <w:autoSpaceDE w:val="0"/>
              <w:autoSpaceDN w:val="0"/>
              <w:adjustRightInd w:val="0"/>
              <w:jc w:val="both"/>
              <w:rPr>
                <w:color w:val="767171" w:themeColor="background2" w:themeShade="80"/>
              </w:rPr>
            </w:pPr>
          </w:p>
        </w:tc>
        <w:tc>
          <w:tcPr>
            <w:tcW w:w="960" w:type="dxa"/>
            <w:noWrap/>
            <w:hideMark/>
          </w:tcPr>
          <w:p w14:paraId="4B044568" w14:textId="77777777" w:rsidR="00056102" w:rsidRPr="00056102" w:rsidRDefault="00056102" w:rsidP="00056102">
            <w:pPr>
              <w:autoSpaceDE w:val="0"/>
              <w:autoSpaceDN w:val="0"/>
              <w:adjustRightInd w:val="0"/>
              <w:jc w:val="both"/>
              <w:rPr>
                <w:color w:val="767171" w:themeColor="background2" w:themeShade="80"/>
              </w:rPr>
            </w:pPr>
          </w:p>
        </w:tc>
        <w:tc>
          <w:tcPr>
            <w:tcW w:w="960" w:type="dxa"/>
            <w:noWrap/>
            <w:hideMark/>
          </w:tcPr>
          <w:p w14:paraId="7DE77B86" w14:textId="77777777" w:rsidR="00056102" w:rsidRPr="00056102" w:rsidRDefault="00056102" w:rsidP="00056102">
            <w:pPr>
              <w:autoSpaceDE w:val="0"/>
              <w:autoSpaceDN w:val="0"/>
              <w:adjustRightInd w:val="0"/>
              <w:jc w:val="both"/>
              <w:rPr>
                <w:color w:val="767171" w:themeColor="background2" w:themeShade="80"/>
              </w:rPr>
            </w:pPr>
          </w:p>
        </w:tc>
      </w:tr>
      <w:tr w:rsidR="00056102" w:rsidRPr="00056102" w14:paraId="4A301D13" w14:textId="77777777" w:rsidTr="00056102">
        <w:trPr>
          <w:trHeight w:val="330"/>
        </w:trPr>
        <w:tc>
          <w:tcPr>
            <w:tcW w:w="3740" w:type="dxa"/>
            <w:hideMark/>
          </w:tcPr>
          <w:p w14:paraId="617ACC4C"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3EFC68A9" w14:textId="77777777" w:rsidR="00056102" w:rsidRPr="00056102" w:rsidRDefault="00056102" w:rsidP="00056102">
            <w:pPr>
              <w:autoSpaceDE w:val="0"/>
              <w:autoSpaceDN w:val="0"/>
              <w:adjustRightInd w:val="0"/>
              <w:jc w:val="both"/>
              <w:rPr>
                <w:b/>
                <w:bCs/>
                <w:color w:val="767171" w:themeColor="background2" w:themeShade="80"/>
              </w:rPr>
            </w:pPr>
            <w:r w:rsidRPr="00056102">
              <w:rPr>
                <w:b/>
                <w:bCs/>
                <w:color w:val="767171" w:themeColor="background2" w:themeShade="80"/>
              </w:rPr>
              <w:t> </w:t>
            </w:r>
          </w:p>
        </w:tc>
        <w:tc>
          <w:tcPr>
            <w:tcW w:w="960" w:type="dxa"/>
            <w:hideMark/>
          </w:tcPr>
          <w:p w14:paraId="7447E831" w14:textId="77777777" w:rsidR="00056102" w:rsidRPr="00056102" w:rsidRDefault="00056102" w:rsidP="00056102">
            <w:pPr>
              <w:autoSpaceDE w:val="0"/>
              <w:autoSpaceDN w:val="0"/>
              <w:adjustRightInd w:val="0"/>
              <w:jc w:val="both"/>
              <w:rPr>
                <w:b/>
                <w:bCs/>
                <w:color w:val="767171" w:themeColor="background2" w:themeShade="80"/>
              </w:rPr>
            </w:pPr>
            <w:r w:rsidRPr="00056102">
              <w:rPr>
                <w:b/>
                <w:bCs/>
                <w:color w:val="767171" w:themeColor="background2" w:themeShade="80"/>
              </w:rPr>
              <w:t> </w:t>
            </w:r>
          </w:p>
        </w:tc>
        <w:tc>
          <w:tcPr>
            <w:tcW w:w="960" w:type="dxa"/>
            <w:hideMark/>
          </w:tcPr>
          <w:p w14:paraId="05A3A6FA" w14:textId="77777777" w:rsidR="00056102" w:rsidRPr="00056102" w:rsidRDefault="00056102" w:rsidP="00056102">
            <w:pPr>
              <w:autoSpaceDE w:val="0"/>
              <w:autoSpaceDN w:val="0"/>
              <w:adjustRightInd w:val="0"/>
              <w:jc w:val="both"/>
              <w:rPr>
                <w:b/>
                <w:bCs/>
                <w:color w:val="767171" w:themeColor="background2" w:themeShade="80"/>
              </w:rPr>
            </w:pPr>
            <w:r w:rsidRPr="00056102">
              <w:rPr>
                <w:b/>
                <w:bCs/>
                <w:color w:val="767171" w:themeColor="background2" w:themeShade="80"/>
              </w:rPr>
              <w:t> </w:t>
            </w:r>
          </w:p>
        </w:tc>
        <w:tc>
          <w:tcPr>
            <w:tcW w:w="960" w:type="dxa"/>
            <w:hideMark/>
          </w:tcPr>
          <w:p w14:paraId="72496C01" w14:textId="77777777" w:rsidR="00056102" w:rsidRPr="00056102" w:rsidRDefault="00056102" w:rsidP="00056102">
            <w:pPr>
              <w:autoSpaceDE w:val="0"/>
              <w:autoSpaceDN w:val="0"/>
              <w:adjustRightInd w:val="0"/>
              <w:jc w:val="both"/>
              <w:rPr>
                <w:b/>
                <w:bCs/>
                <w:color w:val="767171" w:themeColor="background2" w:themeShade="80"/>
              </w:rPr>
            </w:pPr>
            <w:r w:rsidRPr="00056102">
              <w:rPr>
                <w:b/>
                <w:bCs/>
                <w:color w:val="767171" w:themeColor="background2" w:themeShade="80"/>
              </w:rPr>
              <w:t> </w:t>
            </w:r>
          </w:p>
        </w:tc>
        <w:tc>
          <w:tcPr>
            <w:tcW w:w="960" w:type="dxa"/>
            <w:hideMark/>
          </w:tcPr>
          <w:p w14:paraId="05C1627F" w14:textId="77777777" w:rsidR="00056102" w:rsidRPr="00056102" w:rsidRDefault="00056102" w:rsidP="00056102">
            <w:pPr>
              <w:autoSpaceDE w:val="0"/>
              <w:autoSpaceDN w:val="0"/>
              <w:adjustRightInd w:val="0"/>
              <w:jc w:val="both"/>
              <w:rPr>
                <w:b/>
                <w:bCs/>
                <w:color w:val="767171" w:themeColor="background2" w:themeShade="80"/>
              </w:rPr>
            </w:pPr>
            <w:r w:rsidRPr="00056102">
              <w:rPr>
                <w:b/>
                <w:bCs/>
                <w:color w:val="767171" w:themeColor="background2" w:themeShade="80"/>
              </w:rPr>
              <w:t> </w:t>
            </w:r>
          </w:p>
        </w:tc>
        <w:tc>
          <w:tcPr>
            <w:tcW w:w="960" w:type="dxa"/>
            <w:hideMark/>
          </w:tcPr>
          <w:p w14:paraId="66EC46A0" w14:textId="77777777" w:rsidR="00056102" w:rsidRPr="00056102" w:rsidRDefault="00056102" w:rsidP="00056102">
            <w:pPr>
              <w:autoSpaceDE w:val="0"/>
              <w:autoSpaceDN w:val="0"/>
              <w:adjustRightInd w:val="0"/>
              <w:jc w:val="both"/>
              <w:rPr>
                <w:b/>
                <w:bCs/>
                <w:color w:val="767171" w:themeColor="background2" w:themeShade="80"/>
              </w:rPr>
            </w:pPr>
            <w:r w:rsidRPr="00056102">
              <w:rPr>
                <w:b/>
                <w:bCs/>
                <w:color w:val="767171" w:themeColor="background2" w:themeShade="80"/>
              </w:rPr>
              <w:t> </w:t>
            </w:r>
          </w:p>
        </w:tc>
        <w:tc>
          <w:tcPr>
            <w:tcW w:w="960" w:type="dxa"/>
            <w:hideMark/>
          </w:tcPr>
          <w:p w14:paraId="115E5393" w14:textId="77777777" w:rsidR="00056102" w:rsidRPr="00056102" w:rsidRDefault="00056102" w:rsidP="00056102">
            <w:pPr>
              <w:autoSpaceDE w:val="0"/>
              <w:autoSpaceDN w:val="0"/>
              <w:adjustRightInd w:val="0"/>
              <w:jc w:val="both"/>
              <w:rPr>
                <w:b/>
                <w:bCs/>
                <w:color w:val="767171" w:themeColor="background2" w:themeShade="80"/>
              </w:rPr>
            </w:pPr>
            <w:r w:rsidRPr="00056102">
              <w:rPr>
                <w:b/>
                <w:bCs/>
                <w:color w:val="767171" w:themeColor="background2" w:themeShade="80"/>
              </w:rPr>
              <w:t> </w:t>
            </w:r>
          </w:p>
        </w:tc>
        <w:tc>
          <w:tcPr>
            <w:tcW w:w="960" w:type="dxa"/>
            <w:hideMark/>
          </w:tcPr>
          <w:p w14:paraId="6AB8F402" w14:textId="77777777" w:rsidR="00056102" w:rsidRPr="00056102" w:rsidRDefault="00056102" w:rsidP="00056102">
            <w:pPr>
              <w:autoSpaceDE w:val="0"/>
              <w:autoSpaceDN w:val="0"/>
              <w:adjustRightInd w:val="0"/>
              <w:jc w:val="both"/>
              <w:rPr>
                <w:b/>
                <w:bCs/>
                <w:color w:val="767171" w:themeColor="background2" w:themeShade="80"/>
              </w:rPr>
            </w:pPr>
            <w:r w:rsidRPr="00056102">
              <w:rPr>
                <w:b/>
                <w:bCs/>
                <w:color w:val="767171" w:themeColor="background2" w:themeShade="80"/>
              </w:rPr>
              <w:t> </w:t>
            </w:r>
          </w:p>
        </w:tc>
        <w:tc>
          <w:tcPr>
            <w:tcW w:w="960" w:type="dxa"/>
            <w:hideMark/>
          </w:tcPr>
          <w:p w14:paraId="5475E71D" w14:textId="77777777" w:rsidR="00056102" w:rsidRPr="00056102" w:rsidRDefault="00056102" w:rsidP="00056102">
            <w:pPr>
              <w:autoSpaceDE w:val="0"/>
              <w:autoSpaceDN w:val="0"/>
              <w:adjustRightInd w:val="0"/>
              <w:jc w:val="both"/>
              <w:rPr>
                <w:b/>
                <w:bCs/>
                <w:color w:val="767171" w:themeColor="background2" w:themeShade="80"/>
              </w:rPr>
            </w:pPr>
          </w:p>
        </w:tc>
      </w:tr>
      <w:tr w:rsidR="00056102" w:rsidRPr="00056102" w14:paraId="0210ECF6" w14:textId="77777777" w:rsidTr="00056102">
        <w:trPr>
          <w:trHeight w:val="315"/>
        </w:trPr>
        <w:tc>
          <w:tcPr>
            <w:tcW w:w="3740" w:type="dxa"/>
            <w:hideMark/>
          </w:tcPr>
          <w:p w14:paraId="32D83E11"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2CD1D5B0"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08FF8DAB"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4EEA8C99"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17209B42"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58F0E600"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2CB48297"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2402A69C"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14BE7AA7"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6A74132F"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r>
      <w:tr w:rsidR="00056102" w:rsidRPr="00056102" w14:paraId="341CB2C3" w14:textId="77777777" w:rsidTr="00056102">
        <w:trPr>
          <w:trHeight w:val="315"/>
        </w:trPr>
        <w:tc>
          <w:tcPr>
            <w:tcW w:w="3740" w:type="dxa"/>
            <w:noWrap/>
            <w:hideMark/>
          </w:tcPr>
          <w:p w14:paraId="5E5F48A5" w14:textId="77777777" w:rsidR="00056102" w:rsidRPr="00056102" w:rsidRDefault="00056102" w:rsidP="00056102">
            <w:pPr>
              <w:autoSpaceDE w:val="0"/>
              <w:autoSpaceDN w:val="0"/>
              <w:adjustRightInd w:val="0"/>
              <w:jc w:val="both"/>
              <w:rPr>
                <w:b/>
                <w:bCs/>
                <w:color w:val="767171" w:themeColor="background2" w:themeShade="80"/>
              </w:rPr>
            </w:pPr>
            <w:r w:rsidRPr="00056102">
              <w:rPr>
                <w:b/>
                <w:bCs/>
                <w:color w:val="767171" w:themeColor="background2" w:themeShade="80"/>
              </w:rPr>
              <w:lastRenderedPageBreak/>
              <w:t>Structure &amp; Infrastructure Projects</w:t>
            </w:r>
          </w:p>
        </w:tc>
        <w:tc>
          <w:tcPr>
            <w:tcW w:w="960" w:type="dxa"/>
            <w:noWrap/>
            <w:hideMark/>
          </w:tcPr>
          <w:p w14:paraId="0872D364"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noWrap/>
            <w:hideMark/>
          </w:tcPr>
          <w:p w14:paraId="38244798"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noWrap/>
            <w:hideMark/>
          </w:tcPr>
          <w:p w14:paraId="62DB68C2"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noWrap/>
            <w:hideMark/>
          </w:tcPr>
          <w:p w14:paraId="164ED2D0"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noWrap/>
            <w:hideMark/>
          </w:tcPr>
          <w:p w14:paraId="68FA4476"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noWrap/>
            <w:hideMark/>
          </w:tcPr>
          <w:p w14:paraId="642146F8"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noWrap/>
            <w:hideMark/>
          </w:tcPr>
          <w:p w14:paraId="6BAC8BB5"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noWrap/>
            <w:hideMark/>
          </w:tcPr>
          <w:p w14:paraId="55788302"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noWrap/>
            <w:hideMark/>
          </w:tcPr>
          <w:p w14:paraId="0B46BF11"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r>
      <w:tr w:rsidR="00056102" w:rsidRPr="00056102" w14:paraId="0105A5E8" w14:textId="77777777" w:rsidTr="00056102">
        <w:trPr>
          <w:trHeight w:val="315"/>
        </w:trPr>
        <w:tc>
          <w:tcPr>
            <w:tcW w:w="3740" w:type="dxa"/>
            <w:noWrap/>
            <w:hideMark/>
          </w:tcPr>
          <w:p w14:paraId="4C02B689" w14:textId="77777777" w:rsidR="00056102" w:rsidRPr="00056102" w:rsidRDefault="00056102" w:rsidP="00056102">
            <w:pPr>
              <w:autoSpaceDE w:val="0"/>
              <w:autoSpaceDN w:val="0"/>
              <w:adjustRightInd w:val="0"/>
              <w:jc w:val="both"/>
              <w:rPr>
                <w:b/>
                <w:bCs/>
                <w:color w:val="767171" w:themeColor="background2" w:themeShade="80"/>
              </w:rPr>
            </w:pPr>
            <w:proofErr w:type="gramStart"/>
            <w:r w:rsidRPr="00056102">
              <w:rPr>
                <w:b/>
                <w:bCs/>
                <w:color w:val="767171" w:themeColor="background2" w:themeShade="80"/>
              </w:rPr>
              <w:t>Recommended</w:t>
            </w:r>
            <w:proofErr w:type="gramEnd"/>
            <w:r w:rsidRPr="00056102">
              <w:rPr>
                <w:b/>
                <w:bCs/>
                <w:color w:val="767171" w:themeColor="background2" w:themeShade="80"/>
              </w:rPr>
              <w:t xml:space="preserve"> for Implementation</w:t>
            </w:r>
          </w:p>
        </w:tc>
        <w:tc>
          <w:tcPr>
            <w:tcW w:w="960" w:type="dxa"/>
            <w:noWrap/>
            <w:hideMark/>
          </w:tcPr>
          <w:p w14:paraId="1F217B7D" w14:textId="77777777" w:rsidR="00056102" w:rsidRPr="00056102" w:rsidRDefault="00056102" w:rsidP="00056102">
            <w:pPr>
              <w:autoSpaceDE w:val="0"/>
              <w:autoSpaceDN w:val="0"/>
              <w:adjustRightInd w:val="0"/>
              <w:jc w:val="both"/>
              <w:rPr>
                <w:b/>
                <w:bCs/>
                <w:color w:val="767171" w:themeColor="background2" w:themeShade="80"/>
              </w:rPr>
            </w:pPr>
          </w:p>
        </w:tc>
        <w:tc>
          <w:tcPr>
            <w:tcW w:w="960" w:type="dxa"/>
            <w:noWrap/>
            <w:hideMark/>
          </w:tcPr>
          <w:p w14:paraId="628B3C74" w14:textId="77777777" w:rsidR="00056102" w:rsidRPr="00056102" w:rsidRDefault="00056102" w:rsidP="00056102">
            <w:pPr>
              <w:autoSpaceDE w:val="0"/>
              <w:autoSpaceDN w:val="0"/>
              <w:adjustRightInd w:val="0"/>
              <w:jc w:val="both"/>
              <w:rPr>
                <w:color w:val="767171" w:themeColor="background2" w:themeShade="80"/>
              </w:rPr>
            </w:pPr>
          </w:p>
        </w:tc>
        <w:tc>
          <w:tcPr>
            <w:tcW w:w="960" w:type="dxa"/>
            <w:noWrap/>
            <w:hideMark/>
          </w:tcPr>
          <w:p w14:paraId="129B2A60" w14:textId="77777777" w:rsidR="00056102" w:rsidRPr="00056102" w:rsidRDefault="00056102" w:rsidP="00056102">
            <w:pPr>
              <w:autoSpaceDE w:val="0"/>
              <w:autoSpaceDN w:val="0"/>
              <w:adjustRightInd w:val="0"/>
              <w:jc w:val="both"/>
              <w:rPr>
                <w:color w:val="767171" w:themeColor="background2" w:themeShade="80"/>
              </w:rPr>
            </w:pPr>
          </w:p>
        </w:tc>
        <w:tc>
          <w:tcPr>
            <w:tcW w:w="960" w:type="dxa"/>
            <w:noWrap/>
            <w:hideMark/>
          </w:tcPr>
          <w:p w14:paraId="65B55E7E" w14:textId="77777777" w:rsidR="00056102" w:rsidRPr="00056102" w:rsidRDefault="00056102" w:rsidP="00056102">
            <w:pPr>
              <w:autoSpaceDE w:val="0"/>
              <w:autoSpaceDN w:val="0"/>
              <w:adjustRightInd w:val="0"/>
              <w:jc w:val="both"/>
              <w:rPr>
                <w:color w:val="767171" w:themeColor="background2" w:themeShade="80"/>
              </w:rPr>
            </w:pPr>
          </w:p>
        </w:tc>
        <w:tc>
          <w:tcPr>
            <w:tcW w:w="960" w:type="dxa"/>
            <w:noWrap/>
            <w:hideMark/>
          </w:tcPr>
          <w:p w14:paraId="79F6FBC2" w14:textId="77777777" w:rsidR="00056102" w:rsidRPr="00056102" w:rsidRDefault="00056102" w:rsidP="00056102">
            <w:pPr>
              <w:autoSpaceDE w:val="0"/>
              <w:autoSpaceDN w:val="0"/>
              <w:adjustRightInd w:val="0"/>
              <w:jc w:val="both"/>
              <w:rPr>
                <w:color w:val="767171" w:themeColor="background2" w:themeShade="80"/>
              </w:rPr>
            </w:pPr>
          </w:p>
        </w:tc>
        <w:tc>
          <w:tcPr>
            <w:tcW w:w="960" w:type="dxa"/>
            <w:noWrap/>
            <w:hideMark/>
          </w:tcPr>
          <w:p w14:paraId="13254893" w14:textId="77777777" w:rsidR="00056102" w:rsidRPr="00056102" w:rsidRDefault="00056102" w:rsidP="00056102">
            <w:pPr>
              <w:autoSpaceDE w:val="0"/>
              <w:autoSpaceDN w:val="0"/>
              <w:adjustRightInd w:val="0"/>
              <w:jc w:val="both"/>
              <w:rPr>
                <w:color w:val="767171" w:themeColor="background2" w:themeShade="80"/>
              </w:rPr>
            </w:pPr>
          </w:p>
        </w:tc>
        <w:tc>
          <w:tcPr>
            <w:tcW w:w="960" w:type="dxa"/>
            <w:noWrap/>
            <w:hideMark/>
          </w:tcPr>
          <w:p w14:paraId="185DF610" w14:textId="77777777" w:rsidR="00056102" w:rsidRPr="00056102" w:rsidRDefault="00056102" w:rsidP="00056102">
            <w:pPr>
              <w:autoSpaceDE w:val="0"/>
              <w:autoSpaceDN w:val="0"/>
              <w:adjustRightInd w:val="0"/>
              <w:jc w:val="both"/>
              <w:rPr>
                <w:color w:val="767171" w:themeColor="background2" w:themeShade="80"/>
              </w:rPr>
            </w:pPr>
          </w:p>
        </w:tc>
        <w:tc>
          <w:tcPr>
            <w:tcW w:w="960" w:type="dxa"/>
            <w:noWrap/>
            <w:hideMark/>
          </w:tcPr>
          <w:p w14:paraId="67B5824D" w14:textId="77777777" w:rsidR="00056102" w:rsidRPr="00056102" w:rsidRDefault="00056102" w:rsidP="00056102">
            <w:pPr>
              <w:autoSpaceDE w:val="0"/>
              <w:autoSpaceDN w:val="0"/>
              <w:adjustRightInd w:val="0"/>
              <w:jc w:val="both"/>
              <w:rPr>
                <w:color w:val="767171" w:themeColor="background2" w:themeShade="80"/>
              </w:rPr>
            </w:pPr>
          </w:p>
        </w:tc>
        <w:tc>
          <w:tcPr>
            <w:tcW w:w="960" w:type="dxa"/>
            <w:noWrap/>
            <w:hideMark/>
          </w:tcPr>
          <w:p w14:paraId="3954B08B" w14:textId="77777777" w:rsidR="00056102" w:rsidRPr="00056102" w:rsidRDefault="00056102" w:rsidP="00056102">
            <w:pPr>
              <w:autoSpaceDE w:val="0"/>
              <w:autoSpaceDN w:val="0"/>
              <w:adjustRightInd w:val="0"/>
              <w:jc w:val="both"/>
              <w:rPr>
                <w:color w:val="767171" w:themeColor="background2" w:themeShade="80"/>
              </w:rPr>
            </w:pPr>
          </w:p>
        </w:tc>
      </w:tr>
      <w:tr w:rsidR="00056102" w:rsidRPr="00056102" w14:paraId="44E163F8" w14:textId="77777777" w:rsidTr="00056102">
        <w:trPr>
          <w:trHeight w:val="780"/>
        </w:trPr>
        <w:tc>
          <w:tcPr>
            <w:tcW w:w="3740" w:type="dxa"/>
            <w:hideMark/>
          </w:tcPr>
          <w:p w14:paraId="50BA6DDA"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Protect Power Lines and Roads by Inspecting and Removing Hazardous Trees in Road ROW</w:t>
            </w:r>
          </w:p>
        </w:tc>
        <w:tc>
          <w:tcPr>
            <w:tcW w:w="960" w:type="dxa"/>
            <w:hideMark/>
          </w:tcPr>
          <w:p w14:paraId="1B15235C"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14FA333A"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5D8BF164"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5CB86171"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287F1D45"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2F92A527"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27D68EC7"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6D303850"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6DED54F6"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r>
      <w:tr w:rsidR="00056102" w:rsidRPr="00056102" w14:paraId="5E9C269C" w14:textId="77777777" w:rsidTr="00056102">
        <w:trPr>
          <w:trHeight w:val="315"/>
        </w:trPr>
        <w:tc>
          <w:tcPr>
            <w:tcW w:w="3740" w:type="dxa"/>
            <w:noWrap/>
            <w:hideMark/>
          </w:tcPr>
          <w:p w14:paraId="15C4EBA6"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xml:space="preserve">2 large culverts on fisher hill </w:t>
            </w:r>
            <w:proofErr w:type="spellStart"/>
            <w:r w:rsidRPr="00056102">
              <w:rPr>
                <w:color w:val="767171" w:themeColor="background2" w:themeShade="80"/>
              </w:rPr>
              <w:t>rd</w:t>
            </w:r>
            <w:proofErr w:type="spellEnd"/>
            <w:r w:rsidRPr="00056102">
              <w:rPr>
                <w:color w:val="767171" w:themeColor="background2" w:themeShade="80"/>
              </w:rPr>
              <w:t xml:space="preserve"> #1</w:t>
            </w:r>
          </w:p>
        </w:tc>
        <w:tc>
          <w:tcPr>
            <w:tcW w:w="960" w:type="dxa"/>
            <w:hideMark/>
          </w:tcPr>
          <w:p w14:paraId="3E910EE1"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5DF4A3D4"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0D3DF0E8"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1C4FB58C"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38F4775A"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15939A14"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5A8AB7B2"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16B61DFB"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&gt;$200K</w:t>
            </w:r>
          </w:p>
        </w:tc>
        <w:tc>
          <w:tcPr>
            <w:tcW w:w="960" w:type="dxa"/>
            <w:hideMark/>
          </w:tcPr>
          <w:p w14:paraId="63A8D264"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r>
      <w:tr w:rsidR="00056102" w:rsidRPr="00056102" w14:paraId="210735BE" w14:textId="77777777" w:rsidTr="00056102">
        <w:trPr>
          <w:trHeight w:val="315"/>
        </w:trPr>
        <w:tc>
          <w:tcPr>
            <w:tcW w:w="3740" w:type="dxa"/>
            <w:noWrap/>
            <w:hideMark/>
          </w:tcPr>
          <w:p w14:paraId="2782182C"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xml:space="preserve">1 large culvert on </w:t>
            </w:r>
            <w:proofErr w:type="gramStart"/>
            <w:r w:rsidRPr="00056102">
              <w:rPr>
                <w:color w:val="767171" w:themeColor="background2" w:themeShade="80"/>
              </w:rPr>
              <w:t>stage coach</w:t>
            </w:r>
            <w:proofErr w:type="gramEnd"/>
            <w:r w:rsidRPr="00056102">
              <w:rPr>
                <w:color w:val="767171" w:themeColor="background2" w:themeShade="80"/>
              </w:rPr>
              <w:t xml:space="preserve"> </w:t>
            </w:r>
            <w:proofErr w:type="spellStart"/>
            <w:r w:rsidRPr="00056102">
              <w:rPr>
                <w:color w:val="767171" w:themeColor="background2" w:themeShade="80"/>
              </w:rPr>
              <w:t>rd</w:t>
            </w:r>
            <w:proofErr w:type="spellEnd"/>
          </w:p>
        </w:tc>
        <w:tc>
          <w:tcPr>
            <w:tcW w:w="960" w:type="dxa"/>
            <w:hideMark/>
          </w:tcPr>
          <w:p w14:paraId="44E6203C"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4B6F65E1"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0BA4388A"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3619CAC5"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1684A9BB"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7A702D51"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3C877A15"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346342A2"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&gt;$200K</w:t>
            </w:r>
          </w:p>
        </w:tc>
        <w:tc>
          <w:tcPr>
            <w:tcW w:w="960" w:type="dxa"/>
            <w:hideMark/>
          </w:tcPr>
          <w:p w14:paraId="5F0013DF"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r>
      <w:tr w:rsidR="00056102" w:rsidRPr="00056102" w14:paraId="16E0657B" w14:textId="77777777" w:rsidTr="00056102">
        <w:trPr>
          <w:trHeight w:val="315"/>
        </w:trPr>
        <w:tc>
          <w:tcPr>
            <w:tcW w:w="3740" w:type="dxa"/>
            <w:noWrap/>
            <w:hideMark/>
          </w:tcPr>
          <w:p w14:paraId="2CA58ACC"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xml:space="preserve">Eastman </w:t>
            </w:r>
            <w:proofErr w:type="gramStart"/>
            <w:r w:rsidRPr="00056102">
              <w:rPr>
                <w:color w:val="767171" w:themeColor="background2" w:themeShade="80"/>
              </w:rPr>
              <w:t>road</w:t>
            </w:r>
            <w:proofErr w:type="gramEnd"/>
            <w:r w:rsidRPr="00056102">
              <w:rPr>
                <w:color w:val="767171" w:themeColor="background2" w:themeShade="80"/>
              </w:rPr>
              <w:t xml:space="preserve"> culvert</w:t>
            </w:r>
          </w:p>
        </w:tc>
        <w:tc>
          <w:tcPr>
            <w:tcW w:w="960" w:type="dxa"/>
            <w:hideMark/>
          </w:tcPr>
          <w:p w14:paraId="65CA869A"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259AC1A0"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3D02DE62"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321A257A"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301C84ED"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51243623"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753DC5D6"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5DDB9CE0"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&gt;$200K</w:t>
            </w:r>
          </w:p>
        </w:tc>
        <w:tc>
          <w:tcPr>
            <w:tcW w:w="960" w:type="dxa"/>
            <w:hideMark/>
          </w:tcPr>
          <w:p w14:paraId="4D1E1A36"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r>
      <w:tr w:rsidR="00056102" w:rsidRPr="00056102" w14:paraId="7FCEC5B2" w14:textId="77777777" w:rsidTr="00056102">
        <w:trPr>
          <w:trHeight w:val="315"/>
        </w:trPr>
        <w:tc>
          <w:tcPr>
            <w:tcW w:w="3740" w:type="dxa"/>
            <w:noWrap/>
            <w:hideMark/>
          </w:tcPr>
          <w:p w14:paraId="39A1EDAF" w14:textId="77777777" w:rsidR="00056102" w:rsidRPr="00056102" w:rsidRDefault="00056102" w:rsidP="00056102">
            <w:pPr>
              <w:autoSpaceDE w:val="0"/>
              <w:autoSpaceDN w:val="0"/>
              <w:adjustRightInd w:val="0"/>
              <w:jc w:val="both"/>
              <w:rPr>
                <w:color w:val="767171" w:themeColor="background2" w:themeShade="80"/>
              </w:rPr>
            </w:pPr>
            <w:proofErr w:type="spellStart"/>
            <w:r w:rsidRPr="00056102">
              <w:rPr>
                <w:color w:val="767171" w:themeColor="background2" w:themeShade="80"/>
              </w:rPr>
              <w:t>Hinckly</w:t>
            </w:r>
            <w:proofErr w:type="spellEnd"/>
            <w:r w:rsidRPr="00056102">
              <w:rPr>
                <w:color w:val="767171" w:themeColor="background2" w:themeShade="80"/>
              </w:rPr>
              <w:t xml:space="preserve"> brook 1 culvert  </w:t>
            </w:r>
          </w:p>
        </w:tc>
        <w:tc>
          <w:tcPr>
            <w:tcW w:w="960" w:type="dxa"/>
            <w:hideMark/>
          </w:tcPr>
          <w:p w14:paraId="14282FCA"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64BE0A5C"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69A04B2E"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457102CC"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1B8512D8"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5B30ADED"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758D458B"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47B1EDA4"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&gt;$200K</w:t>
            </w:r>
          </w:p>
        </w:tc>
        <w:tc>
          <w:tcPr>
            <w:tcW w:w="960" w:type="dxa"/>
            <w:hideMark/>
          </w:tcPr>
          <w:p w14:paraId="0FF68812"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r>
      <w:tr w:rsidR="00056102" w:rsidRPr="00056102" w14:paraId="72FC041F" w14:textId="77777777" w:rsidTr="00056102">
        <w:trPr>
          <w:trHeight w:val="1035"/>
        </w:trPr>
        <w:tc>
          <w:tcPr>
            <w:tcW w:w="3740" w:type="dxa"/>
            <w:hideMark/>
          </w:tcPr>
          <w:p w14:paraId="3A832F7B"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xml:space="preserve">GMP Power company to install line redundancy and separate 3 phase power lines VT 121 </w:t>
            </w:r>
            <w:proofErr w:type="gramStart"/>
            <w:r w:rsidRPr="00056102">
              <w:rPr>
                <w:color w:val="767171" w:themeColor="background2" w:themeShade="80"/>
              </w:rPr>
              <w:t>east ,coming</w:t>
            </w:r>
            <w:proofErr w:type="gramEnd"/>
            <w:r w:rsidRPr="00056102">
              <w:rPr>
                <w:color w:val="767171" w:themeColor="background2" w:themeShade="80"/>
              </w:rPr>
              <w:t xml:space="preserve"> from Westminster</w:t>
            </w:r>
          </w:p>
        </w:tc>
        <w:tc>
          <w:tcPr>
            <w:tcW w:w="960" w:type="dxa"/>
            <w:hideMark/>
          </w:tcPr>
          <w:p w14:paraId="55C1583A"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75627B0A"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5E1723E5"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38C8EC5F"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0F20CCBC"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785B0210"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566B21BD"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66FA284C"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xml:space="preserve">&gt;$200k </w:t>
            </w:r>
          </w:p>
        </w:tc>
        <w:tc>
          <w:tcPr>
            <w:tcW w:w="960" w:type="dxa"/>
            <w:hideMark/>
          </w:tcPr>
          <w:p w14:paraId="25E8E73E"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r>
      <w:tr w:rsidR="00056102" w:rsidRPr="00056102" w14:paraId="64EDFD33" w14:textId="77777777" w:rsidTr="00056102">
        <w:trPr>
          <w:trHeight w:val="525"/>
        </w:trPr>
        <w:tc>
          <w:tcPr>
            <w:tcW w:w="3740" w:type="dxa"/>
            <w:hideMark/>
          </w:tcPr>
          <w:p w14:paraId="493707DB"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Experiment with battery backups at points of distribution</w:t>
            </w:r>
          </w:p>
        </w:tc>
        <w:tc>
          <w:tcPr>
            <w:tcW w:w="960" w:type="dxa"/>
            <w:hideMark/>
          </w:tcPr>
          <w:p w14:paraId="5F353A4B"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180A3201"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5A2D1346"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0E494624"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2C148129"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29ABD092"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3F6D403D"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5D463DC6"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6ABCB80F"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r>
      <w:tr w:rsidR="00056102" w:rsidRPr="00056102" w14:paraId="4EC3D27E" w14:textId="77777777" w:rsidTr="00056102">
        <w:trPr>
          <w:trHeight w:val="1290"/>
        </w:trPr>
        <w:tc>
          <w:tcPr>
            <w:tcW w:w="3740" w:type="dxa"/>
            <w:hideMark/>
          </w:tcPr>
          <w:p w14:paraId="191780FF"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ongoing battery bank program with GMP for areas with numerous outages</w:t>
            </w:r>
          </w:p>
        </w:tc>
        <w:tc>
          <w:tcPr>
            <w:tcW w:w="960" w:type="dxa"/>
            <w:hideMark/>
          </w:tcPr>
          <w:p w14:paraId="35BC6697"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17B8924A"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1ED0D5C9"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4CA63CA3"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20711108"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2CA73540"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25B2ADD2"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52C31566"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$0 cost upfront? Possibly monthly cost</w:t>
            </w:r>
          </w:p>
        </w:tc>
        <w:tc>
          <w:tcPr>
            <w:tcW w:w="960" w:type="dxa"/>
            <w:hideMark/>
          </w:tcPr>
          <w:p w14:paraId="2118C82B"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r>
      <w:tr w:rsidR="00056102" w:rsidRPr="00056102" w14:paraId="57F661F6" w14:textId="77777777" w:rsidTr="00056102">
        <w:trPr>
          <w:trHeight w:val="315"/>
        </w:trPr>
        <w:tc>
          <w:tcPr>
            <w:tcW w:w="3740" w:type="dxa"/>
            <w:noWrap/>
            <w:hideMark/>
          </w:tcPr>
          <w:p w14:paraId="496F0071" w14:textId="77777777" w:rsidR="00056102" w:rsidRPr="00056102" w:rsidRDefault="00056102" w:rsidP="00056102">
            <w:pPr>
              <w:autoSpaceDE w:val="0"/>
              <w:autoSpaceDN w:val="0"/>
              <w:adjustRightInd w:val="0"/>
              <w:jc w:val="both"/>
              <w:rPr>
                <w:b/>
                <w:bCs/>
                <w:color w:val="767171" w:themeColor="background2" w:themeShade="80"/>
              </w:rPr>
            </w:pPr>
            <w:r w:rsidRPr="00056102">
              <w:rPr>
                <w:b/>
                <w:bCs/>
                <w:color w:val="767171" w:themeColor="background2" w:themeShade="80"/>
              </w:rPr>
              <w:t>Not Recommended for Implementation</w:t>
            </w:r>
          </w:p>
        </w:tc>
        <w:tc>
          <w:tcPr>
            <w:tcW w:w="960" w:type="dxa"/>
            <w:noWrap/>
            <w:hideMark/>
          </w:tcPr>
          <w:p w14:paraId="4270D2A1" w14:textId="77777777" w:rsidR="00056102" w:rsidRPr="00056102" w:rsidRDefault="00056102" w:rsidP="00056102">
            <w:pPr>
              <w:autoSpaceDE w:val="0"/>
              <w:autoSpaceDN w:val="0"/>
              <w:adjustRightInd w:val="0"/>
              <w:jc w:val="both"/>
              <w:rPr>
                <w:b/>
                <w:bCs/>
                <w:color w:val="767171" w:themeColor="background2" w:themeShade="80"/>
              </w:rPr>
            </w:pPr>
          </w:p>
        </w:tc>
        <w:tc>
          <w:tcPr>
            <w:tcW w:w="960" w:type="dxa"/>
            <w:noWrap/>
            <w:hideMark/>
          </w:tcPr>
          <w:p w14:paraId="7D4D53AF" w14:textId="77777777" w:rsidR="00056102" w:rsidRPr="00056102" w:rsidRDefault="00056102" w:rsidP="00056102">
            <w:pPr>
              <w:autoSpaceDE w:val="0"/>
              <w:autoSpaceDN w:val="0"/>
              <w:adjustRightInd w:val="0"/>
              <w:jc w:val="both"/>
              <w:rPr>
                <w:color w:val="767171" w:themeColor="background2" w:themeShade="80"/>
              </w:rPr>
            </w:pPr>
          </w:p>
        </w:tc>
        <w:tc>
          <w:tcPr>
            <w:tcW w:w="960" w:type="dxa"/>
            <w:noWrap/>
            <w:hideMark/>
          </w:tcPr>
          <w:p w14:paraId="1A9061AE" w14:textId="77777777" w:rsidR="00056102" w:rsidRPr="00056102" w:rsidRDefault="00056102" w:rsidP="00056102">
            <w:pPr>
              <w:autoSpaceDE w:val="0"/>
              <w:autoSpaceDN w:val="0"/>
              <w:adjustRightInd w:val="0"/>
              <w:jc w:val="both"/>
              <w:rPr>
                <w:color w:val="767171" w:themeColor="background2" w:themeShade="80"/>
              </w:rPr>
            </w:pPr>
          </w:p>
        </w:tc>
        <w:tc>
          <w:tcPr>
            <w:tcW w:w="960" w:type="dxa"/>
            <w:noWrap/>
            <w:hideMark/>
          </w:tcPr>
          <w:p w14:paraId="3000027D" w14:textId="77777777" w:rsidR="00056102" w:rsidRPr="00056102" w:rsidRDefault="00056102" w:rsidP="00056102">
            <w:pPr>
              <w:autoSpaceDE w:val="0"/>
              <w:autoSpaceDN w:val="0"/>
              <w:adjustRightInd w:val="0"/>
              <w:jc w:val="both"/>
              <w:rPr>
                <w:color w:val="767171" w:themeColor="background2" w:themeShade="80"/>
              </w:rPr>
            </w:pPr>
          </w:p>
        </w:tc>
        <w:tc>
          <w:tcPr>
            <w:tcW w:w="960" w:type="dxa"/>
            <w:noWrap/>
            <w:hideMark/>
          </w:tcPr>
          <w:p w14:paraId="0B6C4AAF" w14:textId="77777777" w:rsidR="00056102" w:rsidRPr="00056102" w:rsidRDefault="00056102" w:rsidP="00056102">
            <w:pPr>
              <w:autoSpaceDE w:val="0"/>
              <w:autoSpaceDN w:val="0"/>
              <w:adjustRightInd w:val="0"/>
              <w:jc w:val="both"/>
              <w:rPr>
                <w:color w:val="767171" w:themeColor="background2" w:themeShade="80"/>
              </w:rPr>
            </w:pPr>
          </w:p>
        </w:tc>
        <w:tc>
          <w:tcPr>
            <w:tcW w:w="960" w:type="dxa"/>
            <w:noWrap/>
            <w:hideMark/>
          </w:tcPr>
          <w:p w14:paraId="5479C3CF" w14:textId="77777777" w:rsidR="00056102" w:rsidRPr="00056102" w:rsidRDefault="00056102" w:rsidP="00056102">
            <w:pPr>
              <w:autoSpaceDE w:val="0"/>
              <w:autoSpaceDN w:val="0"/>
              <w:adjustRightInd w:val="0"/>
              <w:jc w:val="both"/>
              <w:rPr>
                <w:color w:val="767171" w:themeColor="background2" w:themeShade="80"/>
              </w:rPr>
            </w:pPr>
          </w:p>
        </w:tc>
        <w:tc>
          <w:tcPr>
            <w:tcW w:w="960" w:type="dxa"/>
            <w:noWrap/>
            <w:hideMark/>
          </w:tcPr>
          <w:p w14:paraId="5E59CACB" w14:textId="77777777" w:rsidR="00056102" w:rsidRPr="00056102" w:rsidRDefault="00056102" w:rsidP="00056102">
            <w:pPr>
              <w:autoSpaceDE w:val="0"/>
              <w:autoSpaceDN w:val="0"/>
              <w:adjustRightInd w:val="0"/>
              <w:jc w:val="both"/>
              <w:rPr>
                <w:color w:val="767171" w:themeColor="background2" w:themeShade="80"/>
              </w:rPr>
            </w:pPr>
          </w:p>
        </w:tc>
        <w:tc>
          <w:tcPr>
            <w:tcW w:w="960" w:type="dxa"/>
            <w:noWrap/>
            <w:hideMark/>
          </w:tcPr>
          <w:p w14:paraId="35C5AB7B" w14:textId="77777777" w:rsidR="00056102" w:rsidRPr="00056102" w:rsidRDefault="00056102" w:rsidP="00056102">
            <w:pPr>
              <w:autoSpaceDE w:val="0"/>
              <w:autoSpaceDN w:val="0"/>
              <w:adjustRightInd w:val="0"/>
              <w:jc w:val="both"/>
              <w:rPr>
                <w:color w:val="767171" w:themeColor="background2" w:themeShade="80"/>
              </w:rPr>
            </w:pPr>
          </w:p>
        </w:tc>
        <w:tc>
          <w:tcPr>
            <w:tcW w:w="960" w:type="dxa"/>
            <w:noWrap/>
            <w:hideMark/>
          </w:tcPr>
          <w:p w14:paraId="7B507070" w14:textId="77777777" w:rsidR="00056102" w:rsidRPr="00056102" w:rsidRDefault="00056102" w:rsidP="00056102">
            <w:pPr>
              <w:autoSpaceDE w:val="0"/>
              <w:autoSpaceDN w:val="0"/>
              <w:adjustRightInd w:val="0"/>
              <w:jc w:val="both"/>
              <w:rPr>
                <w:color w:val="767171" w:themeColor="background2" w:themeShade="80"/>
              </w:rPr>
            </w:pPr>
          </w:p>
        </w:tc>
      </w:tr>
      <w:tr w:rsidR="00056102" w:rsidRPr="00056102" w14:paraId="1C921E8A" w14:textId="77777777" w:rsidTr="00056102">
        <w:trPr>
          <w:trHeight w:val="300"/>
        </w:trPr>
        <w:tc>
          <w:tcPr>
            <w:tcW w:w="3740" w:type="dxa"/>
            <w:hideMark/>
          </w:tcPr>
          <w:p w14:paraId="2218FC27"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vMerge w:val="restart"/>
            <w:hideMark/>
          </w:tcPr>
          <w:p w14:paraId="338E1938"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vMerge w:val="restart"/>
            <w:hideMark/>
          </w:tcPr>
          <w:p w14:paraId="6D6A43E5"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vMerge w:val="restart"/>
            <w:hideMark/>
          </w:tcPr>
          <w:p w14:paraId="20BB9E21"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vMerge w:val="restart"/>
            <w:hideMark/>
          </w:tcPr>
          <w:p w14:paraId="58AE2E3B"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vMerge w:val="restart"/>
            <w:hideMark/>
          </w:tcPr>
          <w:p w14:paraId="2D3069E6"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vMerge w:val="restart"/>
            <w:hideMark/>
          </w:tcPr>
          <w:p w14:paraId="355B5593"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vMerge w:val="restart"/>
            <w:hideMark/>
          </w:tcPr>
          <w:p w14:paraId="0BEECB03"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vMerge w:val="restart"/>
            <w:hideMark/>
          </w:tcPr>
          <w:p w14:paraId="62EEE710"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vMerge w:val="restart"/>
            <w:hideMark/>
          </w:tcPr>
          <w:p w14:paraId="02233AC4"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r>
      <w:tr w:rsidR="00056102" w:rsidRPr="00056102" w14:paraId="70EE24A2" w14:textId="77777777" w:rsidTr="00056102">
        <w:trPr>
          <w:trHeight w:val="315"/>
        </w:trPr>
        <w:tc>
          <w:tcPr>
            <w:tcW w:w="3740" w:type="dxa"/>
            <w:hideMark/>
          </w:tcPr>
          <w:p w14:paraId="2CAA437E"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vMerge/>
            <w:hideMark/>
          </w:tcPr>
          <w:p w14:paraId="1AEBFB76" w14:textId="77777777" w:rsidR="00056102" w:rsidRPr="00056102" w:rsidRDefault="00056102" w:rsidP="00056102">
            <w:pPr>
              <w:autoSpaceDE w:val="0"/>
              <w:autoSpaceDN w:val="0"/>
              <w:adjustRightInd w:val="0"/>
              <w:jc w:val="both"/>
              <w:rPr>
                <w:color w:val="767171" w:themeColor="background2" w:themeShade="80"/>
              </w:rPr>
            </w:pPr>
          </w:p>
        </w:tc>
        <w:tc>
          <w:tcPr>
            <w:tcW w:w="960" w:type="dxa"/>
            <w:vMerge/>
            <w:hideMark/>
          </w:tcPr>
          <w:p w14:paraId="6A1AAAAB" w14:textId="77777777" w:rsidR="00056102" w:rsidRPr="00056102" w:rsidRDefault="00056102" w:rsidP="00056102">
            <w:pPr>
              <w:autoSpaceDE w:val="0"/>
              <w:autoSpaceDN w:val="0"/>
              <w:adjustRightInd w:val="0"/>
              <w:jc w:val="both"/>
              <w:rPr>
                <w:color w:val="767171" w:themeColor="background2" w:themeShade="80"/>
              </w:rPr>
            </w:pPr>
          </w:p>
        </w:tc>
        <w:tc>
          <w:tcPr>
            <w:tcW w:w="960" w:type="dxa"/>
            <w:vMerge/>
            <w:hideMark/>
          </w:tcPr>
          <w:p w14:paraId="1C1242EE" w14:textId="77777777" w:rsidR="00056102" w:rsidRPr="00056102" w:rsidRDefault="00056102" w:rsidP="00056102">
            <w:pPr>
              <w:autoSpaceDE w:val="0"/>
              <w:autoSpaceDN w:val="0"/>
              <w:adjustRightInd w:val="0"/>
              <w:jc w:val="both"/>
              <w:rPr>
                <w:color w:val="767171" w:themeColor="background2" w:themeShade="80"/>
              </w:rPr>
            </w:pPr>
          </w:p>
        </w:tc>
        <w:tc>
          <w:tcPr>
            <w:tcW w:w="960" w:type="dxa"/>
            <w:vMerge/>
            <w:hideMark/>
          </w:tcPr>
          <w:p w14:paraId="039E7204" w14:textId="77777777" w:rsidR="00056102" w:rsidRPr="00056102" w:rsidRDefault="00056102" w:rsidP="00056102">
            <w:pPr>
              <w:autoSpaceDE w:val="0"/>
              <w:autoSpaceDN w:val="0"/>
              <w:adjustRightInd w:val="0"/>
              <w:jc w:val="both"/>
              <w:rPr>
                <w:color w:val="767171" w:themeColor="background2" w:themeShade="80"/>
              </w:rPr>
            </w:pPr>
          </w:p>
        </w:tc>
        <w:tc>
          <w:tcPr>
            <w:tcW w:w="960" w:type="dxa"/>
            <w:vMerge/>
            <w:hideMark/>
          </w:tcPr>
          <w:p w14:paraId="7088B6DA" w14:textId="77777777" w:rsidR="00056102" w:rsidRPr="00056102" w:rsidRDefault="00056102" w:rsidP="00056102">
            <w:pPr>
              <w:autoSpaceDE w:val="0"/>
              <w:autoSpaceDN w:val="0"/>
              <w:adjustRightInd w:val="0"/>
              <w:jc w:val="both"/>
              <w:rPr>
                <w:color w:val="767171" w:themeColor="background2" w:themeShade="80"/>
              </w:rPr>
            </w:pPr>
          </w:p>
        </w:tc>
        <w:tc>
          <w:tcPr>
            <w:tcW w:w="960" w:type="dxa"/>
            <w:vMerge/>
            <w:hideMark/>
          </w:tcPr>
          <w:p w14:paraId="47DBBA43" w14:textId="77777777" w:rsidR="00056102" w:rsidRPr="00056102" w:rsidRDefault="00056102" w:rsidP="00056102">
            <w:pPr>
              <w:autoSpaceDE w:val="0"/>
              <w:autoSpaceDN w:val="0"/>
              <w:adjustRightInd w:val="0"/>
              <w:jc w:val="both"/>
              <w:rPr>
                <w:color w:val="767171" w:themeColor="background2" w:themeShade="80"/>
              </w:rPr>
            </w:pPr>
          </w:p>
        </w:tc>
        <w:tc>
          <w:tcPr>
            <w:tcW w:w="960" w:type="dxa"/>
            <w:vMerge/>
            <w:hideMark/>
          </w:tcPr>
          <w:p w14:paraId="538579ED" w14:textId="77777777" w:rsidR="00056102" w:rsidRPr="00056102" w:rsidRDefault="00056102" w:rsidP="00056102">
            <w:pPr>
              <w:autoSpaceDE w:val="0"/>
              <w:autoSpaceDN w:val="0"/>
              <w:adjustRightInd w:val="0"/>
              <w:jc w:val="both"/>
              <w:rPr>
                <w:color w:val="767171" w:themeColor="background2" w:themeShade="80"/>
              </w:rPr>
            </w:pPr>
          </w:p>
        </w:tc>
        <w:tc>
          <w:tcPr>
            <w:tcW w:w="960" w:type="dxa"/>
            <w:vMerge/>
            <w:hideMark/>
          </w:tcPr>
          <w:p w14:paraId="42A34DEB" w14:textId="77777777" w:rsidR="00056102" w:rsidRPr="00056102" w:rsidRDefault="00056102" w:rsidP="00056102">
            <w:pPr>
              <w:autoSpaceDE w:val="0"/>
              <w:autoSpaceDN w:val="0"/>
              <w:adjustRightInd w:val="0"/>
              <w:jc w:val="both"/>
              <w:rPr>
                <w:color w:val="767171" w:themeColor="background2" w:themeShade="80"/>
              </w:rPr>
            </w:pPr>
          </w:p>
        </w:tc>
        <w:tc>
          <w:tcPr>
            <w:tcW w:w="960" w:type="dxa"/>
            <w:vMerge/>
            <w:hideMark/>
          </w:tcPr>
          <w:p w14:paraId="0DF0FB87" w14:textId="77777777" w:rsidR="00056102" w:rsidRPr="00056102" w:rsidRDefault="00056102" w:rsidP="00056102">
            <w:pPr>
              <w:autoSpaceDE w:val="0"/>
              <w:autoSpaceDN w:val="0"/>
              <w:adjustRightInd w:val="0"/>
              <w:jc w:val="both"/>
              <w:rPr>
                <w:color w:val="767171" w:themeColor="background2" w:themeShade="80"/>
              </w:rPr>
            </w:pPr>
          </w:p>
        </w:tc>
      </w:tr>
      <w:tr w:rsidR="00056102" w:rsidRPr="00056102" w14:paraId="22334023" w14:textId="77777777" w:rsidTr="00056102">
        <w:trPr>
          <w:trHeight w:val="315"/>
        </w:trPr>
        <w:tc>
          <w:tcPr>
            <w:tcW w:w="3740" w:type="dxa"/>
            <w:hideMark/>
          </w:tcPr>
          <w:p w14:paraId="7B005CB3" w14:textId="77777777" w:rsidR="00056102" w:rsidRPr="00056102" w:rsidRDefault="00056102" w:rsidP="00056102">
            <w:pPr>
              <w:autoSpaceDE w:val="0"/>
              <w:autoSpaceDN w:val="0"/>
              <w:adjustRightInd w:val="0"/>
              <w:jc w:val="both"/>
              <w:rPr>
                <w:b/>
                <w:bCs/>
                <w:color w:val="767171" w:themeColor="background2" w:themeShade="80"/>
              </w:rPr>
            </w:pPr>
            <w:r w:rsidRPr="00056102">
              <w:rPr>
                <w:b/>
                <w:bCs/>
                <w:color w:val="767171" w:themeColor="background2" w:themeShade="80"/>
              </w:rPr>
              <w:t>Natural Systems Protection</w:t>
            </w:r>
          </w:p>
        </w:tc>
        <w:tc>
          <w:tcPr>
            <w:tcW w:w="960" w:type="dxa"/>
            <w:noWrap/>
            <w:hideMark/>
          </w:tcPr>
          <w:p w14:paraId="57F136FD"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noWrap/>
            <w:hideMark/>
          </w:tcPr>
          <w:p w14:paraId="5BD75A68"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noWrap/>
            <w:hideMark/>
          </w:tcPr>
          <w:p w14:paraId="6FB42118"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noWrap/>
            <w:hideMark/>
          </w:tcPr>
          <w:p w14:paraId="6C668356"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noWrap/>
            <w:hideMark/>
          </w:tcPr>
          <w:p w14:paraId="33C9708E"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noWrap/>
            <w:hideMark/>
          </w:tcPr>
          <w:p w14:paraId="51EFCA3B"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noWrap/>
            <w:hideMark/>
          </w:tcPr>
          <w:p w14:paraId="772E20AF"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noWrap/>
            <w:hideMark/>
          </w:tcPr>
          <w:p w14:paraId="3FA8BEF4"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noWrap/>
            <w:hideMark/>
          </w:tcPr>
          <w:p w14:paraId="47B26757"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r>
      <w:tr w:rsidR="00056102" w:rsidRPr="00056102" w14:paraId="795EE898" w14:textId="77777777" w:rsidTr="00056102">
        <w:trPr>
          <w:trHeight w:val="315"/>
        </w:trPr>
        <w:tc>
          <w:tcPr>
            <w:tcW w:w="3740" w:type="dxa"/>
            <w:noWrap/>
            <w:hideMark/>
          </w:tcPr>
          <w:p w14:paraId="233035CA" w14:textId="77777777" w:rsidR="00056102" w:rsidRPr="00056102" w:rsidRDefault="00056102" w:rsidP="00056102">
            <w:pPr>
              <w:autoSpaceDE w:val="0"/>
              <w:autoSpaceDN w:val="0"/>
              <w:adjustRightInd w:val="0"/>
              <w:jc w:val="both"/>
              <w:rPr>
                <w:b/>
                <w:bCs/>
                <w:color w:val="767171" w:themeColor="background2" w:themeShade="80"/>
              </w:rPr>
            </w:pPr>
            <w:proofErr w:type="gramStart"/>
            <w:r w:rsidRPr="00056102">
              <w:rPr>
                <w:b/>
                <w:bCs/>
                <w:color w:val="767171" w:themeColor="background2" w:themeShade="80"/>
              </w:rPr>
              <w:t>Recommended</w:t>
            </w:r>
            <w:proofErr w:type="gramEnd"/>
            <w:r w:rsidRPr="00056102">
              <w:rPr>
                <w:b/>
                <w:bCs/>
                <w:color w:val="767171" w:themeColor="background2" w:themeShade="80"/>
              </w:rPr>
              <w:t xml:space="preserve"> for Implementation</w:t>
            </w:r>
          </w:p>
        </w:tc>
        <w:tc>
          <w:tcPr>
            <w:tcW w:w="960" w:type="dxa"/>
            <w:noWrap/>
            <w:hideMark/>
          </w:tcPr>
          <w:p w14:paraId="0B8C4D45" w14:textId="77777777" w:rsidR="00056102" w:rsidRPr="00056102" w:rsidRDefault="00056102" w:rsidP="00056102">
            <w:pPr>
              <w:autoSpaceDE w:val="0"/>
              <w:autoSpaceDN w:val="0"/>
              <w:adjustRightInd w:val="0"/>
              <w:jc w:val="both"/>
              <w:rPr>
                <w:b/>
                <w:bCs/>
                <w:color w:val="767171" w:themeColor="background2" w:themeShade="80"/>
              </w:rPr>
            </w:pPr>
          </w:p>
        </w:tc>
        <w:tc>
          <w:tcPr>
            <w:tcW w:w="960" w:type="dxa"/>
            <w:noWrap/>
            <w:hideMark/>
          </w:tcPr>
          <w:p w14:paraId="207CFD1A" w14:textId="77777777" w:rsidR="00056102" w:rsidRPr="00056102" w:rsidRDefault="00056102" w:rsidP="00056102">
            <w:pPr>
              <w:autoSpaceDE w:val="0"/>
              <w:autoSpaceDN w:val="0"/>
              <w:adjustRightInd w:val="0"/>
              <w:jc w:val="both"/>
              <w:rPr>
                <w:color w:val="767171" w:themeColor="background2" w:themeShade="80"/>
              </w:rPr>
            </w:pPr>
          </w:p>
        </w:tc>
        <w:tc>
          <w:tcPr>
            <w:tcW w:w="960" w:type="dxa"/>
            <w:noWrap/>
            <w:hideMark/>
          </w:tcPr>
          <w:p w14:paraId="76068849" w14:textId="77777777" w:rsidR="00056102" w:rsidRPr="00056102" w:rsidRDefault="00056102" w:rsidP="00056102">
            <w:pPr>
              <w:autoSpaceDE w:val="0"/>
              <w:autoSpaceDN w:val="0"/>
              <w:adjustRightInd w:val="0"/>
              <w:jc w:val="both"/>
              <w:rPr>
                <w:color w:val="767171" w:themeColor="background2" w:themeShade="80"/>
              </w:rPr>
            </w:pPr>
          </w:p>
        </w:tc>
        <w:tc>
          <w:tcPr>
            <w:tcW w:w="960" w:type="dxa"/>
            <w:noWrap/>
            <w:hideMark/>
          </w:tcPr>
          <w:p w14:paraId="73A76169" w14:textId="77777777" w:rsidR="00056102" w:rsidRPr="00056102" w:rsidRDefault="00056102" w:rsidP="00056102">
            <w:pPr>
              <w:autoSpaceDE w:val="0"/>
              <w:autoSpaceDN w:val="0"/>
              <w:adjustRightInd w:val="0"/>
              <w:jc w:val="both"/>
              <w:rPr>
                <w:color w:val="767171" w:themeColor="background2" w:themeShade="80"/>
              </w:rPr>
            </w:pPr>
          </w:p>
        </w:tc>
        <w:tc>
          <w:tcPr>
            <w:tcW w:w="960" w:type="dxa"/>
            <w:noWrap/>
            <w:hideMark/>
          </w:tcPr>
          <w:p w14:paraId="7750F3F3" w14:textId="77777777" w:rsidR="00056102" w:rsidRPr="00056102" w:rsidRDefault="00056102" w:rsidP="00056102">
            <w:pPr>
              <w:autoSpaceDE w:val="0"/>
              <w:autoSpaceDN w:val="0"/>
              <w:adjustRightInd w:val="0"/>
              <w:jc w:val="both"/>
              <w:rPr>
                <w:color w:val="767171" w:themeColor="background2" w:themeShade="80"/>
              </w:rPr>
            </w:pPr>
          </w:p>
        </w:tc>
        <w:tc>
          <w:tcPr>
            <w:tcW w:w="960" w:type="dxa"/>
            <w:noWrap/>
            <w:hideMark/>
          </w:tcPr>
          <w:p w14:paraId="77ABA663" w14:textId="77777777" w:rsidR="00056102" w:rsidRPr="00056102" w:rsidRDefault="00056102" w:rsidP="00056102">
            <w:pPr>
              <w:autoSpaceDE w:val="0"/>
              <w:autoSpaceDN w:val="0"/>
              <w:adjustRightInd w:val="0"/>
              <w:jc w:val="both"/>
              <w:rPr>
                <w:color w:val="767171" w:themeColor="background2" w:themeShade="80"/>
              </w:rPr>
            </w:pPr>
          </w:p>
        </w:tc>
        <w:tc>
          <w:tcPr>
            <w:tcW w:w="960" w:type="dxa"/>
            <w:noWrap/>
            <w:hideMark/>
          </w:tcPr>
          <w:p w14:paraId="0F1B2093" w14:textId="77777777" w:rsidR="00056102" w:rsidRPr="00056102" w:rsidRDefault="00056102" w:rsidP="00056102">
            <w:pPr>
              <w:autoSpaceDE w:val="0"/>
              <w:autoSpaceDN w:val="0"/>
              <w:adjustRightInd w:val="0"/>
              <w:jc w:val="both"/>
              <w:rPr>
                <w:color w:val="767171" w:themeColor="background2" w:themeShade="80"/>
              </w:rPr>
            </w:pPr>
          </w:p>
        </w:tc>
        <w:tc>
          <w:tcPr>
            <w:tcW w:w="960" w:type="dxa"/>
            <w:noWrap/>
            <w:hideMark/>
          </w:tcPr>
          <w:p w14:paraId="1EBD5D94" w14:textId="77777777" w:rsidR="00056102" w:rsidRPr="00056102" w:rsidRDefault="00056102" w:rsidP="00056102">
            <w:pPr>
              <w:autoSpaceDE w:val="0"/>
              <w:autoSpaceDN w:val="0"/>
              <w:adjustRightInd w:val="0"/>
              <w:jc w:val="both"/>
              <w:rPr>
                <w:color w:val="767171" w:themeColor="background2" w:themeShade="80"/>
              </w:rPr>
            </w:pPr>
          </w:p>
        </w:tc>
        <w:tc>
          <w:tcPr>
            <w:tcW w:w="960" w:type="dxa"/>
            <w:noWrap/>
            <w:hideMark/>
          </w:tcPr>
          <w:p w14:paraId="61BBB6C1" w14:textId="77777777" w:rsidR="00056102" w:rsidRPr="00056102" w:rsidRDefault="00056102" w:rsidP="00056102">
            <w:pPr>
              <w:autoSpaceDE w:val="0"/>
              <w:autoSpaceDN w:val="0"/>
              <w:adjustRightInd w:val="0"/>
              <w:jc w:val="both"/>
              <w:rPr>
                <w:color w:val="767171" w:themeColor="background2" w:themeShade="80"/>
              </w:rPr>
            </w:pPr>
          </w:p>
        </w:tc>
      </w:tr>
      <w:tr w:rsidR="00056102" w:rsidRPr="00056102" w14:paraId="57439371" w14:textId="77777777" w:rsidTr="00056102">
        <w:trPr>
          <w:trHeight w:val="525"/>
        </w:trPr>
        <w:tc>
          <w:tcPr>
            <w:tcW w:w="3740" w:type="dxa"/>
            <w:hideMark/>
          </w:tcPr>
          <w:p w14:paraId="490E114B"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xml:space="preserve">Research the feasibility of </w:t>
            </w:r>
            <w:proofErr w:type="spellStart"/>
            <w:r w:rsidRPr="00056102">
              <w:rPr>
                <w:color w:val="767171" w:themeColor="background2" w:themeShade="80"/>
              </w:rPr>
              <w:t>adoptiong</w:t>
            </w:r>
            <w:proofErr w:type="spellEnd"/>
            <w:r w:rsidRPr="00056102">
              <w:rPr>
                <w:color w:val="767171" w:themeColor="background2" w:themeShade="80"/>
              </w:rPr>
              <w:t xml:space="preserve"> the Community Rating System</w:t>
            </w:r>
          </w:p>
        </w:tc>
        <w:tc>
          <w:tcPr>
            <w:tcW w:w="960" w:type="dxa"/>
            <w:hideMark/>
          </w:tcPr>
          <w:p w14:paraId="3BBA50AC"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75B5BBEF"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57F7BDC7"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5638622B"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4C1AF485"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4123778B"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08ADF88D"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1524DFAA"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&lt;$50k</w:t>
            </w:r>
          </w:p>
        </w:tc>
        <w:tc>
          <w:tcPr>
            <w:tcW w:w="960" w:type="dxa"/>
            <w:hideMark/>
          </w:tcPr>
          <w:p w14:paraId="42A53734"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r>
      <w:tr w:rsidR="00056102" w:rsidRPr="00056102" w14:paraId="01D8B997" w14:textId="77777777" w:rsidTr="00056102">
        <w:trPr>
          <w:trHeight w:val="315"/>
        </w:trPr>
        <w:tc>
          <w:tcPr>
            <w:tcW w:w="3740" w:type="dxa"/>
            <w:hideMark/>
          </w:tcPr>
          <w:p w14:paraId="567C2FD0"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75432FA0"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2D871100"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31A3FADA"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7ADB4C77"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4A11782D"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1B3C356F"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6FDAAA0E"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32BAC6E9"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426D9ACE"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r>
      <w:tr w:rsidR="00056102" w:rsidRPr="00056102" w14:paraId="5E3F7588" w14:textId="77777777" w:rsidTr="00056102">
        <w:trPr>
          <w:trHeight w:val="315"/>
        </w:trPr>
        <w:tc>
          <w:tcPr>
            <w:tcW w:w="3740" w:type="dxa"/>
            <w:noWrap/>
            <w:hideMark/>
          </w:tcPr>
          <w:p w14:paraId="725486C8" w14:textId="77777777" w:rsidR="00056102" w:rsidRPr="00056102" w:rsidRDefault="00056102" w:rsidP="00056102">
            <w:pPr>
              <w:autoSpaceDE w:val="0"/>
              <w:autoSpaceDN w:val="0"/>
              <w:adjustRightInd w:val="0"/>
              <w:jc w:val="both"/>
              <w:rPr>
                <w:b/>
                <w:bCs/>
                <w:color w:val="767171" w:themeColor="background2" w:themeShade="80"/>
              </w:rPr>
            </w:pPr>
            <w:r w:rsidRPr="00056102">
              <w:rPr>
                <w:b/>
                <w:bCs/>
                <w:color w:val="767171" w:themeColor="background2" w:themeShade="80"/>
              </w:rPr>
              <w:t>Not Recommended for Implementation</w:t>
            </w:r>
          </w:p>
        </w:tc>
        <w:tc>
          <w:tcPr>
            <w:tcW w:w="960" w:type="dxa"/>
            <w:noWrap/>
            <w:hideMark/>
          </w:tcPr>
          <w:p w14:paraId="2FC397F4" w14:textId="77777777" w:rsidR="00056102" w:rsidRPr="00056102" w:rsidRDefault="00056102" w:rsidP="00056102">
            <w:pPr>
              <w:autoSpaceDE w:val="0"/>
              <w:autoSpaceDN w:val="0"/>
              <w:adjustRightInd w:val="0"/>
              <w:jc w:val="both"/>
              <w:rPr>
                <w:b/>
                <w:bCs/>
                <w:color w:val="767171" w:themeColor="background2" w:themeShade="80"/>
              </w:rPr>
            </w:pPr>
          </w:p>
        </w:tc>
        <w:tc>
          <w:tcPr>
            <w:tcW w:w="960" w:type="dxa"/>
            <w:noWrap/>
            <w:hideMark/>
          </w:tcPr>
          <w:p w14:paraId="7DA92867" w14:textId="77777777" w:rsidR="00056102" w:rsidRPr="00056102" w:rsidRDefault="00056102" w:rsidP="00056102">
            <w:pPr>
              <w:autoSpaceDE w:val="0"/>
              <w:autoSpaceDN w:val="0"/>
              <w:adjustRightInd w:val="0"/>
              <w:jc w:val="both"/>
              <w:rPr>
                <w:color w:val="767171" w:themeColor="background2" w:themeShade="80"/>
              </w:rPr>
            </w:pPr>
          </w:p>
        </w:tc>
        <w:tc>
          <w:tcPr>
            <w:tcW w:w="960" w:type="dxa"/>
            <w:noWrap/>
            <w:hideMark/>
          </w:tcPr>
          <w:p w14:paraId="5D800388" w14:textId="77777777" w:rsidR="00056102" w:rsidRPr="00056102" w:rsidRDefault="00056102" w:rsidP="00056102">
            <w:pPr>
              <w:autoSpaceDE w:val="0"/>
              <w:autoSpaceDN w:val="0"/>
              <w:adjustRightInd w:val="0"/>
              <w:jc w:val="both"/>
              <w:rPr>
                <w:color w:val="767171" w:themeColor="background2" w:themeShade="80"/>
              </w:rPr>
            </w:pPr>
          </w:p>
        </w:tc>
        <w:tc>
          <w:tcPr>
            <w:tcW w:w="960" w:type="dxa"/>
            <w:noWrap/>
            <w:hideMark/>
          </w:tcPr>
          <w:p w14:paraId="13146C06" w14:textId="77777777" w:rsidR="00056102" w:rsidRPr="00056102" w:rsidRDefault="00056102" w:rsidP="00056102">
            <w:pPr>
              <w:autoSpaceDE w:val="0"/>
              <w:autoSpaceDN w:val="0"/>
              <w:adjustRightInd w:val="0"/>
              <w:jc w:val="both"/>
              <w:rPr>
                <w:color w:val="767171" w:themeColor="background2" w:themeShade="80"/>
              </w:rPr>
            </w:pPr>
          </w:p>
        </w:tc>
        <w:tc>
          <w:tcPr>
            <w:tcW w:w="960" w:type="dxa"/>
            <w:noWrap/>
            <w:hideMark/>
          </w:tcPr>
          <w:p w14:paraId="1180E013" w14:textId="77777777" w:rsidR="00056102" w:rsidRPr="00056102" w:rsidRDefault="00056102" w:rsidP="00056102">
            <w:pPr>
              <w:autoSpaceDE w:val="0"/>
              <w:autoSpaceDN w:val="0"/>
              <w:adjustRightInd w:val="0"/>
              <w:jc w:val="both"/>
              <w:rPr>
                <w:color w:val="767171" w:themeColor="background2" w:themeShade="80"/>
              </w:rPr>
            </w:pPr>
          </w:p>
        </w:tc>
        <w:tc>
          <w:tcPr>
            <w:tcW w:w="960" w:type="dxa"/>
            <w:noWrap/>
            <w:hideMark/>
          </w:tcPr>
          <w:p w14:paraId="1820EDBB" w14:textId="77777777" w:rsidR="00056102" w:rsidRPr="00056102" w:rsidRDefault="00056102" w:rsidP="00056102">
            <w:pPr>
              <w:autoSpaceDE w:val="0"/>
              <w:autoSpaceDN w:val="0"/>
              <w:adjustRightInd w:val="0"/>
              <w:jc w:val="both"/>
              <w:rPr>
                <w:color w:val="767171" w:themeColor="background2" w:themeShade="80"/>
              </w:rPr>
            </w:pPr>
          </w:p>
        </w:tc>
        <w:tc>
          <w:tcPr>
            <w:tcW w:w="960" w:type="dxa"/>
            <w:noWrap/>
            <w:hideMark/>
          </w:tcPr>
          <w:p w14:paraId="424CD495" w14:textId="77777777" w:rsidR="00056102" w:rsidRPr="00056102" w:rsidRDefault="00056102" w:rsidP="00056102">
            <w:pPr>
              <w:autoSpaceDE w:val="0"/>
              <w:autoSpaceDN w:val="0"/>
              <w:adjustRightInd w:val="0"/>
              <w:jc w:val="both"/>
              <w:rPr>
                <w:color w:val="767171" w:themeColor="background2" w:themeShade="80"/>
              </w:rPr>
            </w:pPr>
          </w:p>
        </w:tc>
        <w:tc>
          <w:tcPr>
            <w:tcW w:w="960" w:type="dxa"/>
            <w:noWrap/>
            <w:hideMark/>
          </w:tcPr>
          <w:p w14:paraId="18843412" w14:textId="77777777" w:rsidR="00056102" w:rsidRPr="00056102" w:rsidRDefault="00056102" w:rsidP="00056102">
            <w:pPr>
              <w:autoSpaceDE w:val="0"/>
              <w:autoSpaceDN w:val="0"/>
              <w:adjustRightInd w:val="0"/>
              <w:jc w:val="both"/>
              <w:rPr>
                <w:color w:val="767171" w:themeColor="background2" w:themeShade="80"/>
              </w:rPr>
            </w:pPr>
          </w:p>
        </w:tc>
        <w:tc>
          <w:tcPr>
            <w:tcW w:w="960" w:type="dxa"/>
            <w:noWrap/>
            <w:hideMark/>
          </w:tcPr>
          <w:p w14:paraId="22CE4526" w14:textId="77777777" w:rsidR="00056102" w:rsidRPr="00056102" w:rsidRDefault="00056102" w:rsidP="00056102">
            <w:pPr>
              <w:autoSpaceDE w:val="0"/>
              <w:autoSpaceDN w:val="0"/>
              <w:adjustRightInd w:val="0"/>
              <w:jc w:val="both"/>
              <w:rPr>
                <w:color w:val="767171" w:themeColor="background2" w:themeShade="80"/>
              </w:rPr>
            </w:pPr>
          </w:p>
        </w:tc>
      </w:tr>
      <w:tr w:rsidR="00056102" w:rsidRPr="00056102" w14:paraId="28D326F1" w14:textId="77777777" w:rsidTr="00056102">
        <w:trPr>
          <w:trHeight w:val="315"/>
        </w:trPr>
        <w:tc>
          <w:tcPr>
            <w:tcW w:w="3740" w:type="dxa"/>
            <w:hideMark/>
          </w:tcPr>
          <w:p w14:paraId="438CBB1F"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lastRenderedPageBreak/>
              <w:t> </w:t>
            </w:r>
          </w:p>
        </w:tc>
        <w:tc>
          <w:tcPr>
            <w:tcW w:w="960" w:type="dxa"/>
            <w:hideMark/>
          </w:tcPr>
          <w:p w14:paraId="08F37081"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7E2FA8FA"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05726DCB"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11EAB8AD"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74BB739A"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564EC1F8"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26743E02"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547B9051"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235C591B"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r>
      <w:tr w:rsidR="00056102" w:rsidRPr="00056102" w14:paraId="637DF4E6" w14:textId="77777777" w:rsidTr="00056102">
        <w:trPr>
          <w:trHeight w:val="315"/>
        </w:trPr>
        <w:tc>
          <w:tcPr>
            <w:tcW w:w="3740" w:type="dxa"/>
            <w:hideMark/>
          </w:tcPr>
          <w:p w14:paraId="4789C5FD" w14:textId="77777777" w:rsidR="00056102" w:rsidRPr="00056102" w:rsidRDefault="00056102" w:rsidP="00056102">
            <w:pPr>
              <w:autoSpaceDE w:val="0"/>
              <w:autoSpaceDN w:val="0"/>
              <w:adjustRightInd w:val="0"/>
              <w:jc w:val="both"/>
              <w:rPr>
                <w:b/>
                <w:bCs/>
                <w:color w:val="767171" w:themeColor="background2" w:themeShade="80"/>
              </w:rPr>
            </w:pPr>
            <w:r w:rsidRPr="00056102">
              <w:rPr>
                <w:b/>
                <w:bCs/>
                <w:color w:val="767171" w:themeColor="background2" w:themeShade="80"/>
              </w:rPr>
              <w:t>Outreach &amp; Education Programs</w:t>
            </w:r>
          </w:p>
        </w:tc>
        <w:tc>
          <w:tcPr>
            <w:tcW w:w="960" w:type="dxa"/>
            <w:noWrap/>
            <w:hideMark/>
          </w:tcPr>
          <w:p w14:paraId="0B7D5DF8"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noWrap/>
            <w:hideMark/>
          </w:tcPr>
          <w:p w14:paraId="638AAB83"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noWrap/>
            <w:hideMark/>
          </w:tcPr>
          <w:p w14:paraId="59E2B82D"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noWrap/>
            <w:hideMark/>
          </w:tcPr>
          <w:p w14:paraId="69C06C4A"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noWrap/>
            <w:hideMark/>
          </w:tcPr>
          <w:p w14:paraId="160739D6"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noWrap/>
            <w:hideMark/>
          </w:tcPr>
          <w:p w14:paraId="2E429040"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noWrap/>
            <w:hideMark/>
          </w:tcPr>
          <w:p w14:paraId="4AA4A1FE"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noWrap/>
            <w:hideMark/>
          </w:tcPr>
          <w:p w14:paraId="28E776B3"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noWrap/>
            <w:hideMark/>
          </w:tcPr>
          <w:p w14:paraId="52C17A4E"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r>
      <w:tr w:rsidR="00056102" w:rsidRPr="00056102" w14:paraId="23ADE5A9" w14:textId="77777777" w:rsidTr="00056102">
        <w:trPr>
          <w:trHeight w:val="330"/>
        </w:trPr>
        <w:tc>
          <w:tcPr>
            <w:tcW w:w="3740" w:type="dxa"/>
            <w:noWrap/>
            <w:hideMark/>
          </w:tcPr>
          <w:p w14:paraId="72291157" w14:textId="77777777" w:rsidR="00056102" w:rsidRPr="00056102" w:rsidRDefault="00056102" w:rsidP="00056102">
            <w:pPr>
              <w:autoSpaceDE w:val="0"/>
              <w:autoSpaceDN w:val="0"/>
              <w:adjustRightInd w:val="0"/>
              <w:jc w:val="both"/>
              <w:rPr>
                <w:b/>
                <w:bCs/>
                <w:color w:val="767171" w:themeColor="background2" w:themeShade="80"/>
              </w:rPr>
            </w:pPr>
            <w:proofErr w:type="gramStart"/>
            <w:r w:rsidRPr="00056102">
              <w:rPr>
                <w:b/>
                <w:bCs/>
                <w:color w:val="767171" w:themeColor="background2" w:themeShade="80"/>
              </w:rPr>
              <w:t>Recommended</w:t>
            </w:r>
            <w:proofErr w:type="gramEnd"/>
            <w:r w:rsidRPr="00056102">
              <w:rPr>
                <w:b/>
                <w:bCs/>
                <w:color w:val="767171" w:themeColor="background2" w:themeShade="80"/>
              </w:rPr>
              <w:t xml:space="preserve"> for Implementation</w:t>
            </w:r>
          </w:p>
        </w:tc>
        <w:tc>
          <w:tcPr>
            <w:tcW w:w="960" w:type="dxa"/>
            <w:noWrap/>
            <w:hideMark/>
          </w:tcPr>
          <w:p w14:paraId="2C8B2520" w14:textId="77777777" w:rsidR="00056102" w:rsidRPr="00056102" w:rsidRDefault="00056102" w:rsidP="00056102">
            <w:pPr>
              <w:autoSpaceDE w:val="0"/>
              <w:autoSpaceDN w:val="0"/>
              <w:adjustRightInd w:val="0"/>
              <w:jc w:val="both"/>
              <w:rPr>
                <w:b/>
                <w:bCs/>
                <w:color w:val="767171" w:themeColor="background2" w:themeShade="80"/>
              </w:rPr>
            </w:pPr>
          </w:p>
        </w:tc>
        <w:tc>
          <w:tcPr>
            <w:tcW w:w="960" w:type="dxa"/>
            <w:noWrap/>
            <w:hideMark/>
          </w:tcPr>
          <w:p w14:paraId="711C1377" w14:textId="77777777" w:rsidR="00056102" w:rsidRPr="00056102" w:rsidRDefault="00056102" w:rsidP="00056102">
            <w:pPr>
              <w:autoSpaceDE w:val="0"/>
              <w:autoSpaceDN w:val="0"/>
              <w:adjustRightInd w:val="0"/>
              <w:jc w:val="both"/>
              <w:rPr>
                <w:color w:val="767171" w:themeColor="background2" w:themeShade="80"/>
              </w:rPr>
            </w:pPr>
          </w:p>
        </w:tc>
        <w:tc>
          <w:tcPr>
            <w:tcW w:w="960" w:type="dxa"/>
            <w:noWrap/>
            <w:hideMark/>
          </w:tcPr>
          <w:p w14:paraId="5D23AA13" w14:textId="77777777" w:rsidR="00056102" w:rsidRPr="00056102" w:rsidRDefault="00056102" w:rsidP="00056102">
            <w:pPr>
              <w:autoSpaceDE w:val="0"/>
              <w:autoSpaceDN w:val="0"/>
              <w:adjustRightInd w:val="0"/>
              <w:jc w:val="both"/>
              <w:rPr>
                <w:color w:val="767171" w:themeColor="background2" w:themeShade="80"/>
              </w:rPr>
            </w:pPr>
          </w:p>
        </w:tc>
        <w:tc>
          <w:tcPr>
            <w:tcW w:w="960" w:type="dxa"/>
            <w:noWrap/>
            <w:hideMark/>
          </w:tcPr>
          <w:p w14:paraId="3C407FD5" w14:textId="77777777" w:rsidR="00056102" w:rsidRPr="00056102" w:rsidRDefault="00056102" w:rsidP="00056102">
            <w:pPr>
              <w:autoSpaceDE w:val="0"/>
              <w:autoSpaceDN w:val="0"/>
              <w:adjustRightInd w:val="0"/>
              <w:jc w:val="both"/>
              <w:rPr>
                <w:color w:val="767171" w:themeColor="background2" w:themeShade="80"/>
              </w:rPr>
            </w:pPr>
          </w:p>
        </w:tc>
        <w:tc>
          <w:tcPr>
            <w:tcW w:w="960" w:type="dxa"/>
            <w:noWrap/>
            <w:hideMark/>
          </w:tcPr>
          <w:p w14:paraId="1174DB8F" w14:textId="77777777" w:rsidR="00056102" w:rsidRPr="00056102" w:rsidRDefault="00056102" w:rsidP="00056102">
            <w:pPr>
              <w:autoSpaceDE w:val="0"/>
              <w:autoSpaceDN w:val="0"/>
              <w:adjustRightInd w:val="0"/>
              <w:jc w:val="both"/>
              <w:rPr>
                <w:color w:val="767171" w:themeColor="background2" w:themeShade="80"/>
              </w:rPr>
            </w:pPr>
          </w:p>
        </w:tc>
        <w:tc>
          <w:tcPr>
            <w:tcW w:w="960" w:type="dxa"/>
            <w:noWrap/>
            <w:hideMark/>
          </w:tcPr>
          <w:p w14:paraId="4B17B3DF" w14:textId="77777777" w:rsidR="00056102" w:rsidRPr="00056102" w:rsidRDefault="00056102" w:rsidP="00056102">
            <w:pPr>
              <w:autoSpaceDE w:val="0"/>
              <w:autoSpaceDN w:val="0"/>
              <w:adjustRightInd w:val="0"/>
              <w:jc w:val="both"/>
              <w:rPr>
                <w:color w:val="767171" w:themeColor="background2" w:themeShade="80"/>
              </w:rPr>
            </w:pPr>
          </w:p>
        </w:tc>
        <w:tc>
          <w:tcPr>
            <w:tcW w:w="960" w:type="dxa"/>
            <w:noWrap/>
            <w:hideMark/>
          </w:tcPr>
          <w:p w14:paraId="675C5152" w14:textId="77777777" w:rsidR="00056102" w:rsidRPr="00056102" w:rsidRDefault="00056102" w:rsidP="00056102">
            <w:pPr>
              <w:autoSpaceDE w:val="0"/>
              <w:autoSpaceDN w:val="0"/>
              <w:adjustRightInd w:val="0"/>
              <w:jc w:val="both"/>
              <w:rPr>
                <w:color w:val="767171" w:themeColor="background2" w:themeShade="80"/>
              </w:rPr>
            </w:pPr>
          </w:p>
        </w:tc>
        <w:tc>
          <w:tcPr>
            <w:tcW w:w="960" w:type="dxa"/>
            <w:noWrap/>
            <w:hideMark/>
          </w:tcPr>
          <w:p w14:paraId="5BA8926D" w14:textId="77777777" w:rsidR="00056102" w:rsidRPr="00056102" w:rsidRDefault="00056102" w:rsidP="00056102">
            <w:pPr>
              <w:autoSpaceDE w:val="0"/>
              <w:autoSpaceDN w:val="0"/>
              <w:adjustRightInd w:val="0"/>
              <w:jc w:val="both"/>
              <w:rPr>
                <w:color w:val="767171" w:themeColor="background2" w:themeShade="80"/>
              </w:rPr>
            </w:pPr>
          </w:p>
        </w:tc>
        <w:tc>
          <w:tcPr>
            <w:tcW w:w="960" w:type="dxa"/>
            <w:noWrap/>
            <w:hideMark/>
          </w:tcPr>
          <w:p w14:paraId="6D063F0E" w14:textId="77777777" w:rsidR="00056102" w:rsidRPr="00056102" w:rsidRDefault="00056102" w:rsidP="00056102">
            <w:pPr>
              <w:autoSpaceDE w:val="0"/>
              <w:autoSpaceDN w:val="0"/>
              <w:adjustRightInd w:val="0"/>
              <w:jc w:val="both"/>
              <w:rPr>
                <w:color w:val="767171" w:themeColor="background2" w:themeShade="80"/>
              </w:rPr>
            </w:pPr>
          </w:p>
        </w:tc>
      </w:tr>
      <w:tr w:rsidR="00056102" w:rsidRPr="00056102" w14:paraId="32DB133D" w14:textId="77777777" w:rsidTr="00056102">
        <w:trPr>
          <w:trHeight w:val="525"/>
        </w:trPr>
        <w:tc>
          <w:tcPr>
            <w:tcW w:w="3740" w:type="dxa"/>
            <w:hideMark/>
          </w:tcPr>
          <w:p w14:paraId="61505BAF"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xml:space="preserve">Research the feasibility of </w:t>
            </w:r>
            <w:proofErr w:type="spellStart"/>
            <w:r w:rsidRPr="00056102">
              <w:rPr>
                <w:color w:val="767171" w:themeColor="background2" w:themeShade="80"/>
              </w:rPr>
              <w:t>adoptiong</w:t>
            </w:r>
            <w:proofErr w:type="spellEnd"/>
            <w:r w:rsidRPr="00056102">
              <w:rPr>
                <w:color w:val="767171" w:themeColor="background2" w:themeShade="80"/>
              </w:rPr>
              <w:t xml:space="preserve"> the Community Rating System</w:t>
            </w:r>
          </w:p>
        </w:tc>
        <w:tc>
          <w:tcPr>
            <w:tcW w:w="960" w:type="dxa"/>
            <w:hideMark/>
          </w:tcPr>
          <w:p w14:paraId="62DA39DD" w14:textId="77777777" w:rsidR="00056102" w:rsidRPr="00056102" w:rsidRDefault="00056102" w:rsidP="00056102">
            <w:pPr>
              <w:autoSpaceDE w:val="0"/>
              <w:autoSpaceDN w:val="0"/>
              <w:adjustRightInd w:val="0"/>
              <w:jc w:val="both"/>
              <w:rPr>
                <w:b/>
                <w:bCs/>
                <w:color w:val="767171" w:themeColor="background2" w:themeShade="80"/>
              </w:rPr>
            </w:pPr>
            <w:r w:rsidRPr="00056102">
              <w:rPr>
                <w:b/>
                <w:bCs/>
                <w:color w:val="767171" w:themeColor="background2" w:themeShade="80"/>
              </w:rPr>
              <w:t> </w:t>
            </w:r>
          </w:p>
        </w:tc>
        <w:tc>
          <w:tcPr>
            <w:tcW w:w="960" w:type="dxa"/>
            <w:hideMark/>
          </w:tcPr>
          <w:p w14:paraId="68EAC5B3" w14:textId="77777777" w:rsidR="00056102" w:rsidRPr="00056102" w:rsidRDefault="00056102" w:rsidP="00056102">
            <w:pPr>
              <w:autoSpaceDE w:val="0"/>
              <w:autoSpaceDN w:val="0"/>
              <w:adjustRightInd w:val="0"/>
              <w:jc w:val="both"/>
              <w:rPr>
                <w:b/>
                <w:bCs/>
                <w:color w:val="767171" w:themeColor="background2" w:themeShade="80"/>
              </w:rPr>
            </w:pPr>
            <w:r w:rsidRPr="00056102">
              <w:rPr>
                <w:b/>
                <w:bCs/>
                <w:color w:val="767171" w:themeColor="background2" w:themeShade="80"/>
              </w:rPr>
              <w:t> </w:t>
            </w:r>
          </w:p>
        </w:tc>
        <w:tc>
          <w:tcPr>
            <w:tcW w:w="960" w:type="dxa"/>
            <w:hideMark/>
          </w:tcPr>
          <w:p w14:paraId="11AF4BE2" w14:textId="77777777" w:rsidR="00056102" w:rsidRPr="00056102" w:rsidRDefault="00056102" w:rsidP="00056102">
            <w:pPr>
              <w:autoSpaceDE w:val="0"/>
              <w:autoSpaceDN w:val="0"/>
              <w:adjustRightInd w:val="0"/>
              <w:jc w:val="both"/>
              <w:rPr>
                <w:b/>
                <w:bCs/>
                <w:color w:val="767171" w:themeColor="background2" w:themeShade="80"/>
              </w:rPr>
            </w:pPr>
            <w:r w:rsidRPr="00056102">
              <w:rPr>
                <w:b/>
                <w:bCs/>
                <w:color w:val="767171" w:themeColor="background2" w:themeShade="80"/>
              </w:rPr>
              <w:t> </w:t>
            </w:r>
          </w:p>
        </w:tc>
        <w:tc>
          <w:tcPr>
            <w:tcW w:w="960" w:type="dxa"/>
            <w:hideMark/>
          </w:tcPr>
          <w:p w14:paraId="0CFEC724" w14:textId="77777777" w:rsidR="00056102" w:rsidRPr="00056102" w:rsidRDefault="00056102" w:rsidP="00056102">
            <w:pPr>
              <w:autoSpaceDE w:val="0"/>
              <w:autoSpaceDN w:val="0"/>
              <w:adjustRightInd w:val="0"/>
              <w:jc w:val="both"/>
              <w:rPr>
                <w:b/>
                <w:bCs/>
                <w:color w:val="767171" w:themeColor="background2" w:themeShade="80"/>
              </w:rPr>
            </w:pPr>
            <w:r w:rsidRPr="00056102">
              <w:rPr>
                <w:b/>
                <w:bCs/>
                <w:color w:val="767171" w:themeColor="background2" w:themeShade="80"/>
              </w:rPr>
              <w:t> </w:t>
            </w:r>
          </w:p>
        </w:tc>
        <w:tc>
          <w:tcPr>
            <w:tcW w:w="960" w:type="dxa"/>
            <w:hideMark/>
          </w:tcPr>
          <w:p w14:paraId="252A5FBC" w14:textId="77777777" w:rsidR="00056102" w:rsidRPr="00056102" w:rsidRDefault="00056102" w:rsidP="00056102">
            <w:pPr>
              <w:autoSpaceDE w:val="0"/>
              <w:autoSpaceDN w:val="0"/>
              <w:adjustRightInd w:val="0"/>
              <w:jc w:val="both"/>
              <w:rPr>
                <w:b/>
                <w:bCs/>
                <w:color w:val="767171" w:themeColor="background2" w:themeShade="80"/>
              </w:rPr>
            </w:pPr>
            <w:r w:rsidRPr="00056102">
              <w:rPr>
                <w:b/>
                <w:bCs/>
                <w:color w:val="767171" w:themeColor="background2" w:themeShade="80"/>
              </w:rPr>
              <w:t> </w:t>
            </w:r>
          </w:p>
        </w:tc>
        <w:tc>
          <w:tcPr>
            <w:tcW w:w="960" w:type="dxa"/>
            <w:hideMark/>
          </w:tcPr>
          <w:p w14:paraId="65A776DA" w14:textId="77777777" w:rsidR="00056102" w:rsidRPr="00056102" w:rsidRDefault="00056102" w:rsidP="00056102">
            <w:pPr>
              <w:autoSpaceDE w:val="0"/>
              <w:autoSpaceDN w:val="0"/>
              <w:adjustRightInd w:val="0"/>
              <w:jc w:val="both"/>
              <w:rPr>
                <w:b/>
                <w:bCs/>
                <w:color w:val="767171" w:themeColor="background2" w:themeShade="80"/>
              </w:rPr>
            </w:pPr>
            <w:r w:rsidRPr="00056102">
              <w:rPr>
                <w:b/>
                <w:bCs/>
                <w:color w:val="767171" w:themeColor="background2" w:themeShade="80"/>
              </w:rPr>
              <w:t> </w:t>
            </w:r>
          </w:p>
        </w:tc>
        <w:tc>
          <w:tcPr>
            <w:tcW w:w="960" w:type="dxa"/>
            <w:hideMark/>
          </w:tcPr>
          <w:p w14:paraId="648774F1" w14:textId="77777777" w:rsidR="00056102" w:rsidRPr="00056102" w:rsidRDefault="00056102" w:rsidP="00056102">
            <w:pPr>
              <w:autoSpaceDE w:val="0"/>
              <w:autoSpaceDN w:val="0"/>
              <w:adjustRightInd w:val="0"/>
              <w:jc w:val="both"/>
              <w:rPr>
                <w:b/>
                <w:bCs/>
                <w:color w:val="767171" w:themeColor="background2" w:themeShade="80"/>
              </w:rPr>
            </w:pPr>
            <w:r w:rsidRPr="00056102">
              <w:rPr>
                <w:b/>
                <w:bCs/>
                <w:color w:val="767171" w:themeColor="background2" w:themeShade="80"/>
              </w:rPr>
              <w:t> </w:t>
            </w:r>
          </w:p>
        </w:tc>
        <w:tc>
          <w:tcPr>
            <w:tcW w:w="960" w:type="dxa"/>
            <w:hideMark/>
          </w:tcPr>
          <w:p w14:paraId="3B9E2308"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&lt;$50k</w:t>
            </w:r>
          </w:p>
        </w:tc>
        <w:tc>
          <w:tcPr>
            <w:tcW w:w="960" w:type="dxa"/>
            <w:hideMark/>
          </w:tcPr>
          <w:p w14:paraId="3CB2CFCF" w14:textId="77777777" w:rsidR="00056102" w:rsidRPr="00056102" w:rsidRDefault="00056102" w:rsidP="00056102">
            <w:pPr>
              <w:autoSpaceDE w:val="0"/>
              <w:autoSpaceDN w:val="0"/>
              <w:adjustRightInd w:val="0"/>
              <w:jc w:val="both"/>
              <w:rPr>
                <w:b/>
                <w:bCs/>
                <w:color w:val="767171" w:themeColor="background2" w:themeShade="80"/>
              </w:rPr>
            </w:pPr>
            <w:r w:rsidRPr="00056102">
              <w:rPr>
                <w:b/>
                <w:bCs/>
                <w:color w:val="767171" w:themeColor="background2" w:themeShade="80"/>
              </w:rPr>
              <w:t> </w:t>
            </w:r>
          </w:p>
        </w:tc>
      </w:tr>
      <w:tr w:rsidR="00056102" w:rsidRPr="00056102" w14:paraId="2D6E0BC4" w14:textId="77777777" w:rsidTr="00056102">
        <w:trPr>
          <w:trHeight w:val="780"/>
        </w:trPr>
        <w:tc>
          <w:tcPr>
            <w:tcW w:w="3740" w:type="dxa"/>
            <w:hideMark/>
          </w:tcPr>
          <w:p w14:paraId="197DD93D"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xml:space="preserve">Educate and Inform property owners of ways they can </w:t>
            </w:r>
            <w:proofErr w:type="spellStart"/>
            <w:r w:rsidRPr="00056102">
              <w:rPr>
                <w:color w:val="767171" w:themeColor="background2" w:themeShade="80"/>
              </w:rPr>
              <w:t>mitgate</w:t>
            </w:r>
            <w:proofErr w:type="spellEnd"/>
            <w:r w:rsidRPr="00056102">
              <w:rPr>
                <w:color w:val="767171" w:themeColor="background2" w:themeShade="80"/>
              </w:rPr>
              <w:t xml:space="preserve"> damage to their properties (from survey)</w:t>
            </w:r>
          </w:p>
        </w:tc>
        <w:tc>
          <w:tcPr>
            <w:tcW w:w="960" w:type="dxa"/>
            <w:hideMark/>
          </w:tcPr>
          <w:p w14:paraId="0C03B6FB"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058F690B"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69BD84C3"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269B2EC4"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2A5DEDB2"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70748CFE"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4251E97B"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960" w:type="dxa"/>
            <w:hideMark/>
          </w:tcPr>
          <w:p w14:paraId="5B76DB3D"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&lt;$50k</w:t>
            </w:r>
          </w:p>
        </w:tc>
        <w:tc>
          <w:tcPr>
            <w:tcW w:w="960" w:type="dxa"/>
            <w:hideMark/>
          </w:tcPr>
          <w:p w14:paraId="79C59EE7"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r>
      <w:tr w:rsidR="00056102" w:rsidRPr="00056102" w14:paraId="1603DBFC" w14:textId="77777777" w:rsidTr="00056102">
        <w:trPr>
          <w:trHeight w:val="315"/>
        </w:trPr>
        <w:tc>
          <w:tcPr>
            <w:tcW w:w="3740" w:type="dxa"/>
            <w:noWrap/>
            <w:hideMark/>
          </w:tcPr>
          <w:p w14:paraId="71C61DD1" w14:textId="77777777" w:rsidR="00056102" w:rsidRPr="00056102" w:rsidRDefault="00056102" w:rsidP="00056102">
            <w:pPr>
              <w:autoSpaceDE w:val="0"/>
              <w:autoSpaceDN w:val="0"/>
              <w:adjustRightInd w:val="0"/>
              <w:jc w:val="both"/>
              <w:rPr>
                <w:b/>
                <w:bCs/>
                <w:color w:val="767171" w:themeColor="background2" w:themeShade="80"/>
              </w:rPr>
            </w:pPr>
            <w:r w:rsidRPr="00056102">
              <w:rPr>
                <w:b/>
                <w:bCs/>
                <w:color w:val="767171" w:themeColor="background2" w:themeShade="80"/>
              </w:rPr>
              <w:t>Not Recommended for Implementation</w:t>
            </w:r>
          </w:p>
        </w:tc>
        <w:tc>
          <w:tcPr>
            <w:tcW w:w="960" w:type="dxa"/>
            <w:noWrap/>
            <w:hideMark/>
          </w:tcPr>
          <w:p w14:paraId="5872BCEE" w14:textId="77777777" w:rsidR="00056102" w:rsidRPr="00056102" w:rsidRDefault="00056102" w:rsidP="00056102">
            <w:pPr>
              <w:autoSpaceDE w:val="0"/>
              <w:autoSpaceDN w:val="0"/>
              <w:adjustRightInd w:val="0"/>
              <w:jc w:val="both"/>
              <w:rPr>
                <w:b/>
                <w:bCs/>
                <w:color w:val="767171" w:themeColor="background2" w:themeShade="80"/>
              </w:rPr>
            </w:pPr>
          </w:p>
        </w:tc>
        <w:tc>
          <w:tcPr>
            <w:tcW w:w="960" w:type="dxa"/>
            <w:noWrap/>
            <w:hideMark/>
          </w:tcPr>
          <w:p w14:paraId="44C6E6C7" w14:textId="77777777" w:rsidR="00056102" w:rsidRPr="00056102" w:rsidRDefault="00056102" w:rsidP="00056102">
            <w:pPr>
              <w:autoSpaceDE w:val="0"/>
              <w:autoSpaceDN w:val="0"/>
              <w:adjustRightInd w:val="0"/>
              <w:jc w:val="both"/>
              <w:rPr>
                <w:color w:val="767171" w:themeColor="background2" w:themeShade="80"/>
              </w:rPr>
            </w:pPr>
          </w:p>
        </w:tc>
        <w:tc>
          <w:tcPr>
            <w:tcW w:w="960" w:type="dxa"/>
            <w:noWrap/>
            <w:hideMark/>
          </w:tcPr>
          <w:p w14:paraId="1D9044D9" w14:textId="77777777" w:rsidR="00056102" w:rsidRPr="00056102" w:rsidRDefault="00056102" w:rsidP="00056102">
            <w:pPr>
              <w:autoSpaceDE w:val="0"/>
              <w:autoSpaceDN w:val="0"/>
              <w:adjustRightInd w:val="0"/>
              <w:jc w:val="both"/>
              <w:rPr>
                <w:color w:val="767171" w:themeColor="background2" w:themeShade="80"/>
              </w:rPr>
            </w:pPr>
          </w:p>
        </w:tc>
        <w:tc>
          <w:tcPr>
            <w:tcW w:w="960" w:type="dxa"/>
            <w:noWrap/>
            <w:hideMark/>
          </w:tcPr>
          <w:p w14:paraId="42AE0988" w14:textId="77777777" w:rsidR="00056102" w:rsidRPr="00056102" w:rsidRDefault="00056102" w:rsidP="00056102">
            <w:pPr>
              <w:autoSpaceDE w:val="0"/>
              <w:autoSpaceDN w:val="0"/>
              <w:adjustRightInd w:val="0"/>
              <w:jc w:val="both"/>
              <w:rPr>
                <w:color w:val="767171" w:themeColor="background2" w:themeShade="80"/>
              </w:rPr>
            </w:pPr>
          </w:p>
        </w:tc>
        <w:tc>
          <w:tcPr>
            <w:tcW w:w="960" w:type="dxa"/>
            <w:noWrap/>
            <w:hideMark/>
          </w:tcPr>
          <w:p w14:paraId="29B071F0" w14:textId="77777777" w:rsidR="00056102" w:rsidRPr="00056102" w:rsidRDefault="00056102" w:rsidP="00056102">
            <w:pPr>
              <w:autoSpaceDE w:val="0"/>
              <w:autoSpaceDN w:val="0"/>
              <w:adjustRightInd w:val="0"/>
              <w:jc w:val="both"/>
              <w:rPr>
                <w:color w:val="767171" w:themeColor="background2" w:themeShade="80"/>
              </w:rPr>
            </w:pPr>
          </w:p>
        </w:tc>
        <w:tc>
          <w:tcPr>
            <w:tcW w:w="960" w:type="dxa"/>
            <w:noWrap/>
            <w:hideMark/>
          </w:tcPr>
          <w:p w14:paraId="710FBB42" w14:textId="77777777" w:rsidR="00056102" w:rsidRPr="00056102" w:rsidRDefault="00056102" w:rsidP="00056102">
            <w:pPr>
              <w:autoSpaceDE w:val="0"/>
              <w:autoSpaceDN w:val="0"/>
              <w:adjustRightInd w:val="0"/>
              <w:jc w:val="both"/>
              <w:rPr>
                <w:color w:val="767171" w:themeColor="background2" w:themeShade="80"/>
              </w:rPr>
            </w:pPr>
          </w:p>
        </w:tc>
        <w:tc>
          <w:tcPr>
            <w:tcW w:w="960" w:type="dxa"/>
            <w:noWrap/>
            <w:hideMark/>
          </w:tcPr>
          <w:p w14:paraId="038FC03A" w14:textId="77777777" w:rsidR="00056102" w:rsidRPr="00056102" w:rsidRDefault="00056102" w:rsidP="00056102">
            <w:pPr>
              <w:autoSpaceDE w:val="0"/>
              <w:autoSpaceDN w:val="0"/>
              <w:adjustRightInd w:val="0"/>
              <w:jc w:val="both"/>
              <w:rPr>
                <w:color w:val="767171" w:themeColor="background2" w:themeShade="80"/>
              </w:rPr>
            </w:pPr>
          </w:p>
        </w:tc>
        <w:tc>
          <w:tcPr>
            <w:tcW w:w="960" w:type="dxa"/>
            <w:noWrap/>
            <w:hideMark/>
          </w:tcPr>
          <w:p w14:paraId="3CCE1E41" w14:textId="77777777" w:rsidR="00056102" w:rsidRPr="00056102" w:rsidRDefault="00056102" w:rsidP="00056102">
            <w:pPr>
              <w:autoSpaceDE w:val="0"/>
              <w:autoSpaceDN w:val="0"/>
              <w:adjustRightInd w:val="0"/>
              <w:jc w:val="both"/>
              <w:rPr>
                <w:color w:val="767171" w:themeColor="background2" w:themeShade="80"/>
              </w:rPr>
            </w:pPr>
          </w:p>
        </w:tc>
        <w:tc>
          <w:tcPr>
            <w:tcW w:w="960" w:type="dxa"/>
            <w:noWrap/>
            <w:hideMark/>
          </w:tcPr>
          <w:p w14:paraId="4A6B6B65" w14:textId="77777777" w:rsidR="00056102" w:rsidRPr="00056102" w:rsidRDefault="00056102" w:rsidP="00056102">
            <w:pPr>
              <w:autoSpaceDE w:val="0"/>
              <w:autoSpaceDN w:val="0"/>
              <w:adjustRightInd w:val="0"/>
              <w:jc w:val="both"/>
              <w:rPr>
                <w:color w:val="767171" w:themeColor="background2" w:themeShade="80"/>
              </w:rPr>
            </w:pPr>
          </w:p>
        </w:tc>
      </w:tr>
      <w:tr w:rsidR="00056102" w:rsidRPr="00056102" w14:paraId="2CA4A679" w14:textId="77777777" w:rsidTr="00056102">
        <w:trPr>
          <w:trHeight w:val="300"/>
        </w:trPr>
        <w:tc>
          <w:tcPr>
            <w:tcW w:w="3740" w:type="dxa"/>
            <w:hideMark/>
          </w:tcPr>
          <w:p w14:paraId="2D1B014E"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c>
          <w:tcPr>
            <w:tcW w:w="8640" w:type="dxa"/>
            <w:gridSpan w:val="9"/>
            <w:hideMark/>
          </w:tcPr>
          <w:p w14:paraId="000DCE01" w14:textId="77777777" w:rsidR="00056102" w:rsidRPr="00056102" w:rsidRDefault="00056102" w:rsidP="00056102">
            <w:pPr>
              <w:autoSpaceDE w:val="0"/>
              <w:autoSpaceDN w:val="0"/>
              <w:adjustRightInd w:val="0"/>
              <w:jc w:val="both"/>
              <w:rPr>
                <w:color w:val="767171" w:themeColor="background2" w:themeShade="80"/>
              </w:rPr>
            </w:pPr>
            <w:r w:rsidRPr="00056102">
              <w:rPr>
                <w:color w:val="767171" w:themeColor="background2" w:themeShade="80"/>
              </w:rPr>
              <w:t> </w:t>
            </w:r>
          </w:p>
        </w:tc>
      </w:tr>
    </w:tbl>
    <w:p w14:paraId="0FEB56DB" w14:textId="0EC826D8" w:rsidR="00B622F3" w:rsidRDefault="00B622F3" w:rsidP="00B622F3">
      <w:pPr>
        <w:autoSpaceDE w:val="0"/>
        <w:autoSpaceDN w:val="0"/>
        <w:adjustRightInd w:val="0"/>
        <w:spacing w:after="0" w:line="240" w:lineRule="auto"/>
        <w:jc w:val="both"/>
        <w:rPr>
          <w:color w:val="767171" w:themeColor="background2" w:themeShade="80"/>
        </w:rPr>
      </w:pPr>
    </w:p>
    <w:p w14:paraId="3EEBB03F" w14:textId="1A312104" w:rsidR="00BE74D7" w:rsidRPr="00F73186" w:rsidRDefault="00BE74D7" w:rsidP="00BE74D7">
      <w:pPr>
        <w:spacing w:after="0"/>
        <w:rPr>
          <w:b/>
          <w:bCs/>
          <w:sz w:val="20"/>
          <w:szCs w:val="20"/>
        </w:rPr>
      </w:pPr>
      <w:r w:rsidRPr="00F73186">
        <w:rPr>
          <w:b/>
          <w:bCs/>
          <w:sz w:val="20"/>
          <w:szCs w:val="20"/>
        </w:rPr>
        <w:t xml:space="preserve">Table </w:t>
      </w:r>
      <w:r>
        <w:rPr>
          <w:b/>
          <w:bCs/>
          <w:sz w:val="20"/>
          <w:szCs w:val="20"/>
        </w:rPr>
        <w:t>7</w:t>
      </w:r>
      <w:r w:rsidRPr="00F73186">
        <w:rPr>
          <w:b/>
          <w:bCs/>
          <w:sz w:val="20"/>
          <w:szCs w:val="20"/>
        </w:rPr>
        <w:t xml:space="preserve"> Evaluation Criteria: </w:t>
      </w:r>
    </w:p>
    <w:p w14:paraId="72D537F3" w14:textId="77777777" w:rsidR="00BE74D7" w:rsidRPr="00F73186" w:rsidRDefault="00BE74D7" w:rsidP="00BE74D7">
      <w:pPr>
        <w:spacing w:after="0"/>
        <w:rPr>
          <w:sz w:val="20"/>
          <w:szCs w:val="20"/>
        </w:rPr>
      </w:pPr>
      <w:r w:rsidRPr="00F73186">
        <w:rPr>
          <w:b/>
          <w:bCs/>
          <w:sz w:val="20"/>
          <w:szCs w:val="20"/>
        </w:rPr>
        <w:t>Life Safety</w:t>
      </w:r>
      <w:r w:rsidRPr="00F73186">
        <w:rPr>
          <w:sz w:val="20"/>
          <w:szCs w:val="20"/>
        </w:rPr>
        <w:t xml:space="preserve"> –Will the action be effective at protecting lives and preventing injuries? </w:t>
      </w:r>
    </w:p>
    <w:p w14:paraId="78D06806" w14:textId="77777777" w:rsidR="00BE74D7" w:rsidRPr="00F73186" w:rsidRDefault="00BE74D7" w:rsidP="00BE74D7">
      <w:pPr>
        <w:spacing w:after="0"/>
        <w:rPr>
          <w:sz w:val="20"/>
          <w:szCs w:val="20"/>
        </w:rPr>
      </w:pPr>
      <w:r w:rsidRPr="00F73186">
        <w:rPr>
          <w:b/>
          <w:bCs/>
          <w:sz w:val="20"/>
          <w:szCs w:val="20"/>
        </w:rPr>
        <w:t>Property Protection</w:t>
      </w:r>
      <w:r w:rsidRPr="00F73186">
        <w:rPr>
          <w:sz w:val="20"/>
          <w:szCs w:val="20"/>
        </w:rPr>
        <w:t xml:space="preserve"> –Will the action be effective at eliminating or reducing damage to structures and infrastructure? </w:t>
      </w:r>
    </w:p>
    <w:p w14:paraId="6E33AD08" w14:textId="77777777" w:rsidR="00BE74D7" w:rsidRPr="00F73186" w:rsidRDefault="00BE74D7" w:rsidP="00BE74D7">
      <w:pPr>
        <w:spacing w:after="0"/>
        <w:rPr>
          <w:sz w:val="20"/>
          <w:szCs w:val="20"/>
        </w:rPr>
      </w:pPr>
      <w:r w:rsidRPr="00F73186">
        <w:rPr>
          <w:b/>
          <w:bCs/>
          <w:sz w:val="20"/>
          <w:szCs w:val="20"/>
        </w:rPr>
        <w:t>Technical</w:t>
      </w:r>
      <w:r w:rsidRPr="00F73186">
        <w:rPr>
          <w:sz w:val="20"/>
          <w:szCs w:val="20"/>
        </w:rPr>
        <w:t xml:space="preserve"> – Is the action a long-term, technically feasible solution? </w:t>
      </w:r>
    </w:p>
    <w:p w14:paraId="4F81F9AD" w14:textId="77777777" w:rsidR="00BE74D7" w:rsidRPr="00F73186" w:rsidRDefault="00BE74D7" w:rsidP="00BE74D7">
      <w:pPr>
        <w:spacing w:after="0"/>
        <w:rPr>
          <w:sz w:val="20"/>
          <w:szCs w:val="20"/>
        </w:rPr>
      </w:pPr>
      <w:r w:rsidRPr="00F73186">
        <w:rPr>
          <w:b/>
          <w:bCs/>
          <w:sz w:val="20"/>
          <w:szCs w:val="20"/>
        </w:rPr>
        <w:t>Political</w:t>
      </w:r>
      <w:r w:rsidRPr="00F73186">
        <w:rPr>
          <w:sz w:val="20"/>
          <w:szCs w:val="20"/>
        </w:rPr>
        <w:t xml:space="preserve"> – Is there overall public support/political will for the action? </w:t>
      </w:r>
    </w:p>
    <w:p w14:paraId="48543FBC" w14:textId="77777777" w:rsidR="00BE74D7" w:rsidRPr="00F73186" w:rsidRDefault="00BE74D7" w:rsidP="00BE74D7">
      <w:pPr>
        <w:spacing w:after="0"/>
        <w:rPr>
          <w:sz w:val="20"/>
          <w:szCs w:val="20"/>
        </w:rPr>
      </w:pPr>
      <w:r w:rsidRPr="00F73186">
        <w:rPr>
          <w:b/>
          <w:bCs/>
          <w:sz w:val="20"/>
          <w:szCs w:val="20"/>
        </w:rPr>
        <w:t>Administrative</w:t>
      </w:r>
      <w:r w:rsidRPr="00F73186">
        <w:rPr>
          <w:sz w:val="20"/>
          <w:szCs w:val="20"/>
        </w:rPr>
        <w:t xml:space="preserve"> – Does the community have the administrative capacity to implement the action? </w:t>
      </w:r>
    </w:p>
    <w:p w14:paraId="631DD9A0" w14:textId="77777777" w:rsidR="00BE74D7" w:rsidRPr="00F73186" w:rsidRDefault="00BE74D7" w:rsidP="00BE74D7">
      <w:pPr>
        <w:spacing w:after="0"/>
        <w:rPr>
          <w:sz w:val="20"/>
          <w:szCs w:val="20"/>
        </w:rPr>
      </w:pPr>
      <w:r w:rsidRPr="00F73186">
        <w:rPr>
          <w:b/>
          <w:bCs/>
          <w:sz w:val="20"/>
          <w:szCs w:val="20"/>
        </w:rPr>
        <w:t>Other Community Objectives</w:t>
      </w:r>
      <w:r w:rsidRPr="00F73186">
        <w:rPr>
          <w:sz w:val="20"/>
          <w:szCs w:val="20"/>
        </w:rPr>
        <w:t xml:space="preserve"> – Does the action advance other community objectives, such as capital improvements, economic development, benefit a vulnerable population, environmental quality, or open space preservation? </w:t>
      </w:r>
    </w:p>
    <w:p w14:paraId="0B32B029" w14:textId="77777777" w:rsidR="00BE74D7" w:rsidRPr="00F73186" w:rsidRDefault="00BE74D7" w:rsidP="00BE74D7">
      <w:pPr>
        <w:spacing w:after="0"/>
        <w:rPr>
          <w:b/>
          <w:bCs/>
          <w:sz w:val="20"/>
          <w:szCs w:val="20"/>
        </w:rPr>
      </w:pPr>
      <w:r w:rsidRPr="00F73186">
        <w:rPr>
          <w:b/>
          <w:bCs/>
          <w:sz w:val="20"/>
          <w:szCs w:val="20"/>
        </w:rPr>
        <w:t xml:space="preserve">Rank each of the above criteria in Table 5 with a -1, 0, or 1 using the following table: </w:t>
      </w:r>
    </w:p>
    <w:p w14:paraId="329CD0FD" w14:textId="77777777" w:rsidR="00BE74D7" w:rsidRPr="00F73186" w:rsidRDefault="00BE74D7" w:rsidP="00BE74D7">
      <w:pPr>
        <w:spacing w:after="0"/>
        <w:rPr>
          <w:sz w:val="20"/>
          <w:szCs w:val="20"/>
        </w:rPr>
      </w:pPr>
      <w:r w:rsidRPr="00F73186">
        <w:rPr>
          <w:sz w:val="20"/>
          <w:szCs w:val="20"/>
        </w:rPr>
        <w:t xml:space="preserve">1 = Highly effective or feasible </w:t>
      </w:r>
    </w:p>
    <w:p w14:paraId="450A4750" w14:textId="77777777" w:rsidR="00BE74D7" w:rsidRPr="00F73186" w:rsidRDefault="00BE74D7" w:rsidP="00BE74D7">
      <w:pPr>
        <w:spacing w:after="0"/>
        <w:rPr>
          <w:sz w:val="20"/>
          <w:szCs w:val="20"/>
        </w:rPr>
      </w:pPr>
      <w:r w:rsidRPr="00F73186">
        <w:rPr>
          <w:sz w:val="20"/>
          <w:szCs w:val="20"/>
        </w:rPr>
        <w:t xml:space="preserve">0 = Neutral </w:t>
      </w:r>
    </w:p>
    <w:p w14:paraId="365E93E4" w14:textId="77777777" w:rsidR="00BE74D7" w:rsidRPr="00F73186" w:rsidRDefault="00BE74D7" w:rsidP="00BE74D7">
      <w:pPr>
        <w:spacing w:after="0"/>
        <w:rPr>
          <w:sz w:val="20"/>
          <w:szCs w:val="20"/>
        </w:rPr>
      </w:pPr>
      <w:r w:rsidRPr="00F73186">
        <w:rPr>
          <w:sz w:val="20"/>
          <w:szCs w:val="20"/>
        </w:rPr>
        <w:t xml:space="preserve">-1 = Ineffective or not feasible </w:t>
      </w:r>
    </w:p>
    <w:p w14:paraId="655C64C6" w14:textId="77777777" w:rsidR="00BE74D7" w:rsidRPr="00F73186" w:rsidRDefault="00BE74D7" w:rsidP="00BE74D7">
      <w:pPr>
        <w:spacing w:after="0"/>
        <w:rPr>
          <w:sz w:val="20"/>
          <w:szCs w:val="20"/>
        </w:rPr>
      </w:pPr>
      <w:r w:rsidRPr="00F73186">
        <w:rPr>
          <w:b/>
          <w:bCs/>
          <w:sz w:val="20"/>
          <w:szCs w:val="20"/>
        </w:rPr>
        <w:t>Estimated Cost</w:t>
      </w:r>
      <w:r w:rsidRPr="00F73186">
        <w:rPr>
          <w:sz w:val="20"/>
          <w:szCs w:val="20"/>
        </w:rPr>
        <w:t xml:space="preserve"> – 1 = less than $50,000; 2 = $50,000 to $100,000; 3 = more than $100,000 </w:t>
      </w:r>
    </w:p>
    <w:p w14:paraId="2492DCB1" w14:textId="77777777" w:rsidR="00BE74D7" w:rsidRDefault="00BE74D7" w:rsidP="00BE74D7">
      <w:pPr>
        <w:spacing w:after="0"/>
        <w:rPr>
          <w:sz w:val="20"/>
          <w:szCs w:val="20"/>
        </w:rPr>
      </w:pPr>
      <w:r w:rsidRPr="00F73186">
        <w:rPr>
          <w:b/>
          <w:bCs/>
          <w:sz w:val="20"/>
          <w:szCs w:val="20"/>
        </w:rPr>
        <w:t>C/B</w:t>
      </w:r>
      <w:r w:rsidRPr="00F73186">
        <w:rPr>
          <w:sz w:val="20"/>
          <w:szCs w:val="20"/>
        </w:rPr>
        <w:t xml:space="preserve"> – Are the costs reasonable compared to the probable benefits? Yes or No</w:t>
      </w:r>
    </w:p>
    <w:p w14:paraId="7B776816" w14:textId="77777777" w:rsidR="00EB6332" w:rsidRDefault="00EB6332" w:rsidP="00AE6341">
      <w:pPr>
        <w:autoSpaceDE w:val="0"/>
        <w:autoSpaceDN w:val="0"/>
        <w:adjustRightInd w:val="0"/>
        <w:spacing w:after="0" w:line="240" w:lineRule="auto"/>
        <w:jc w:val="both"/>
        <w:rPr>
          <w:rFonts w:eastAsia="Open Sans" w:cs="Open Sans"/>
          <w:bCs/>
          <w:iCs/>
        </w:rPr>
      </w:pPr>
    </w:p>
    <w:p w14:paraId="50187E50" w14:textId="343AF195" w:rsidR="00331412" w:rsidRDefault="00331412" w:rsidP="00AE6341">
      <w:pPr>
        <w:autoSpaceDE w:val="0"/>
        <w:autoSpaceDN w:val="0"/>
        <w:adjustRightInd w:val="0"/>
        <w:spacing w:after="0" w:line="240" w:lineRule="auto"/>
        <w:jc w:val="both"/>
        <w:rPr>
          <w:rFonts w:eastAsia="Open Sans" w:cs="Open Sans"/>
          <w:bCs/>
          <w:iCs/>
        </w:rPr>
      </w:pPr>
      <w:r>
        <w:rPr>
          <w:rFonts w:eastAsia="Open Sans" w:cs="Open Sans"/>
          <w:bCs/>
          <w:iCs/>
        </w:rPr>
        <w:t xml:space="preserve">I had this in my notes </w:t>
      </w:r>
    </w:p>
    <w:p w14:paraId="48C5B3F3" w14:textId="77777777" w:rsidR="00331412" w:rsidRDefault="00331412" w:rsidP="00331412">
      <w:pPr>
        <w:spacing w:line="257" w:lineRule="auto"/>
        <w:jc w:val="both"/>
        <w:rPr>
          <w:rFonts w:eastAsia="Bitstream Vera Sans" w:cs="Bitstream Vera Sans"/>
        </w:rPr>
      </w:pPr>
      <w:r w:rsidRPr="002832A6">
        <w:rPr>
          <w:rFonts w:eastAsia="Bitstream Vera Sans" w:cs="Bitstream Vera Sans"/>
          <w:highlight w:val="yellow"/>
        </w:rPr>
        <w:t>Recommended changes to zoning advocated by the State of Vermont, if adopted, would limit development in hazard areas currently allowed under the federal minimum recommendations.</w:t>
      </w:r>
    </w:p>
    <w:p w14:paraId="0396BC62" w14:textId="77777777" w:rsidR="00331412" w:rsidRPr="00EB6332" w:rsidRDefault="00331412" w:rsidP="00AE6341">
      <w:pPr>
        <w:autoSpaceDE w:val="0"/>
        <w:autoSpaceDN w:val="0"/>
        <w:adjustRightInd w:val="0"/>
        <w:spacing w:after="0" w:line="240" w:lineRule="auto"/>
        <w:jc w:val="both"/>
        <w:rPr>
          <w:rFonts w:eastAsia="Open Sans" w:cs="Open Sans"/>
          <w:bCs/>
          <w:iCs/>
        </w:rPr>
      </w:pPr>
    </w:p>
    <w:p w14:paraId="5DE62E67" w14:textId="77777777" w:rsidR="00863078" w:rsidRDefault="00863078" w:rsidP="00AE6341">
      <w:pPr>
        <w:autoSpaceDE w:val="0"/>
        <w:autoSpaceDN w:val="0"/>
        <w:adjustRightInd w:val="0"/>
        <w:spacing w:after="0" w:line="240" w:lineRule="auto"/>
        <w:jc w:val="both"/>
        <w:rPr>
          <w:rFonts w:eastAsia="Open Sans" w:cs="Open Sans"/>
          <w:bCs/>
          <w:iCs/>
          <w:u w:val="single"/>
        </w:rPr>
      </w:pPr>
    </w:p>
    <w:p w14:paraId="6D89B155" w14:textId="30454AC9" w:rsidR="005F1F0E" w:rsidRDefault="005F1F0E" w:rsidP="00915728">
      <w:pPr>
        <w:pStyle w:val="Heading2"/>
        <w:rPr>
          <w:noProof/>
        </w:rPr>
      </w:pPr>
      <w:bookmarkStart w:id="69" w:name="_Toc177569444"/>
      <w:bookmarkStart w:id="70" w:name="_Toc177649331"/>
      <w:bookmarkStart w:id="71" w:name="_Toc197003482"/>
      <w:r>
        <w:rPr>
          <w:noProof/>
        </w:rPr>
        <w:t xml:space="preserve">Table </w:t>
      </w:r>
      <w:r w:rsidR="00AD6D21">
        <w:rPr>
          <w:noProof/>
        </w:rPr>
        <w:t>8</w:t>
      </w:r>
      <w:r>
        <w:rPr>
          <w:noProof/>
        </w:rPr>
        <w:t>: Mitigation Action Plan</w:t>
      </w:r>
      <w:bookmarkEnd w:id="69"/>
      <w:bookmarkEnd w:id="70"/>
      <w:bookmarkEnd w:id="71"/>
    </w:p>
    <w:p w14:paraId="71593682" w14:textId="77777777" w:rsidR="00915728" w:rsidRPr="00195B5E" w:rsidRDefault="00915728" w:rsidP="00915728"/>
    <w:p w14:paraId="068D1EFA" w14:textId="77777777" w:rsidR="00915728" w:rsidRDefault="00915728" w:rsidP="00915728">
      <w:pPr>
        <w:autoSpaceDE w:val="0"/>
        <w:autoSpaceDN w:val="0"/>
        <w:adjustRightInd w:val="0"/>
        <w:spacing w:after="0" w:line="240" w:lineRule="auto"/>
        <w:rPr>
          <w:noProof/>
        </w:rPr>
      </w:pPr>
      <w:r>
        <w:rPr>
          <w:rFonts w:ascii="Trebuchet MS"/>
          <w:noProof/>
          <w:sz w:val="2"/>
        </w:rPr>
        <mc:AlternateContent>
          <mc:Choice Requires="wpg">
            <w:drawing>
              <wp:inline distT="0" distB="0" distL="0" distR="0" wp14:anchorId="3711AE2E" wp14:editId="3C53E677">
                <wp:extent cx="5943600" cy="8143"/>
                <wp:effectExtent l="0" t="0" r="0" b="0"/>
                <wp:docPr id="1132788386"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431650229"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69C7E6"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" strokecolor="#44546a [3215]" strokeweight=".72pt"/>
                <w10:anchorlock/>
              </v:group>
            </w:pict>
          </mc:Fallback>
        </mc:AlternateContent>
      </w:r>
    </w:p>
    <w:p w14:paraId="72C6C383" w14:textId="77777777" w:rsidR="000A6C44" w:rsidRDefault="00C04655" w:rsidP="00915728">
      <w:pPr>
        <w:autoSpaceDE w:val="0"/>
        <w:autoSpaceDN w:val="0"/>
        <w:adjustRightInd w:val="0"/>
        <w:spacing w:after="0" w:line="240" w:lineRule="auto"/>
        <w:rPr>
          <w:rFonts w:cs="Calibri"/>
        </w:rPr>
      </w:pPr>
      <w:r w:rsidRPr="00DB47B3">
        <w:rPr>
          <w:rFonts w:cs="Calibri"/>
          <w:b/>
          <w:bCs/>
          <w:color w:val="44546A" w:themeColor="text2"/>
        </w:rPr>
        <w:t>Comply with state floodplain regulations</w:t>
      </w:r>
      <w:r w:rsidR="00915728">
        <w:rPr>
          <w:rFonts w:cs="Calibri"/>
          <w:b/>
          <w:bCs/>
        </w:rPr>
        <w:t xml:space="preserve">: </w:t>
      </w:r>
      <w:r w:rsidR="00915728" w:rsidRPr="00C20577">
        <w:rPr>
          <w:rFonts w:cs="Calibri"/>
        </w:rPr>
        <w:t xml:space="preserve">The Town will </w:t>
      </w:r>
      <w:r w:rsidR="000A6C44">
        <w:rPr>
          <w:rFonts w:cs="Calibri"/>
        </w:rPr>
        <w:t>r</w:t>
      </w:r>
      <w:r w:rsidR="000A6C44" w:rsidRPr="000A6C44">
        <w:rPr>
          <w:rFonts w:cs="Calibri"/>
        </w:rPr>
        <w:t>eview new state flood plain regulations and ensure town regulations comply or exceed</w:t>
      </w:r>
    </w:p>
    <w:p w14:paraId="25D33606" w14:textId="11D9FCDF" w:rsidR="00915728" w:rsidRDefault="00915728" w:rsidP="00915728">
      <w:pPr>
        <w:autoSpaceDE w:val="0"/>
        <w:autoSpaceDN w:val="0"/>
        <w:adjustRightInd w:val="0"/>
        <w:spacing w:after="0" w:line="240" w:lineRule="auto"/>
        <w:rPr>
          <w:rFonts w:cs="Calibri"/>
        </w:rPr>
      </w:pPr>
      <w:r>
        <w:rPr>
          <w:rFonts w:ascii="Trebuchet MS"/>
          <w:noProof/>
          <w:sz w:val="2"/>
        </w:rPr>
        <mc:AlternateContent>
          <mc:Choice Requires="wpg">
            <w:drawing>
              <wp:inline distT="0" distB="0" distL="0" distR="0" wp14:anchorId="79BD2F34" wp14:editId="69C8E522">
                <wp:extent cx="5943600" cy="8143"/>
                <wp:effectExtent l="0" t="0" r="0" b="0"/>
                <wp:docPr id="129600440"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1733412922"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1D4DAE"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" strokecolor="#44546a [3215]" strokeweight=".72pt"/>
                <w10:anchorlock/>
              </v:group>
            </w:pict>
          </mc:Fallback>
        </mc:AlternateContent>
      </w:r>
    </w:p>
    <w:p w14:paraId="32CC43A5" w14:textId="77777777" w:rsidR="00915728" w:rsidRDefault="00915728" w:rsidP="00915728">
      <w:pPr>
        <w:autoSpaceDE w:val="0"/>
        <w:autoSpaceDN w:val="0"/>
        <w:adjustRightInd w:val="0"/>
        <w:spacing w:after="0" w:line="240" w:lineRule="auto"/>
        <w:rPr>
          <w:rFonts w:cs="Calibri"/>
        </w:rPr>
      </w:pPr>
      <w:r w:rsidRPr="00F80F5D">
        <w:rPr>
          <w:rFonts w:cs="Calibri"/>
          <w:b/>
          <w:bCs/>
        </w:rPr>
        <w:t>Addressed Hazards:</w:t>
      </w:r>
      <w:r>
        <w:rPr>
          <w:rFonts w:cs="Calibri"/>
        </w:rPr>
        <w:t xml:space="preserve"> Floods</w:t>
      </w:r>
    </w:p>
    <w:p w14:paraId="614BE502" w14:textId="77777777" w:rsidR="00915728" w:rsidRDefault="00915728" w:rsidP="00915728">
      <w:pPr>
        <w:autoSpaceDE w:val="0"/>
        <w:autoSpaceDN w:val="0"/>
        <w:adjustRightInd w:val="0"/>
        <w:spacing w:after="0" w:line="240" w:lineRule="auto"/>
        <w:rPr>
          <w:rFonts w:cs="Calibri"/>
        </w:rPr>
      </w:pPr>
      <w:r w:rsidRPr="00F80F5D">
        <w:rPr>
          <w:rFonts w:cs="Calibri"/>
          <w:b/>
          <w:bCs/>
        </w:rPr>
        <w:t>Type of project:</w:t>
      </w:r>
      <w:r>
        <w:rPr>
          <w:rFonts w:cs="Calibri"/>
        </w:rPr>
        <w:t xml:space="preserve"> Local Plans &amp; Regulations</w:t>
      </w:r>
    </w:p>
    <w:p w14:paraId="379D7649" w14:textId="7509F710" w:rsidR="00915728" w:rsidRPr="00F83F27" w:rsidRDefault="00915728" w:rsidP="00915728">
      <w:pPr>
        <w:autoSpaceDE w:val="0"/>
        <w:autoSpaceDN w:val="0"/>
        <w:adjustRightInd w:val="0"/>
        <w:spacing w:after="0" w:line="240" w:lineRule="auto"/>
        <w:rPr>
          <w:rFonts w:cs="Calibri"/>
        </w:rPr>
      </w:pPr>
      <w:r w:rsidRPr="00F80F5D">
        <w:rPr>
          <w:rFonts w:cs="Calibri"/>
          <w:b/>
          <w:bCs/>
        </w:rPr>
        <w:t>Community Lifelines Targeted</w:t>
      </w:r>
      <w:r>
        <w:rPr>
          <w:rFonts w:cs="Calibri"/>
          <w:b/>
          <w:bCs/>
        </w:rPr>
        <w:t xml:space="preserve">: </w:t>
      </w:r>
      <w:r w:rsidRPr="002F6832">
        <w:rPr>
          <w:rFonts w:cs="Calibri"/>
        </w:rPr>
        <w:t>Safety &amp; Security</w:t>
      </w:r>
    </w:p>
    <w:p w14:paraId="2ECFB253" w14:textId="77777777" w:rsidR="00915728" w:rsidRPr="00F80F5D" w:rsidRDefault="00915728" w:rsidP="00915728">
      <w:pPr>
        <w:autoSpaceDE w:val="0"/>
        <w:autoSpaceDN w:val="0"/>
        <w:adjustRightInd w:val="0"/>
        <w:spacing w:after="0" w:line="240" w:lineRule="auto"/>
        <w:rPr>
          <w:rFonts w:cs="Calibri"/>
          <w:b/>
          <w:bCs/>
        </w:rPr>
      </w:pPr>
      <w:r w:rsidRPr="00F80F5D">
        <w:rPr>
          <w:rFonts w:cs="Calibri"/>
          <w:b/>
          <w:bCs/>
        </w:rPr>
        <w:lastRenderedPageBreak/>
        <w:t>Area of Impact</w:t>
      </w:r>
      <w:r>
        <w:rPr>
          <w:rFonts w:cs="Calibri"/>
          <w:b/>
          <w:bCs/>
        </w:rPr>
        <w:t xml:space="preserve">: </w:t>
      </w:r>
      <w:r w:rsidRPr="003E728B">
        <w:rPr>
          <w:rFonts w:cs="Calibri"/>
        </w:rPr>
        <w:t>Town-wide flood hazard areas and river corridors</w:t>
      </w:r>
    </w:p>
    <w:p w14:paraId="70F8F1E4" w14:textId="705D5042" w:rsidR="00915728" w:rsidRPr="00F80F5D" w:rsidRDefault="00915728" w:rsidP="00915728">
      <w:pPr>
        <w:autoSpaceDE w:val="0"/>
        <w:autoSpaceDN w:val="0"/>
        <w:adjustRightInd w:val="0"/>
        <w:spacing w:after="0" w:line="240" w:lineRule="auto"/>
        <w:rPr>
          <w:rFonts w:cs="Calibri"/>
          <w:b/>
          <w:bCs/>
        </w:rPr>
      </w:pPr>
      <w:r w:rsidRPr="0078113D">
        <w:rPr>
          <w:rFonts w:cs="Calibri"/>
          <w:b/>
          <w:bCs/>
          <w:highlight w:val="yellow"/>
        </w:rPr>
        <w:t xml:space="preserve">Lead Party: </w:t>
      </w:r>
      <w:r w:rsidR="00D91811" w:rsidRPr="0078113D">
        <w:rPr>
          <w:rFonts w:cs="Calibri"/>
          <w:highlight w:val="yellow"/>
        </w:rPr>
        <w:t xml:space="preserve">Planning </w:t>
      </w:r>
      <w:r w:rsidR="00D91811" w:rsidRPr="00D91811">
        <w:rPr>
          <w:rFonts w:cs="Calibri"/>
          <w:highlight w:val="yellow"/>
        </w:rPr>
        <w:t>Commission Chair</w:t>
      </w:r>
    </w:p>
    <w:p w14:paraId="1964AC92" w14:textId="77777777" w:rsidR="00915728" w:rsidRPr="00D62225" w:rsidRDefault="00915728" w:rsidP="00915728">
      <w:pPr>
        <w:autoSpaceDE w:val="0"/>
        <w:autoSpaceDN w:val="0"/>
        <w:adjustRightInd w:val="0"/>
        <w:spacing w:after="0" w:line="240" w:lineRule="auto"/>
        <w:rPr>
          <w:rFonts w:cs="Calibri"/>
        </w:rPr>
      </w:pPr>
      <w:r w:rsidRPr="0078113D">
        <w:rPr>
          <w:rFonts w:cs="Calibri"/>
          <w:b/>
          <w:bCs/>
          <w:highlight w:val="yellow"/>
        </w:rPr>
        <w:t xml:space="preserve">Grant Funding Source: </w:t>
      </w:r>
      <w:r w:rsidRPr="0078113D">
        <w:rPr>
          <w:rFonts w:cs="Calibri"/>
          <w:highlight w:val="yellow"/>
        </w:rPr>
        <w:t>Town Administrative/General fund and volunteer time</w:t>
      </w:r>
    </w:p>
    <w:p w14:paraId="463D1084" w14:textId="28FD7C02" w:rsidR="00915728" w:rsidRPr="009A2CFA" w:rsidRDefault="00915728" w:rsidP="00915728">
      <w:pPr>
        <w:autoSpaceDE w:val="0"/>
        <w:autoSpaceDN w:val="0"/>
        <w:adjustRightInd w:val="0"/>
        <w:spacing w:after="0" w:line="240" w:lineRule="auto"/>
        <w:rPr>
          <w:rFonts w:cs="Calibri"/>
        </w:rPr>
      </w:pPr>
      <w:r w:rsidRPr="00F80F5D">
        <w:rPr>
          <w:rFonts w:cs="Calibri"/>
          <w:b/>
          <w:bCs/>
        </w:rPr>
        <w:t>Partnerships</w:t>
      </w:r>
      <w:r>
        <w:rPr>
          <w:rFonts w:cs="Calibri"/>
          <w:b/>
          <w:bCs/>
        </w:rPr>
        <w:t xml:space="preserve">: </w:t>
      </w:r>
      <w:r w:rsidR="00651E48">
        <w:rPr>
          <w:rFonts w:cs="Calibri"/>
        </w:rPr>
        <w:t>WRC</w:t>
      </w:r>
    </w:p>
    <w:p w14:paraId="2FAF69A0" w14:textId="77777777" w:rsidR="00915728" w:rsidRPr="000425DA" w:rsidRDefault="00915728" w:rsidP="00915728">
      <w:pPr>
        <w:autoSpaceDE w:val="0"/>
        <w:autoSpaceDN w:val="0"/>
        <w:adjustRightInd w:val="0"/>
        <w:spacing w:after="0" w:line="240" w:lineRule="auto"/>
        <w:rPr>
          <w:rFonts w:cs="Calibri"/>
        </w:rPr>
      </w:pPr>
      <w:r w:rsidRPr="00F80F5D">
        <w:rPr>
          <w:rFonts w:cs="Calibri"/>
          <w:b/>
          <w:bCs/>
        </w:rPr>
        <w:t>Project Timeframe</w:t>
      </w:r>
      <w:r>
        <w:rPr>
          <w:rFonts w:cs="Calibri"/>
          <w:b/>
          <w:bCs/>
        </w:rPr>
        <w:t xml:space="preserve">: </w:t>
      </w:r>
      <w:r w:rsidRPr="000425DA">
        <w:rPr>
          <w:rFonts w:cs="Calibri"/>
        </w:rPr>
        <w:t>2029</w:t>
      </w:r>
    </w:p>
    <w:p w14:paraId="5D3C6771" w14:textId="26BA5923" w:rsidR="00915728" w:rsidRPr="00B30FD9" w:rsidRDefault="00915728" w:rsidP="00B30FD9">
      <w:pPr>
        <w:autoSpaceDE w:val="0"/>
        <w:autoSpaceDN w:val="0"/>
        <w:adjustRightInd w:val="0"/>
        <w:spacing w:after="0" w:line="240" w:lineRule="auto"/>
        <w:rPr>
          <w:rFonts w:cs="Calibri"/>
        </w:rPr>
      </w:pPr>
      <w:r w:rsidRPr="0078113D">
        <w:rPr>
          <w:rFonts w:cs="Calibri"/>
          <w:b/>
          <w:bCs/>
          <w:highlight w:val="yellow"/>
        </w:rPr>
        <w:t xml:space="preserve">Prioritization: </w:t>
      </w:r>
      <w:r w:rsidRPr="0078113D">
        <w:rPr>
          <w:rFonts w:cs="Calibri"/>
          <w:highlight w:val="yellow"/>
        </w:rPr>
        <w:t>High</w:t>
      </w:r>
    </w:p>
    <w:p w14:paraId="61B54C86" w14:textId="58E90EC5" w:rsidR="0095511F" w:rsidRPr="00195B5E" w:rsidRDefault="0095511F" w:rsidP="0095511F">
      <w:pPr>
        <w:autoSpaceDE w:val="0"/>
        <w:autoSpaceDN w:val="0"/>
        <w:adjustRightInd w:val="0"/>
        <w:spacing w:after="0" w:line="240" w:lineRule="auto"/>
        <w:rPr>
          <w:noProof/>
        </w:rPr>
      </w:pPr>
    </w:p>
    <w:p w14:paraId="0345AD24" w14:textId="77777777" w:rsidR="0095511F" w:rsidRDefault="0095511F" w:rsidP="0095511F">
      <w:pPr>
        <w:autoSpaceDE w:val="0"/>
        <w:autoSpaceDN w:val="0"/>
        <w:adjustRightInd w:val="0"/>
        <w:spacing w:after="0" w:line="240" w:lineRule="auto"/>
        <w:rPr>
          <w:noProof/>
        </w:rPr>
      </w:pPr>
      <w:r>
        <w:rPr>
          <w:rFonts w:ascii="Trebuchet MS"/>
          <w:noProof/>
          <w:sz w:val="2"/>
        </w:rPr>
        <mc:AlternateContent>
          <mc:Choice Requires="wpg">
            <w:drawing>
              <wp:inline distT="0" distB="0" distL="0" distR="0" wp14:anchorId="4EBA6C62" wp14:editId="60DCDBFE">
                <wp:extent cx="5943600" cy="8143"/>
                <wp:effectExtent l="0" t="0" r="0" b="0"/>
                <wp:docPr id="227936165"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1873095652"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9E1527"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" strokecolor="#44546a [3215]" strokeweight=".72pt"/>
                <w10:anchorlock/>
              </v:group>
            </w:pict>
          </mc:Fallback>
        </mc:AlternateContent>
      </w:r>
    </w:p>
    <w:p w14:paraId="230FF1B5" w14:textId="5A2CB092" w:rsidR="0095511F" w:rsidRPr="00DB47B3" w:rsidRDefault="0095511F" w:rsidP="0095511F">
      <w:pPr>
        <w:autoSpaceDE w:val="0"/>
        <w:autoSpaceDN w:val="0"/>
        <w:adjustRightInd w:val="0"/>
        <w:spacing w:after="0" w:line="240" w:lineRule="auto"/>
        <w:rPr>
          <w:rFonts w:cs="Calibri"/>
          <w:color w:val="44546A" w:themeColor="text2"/>
        </w:rPr>
      </w:pPr>
      <w:r w:rsidRPr="00DB47B3">
        <w:rPr>
          <w:rFonts w:cs="Calibri"/>
          <w:b/>
          <w:bCs/>
          <w:color w:val="44546A" w:themeColor="text2"/>
        </w:rPr>
        <w:t xml:space="preserve">Update Road Erosion Inventory (MRGP) </w:t>
      </w:r>
    </w:p>
    <w:p w14:paraId="35B86601" w14:textId="77777777" w:rsidR="0095511F" w:rsidRDefault="0095511F" w:rsidP="0095511F">
      <w:pPr>
        <w:autoSpaceDE w:val="0"/>
        <w:autoSpaceDN w:val="0"/>
        <w:adjustRightInd w:val="0"/>
        <w:spacing w:after="0" w:line="240" w:lineRule="auto"/>
        <w:rPr>
          <w:rFonts w:cs="Calibri"/>
        </w:rPr>
      </w:pPr>
      <w:r>
        <w:rPr>
          <w:rFonts w:ascii="Trebuchet MS"/>
          <w:noProof/>
          <w:sz w:val="2"/>
        </w:rPr>
        <mc:AlternateContent>
          <mc:Choice Requires="wpg">
            <w:drawing>
              <wp:inline distT="0" distB="0" distL="0" distR="0" wp14:anchorId="13F08ACC" wp14:editId="0E0980B1">
                <wp:extent cx="5943600" cy="8143"/>
                <wp:effectExtent l="0" t="0" r="0" b="0"/>
                <wp:docPr id="1017709542"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1644449658"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9EC2B26"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" strokecolor="#44546a [3215]" strokeweight=".72pt"/>
                <w10:anchorlock/>
              </v:group>
            </w:pict>
          </mc:Fallback>
        </mc:AlternateContent>
      </w:r>
    </w:p>
    <w:p w14:paraId="7E2DF626" w14:textId="77777777" w:rsidR="0095511F" w:rsidRPr="0078113D" w:rsidRDefault="0095511F" w:rsidP="0095511F">
      <w:pPr>
        <w:autoSpaceDE w:val="0"/>
        <w:autoSpaceDN w:val="0"/>
        <w:adjustRightInd w:val="0"/>
        <w:spacing w:after="0" w:line="240" w:lineRule="auto"/>
        <w:rPr>
          <w:rFonts w:cs="Calibri"/>
        </w:rPr>
      </w:pPr>
      <w:r w:rsidRPr="0078113D">
        <w:rPr>
          <w:rFonts w:cs="Calibri"/>
          <w:b/>
          <w:bCs/>
        </w:rPr>
        <w:t>Addressed Hazards:</w:t>
      </w:r>
      <w:r w:rsidRPr="0078113D">
        <w:rPr>
          <w:rFonts w:cs="Calibri"/>
        </w:rPr>
        <w:t xml:space="preserve"> Floods</w:t>
      </w:r>
    </w:p>
    <w:p w14:paraId="4448FC13" w14:textId="77777777" w:rsidR="0095511F" w:rsidRPr="0078113D" w:rsidRDefault="0095511F" w:rsidP="0095511F">
      <w:pPr>
        <w:autoSpaceDE w:val="0"/>
        <w:autoSpaceDN w:val="0"/>
        <w:adjustRightInd w:val="0"/>
        <w:spacing w:after="0" w:line="240" w:lineRule="auto"/>
        <w:rPr>
          <w:rFonts w:cs="Calibri"/>
        </w:rPr>
      </w:pPr>
      <w:r w:rsidRPr="0078113D">
        <w:rPr>
          <w:rFonts w:cs="Calibri"/>
          <w:b/>
          <w:bCs/>
        </w:rPr>
        <w:t>Type of project:</w:t>
      </w:r>
      <w:r w:rsidRPr="0078113D">
        <w:rPr>
          <w:rFonts w:cs="Calibri"/>
        </w:rPr>
        <w:t xml:space="preserve"> Local Plans &amp; Regulations</w:t>
      </w:r>
    </w:p>
    <w:p w14:paraId="3EFB50E0" w14:textId="77777777" w:rsidR="0095511F" w:rsidRPr="0078113D" w:rsidRDefault="0095511F" w:rsidP="0095511F">
      <w:pPr>
        <w:autoSpaceDE w:val="0"/>
        <w:autoSpaceDN w:val="0"/>
        <w:adjustRightInd w:val="0"/>
        <w:spacing w:after="0" w:line="240" w:lineRule="auto"/>
        <w:rPr>
          <w:rFonts w:cs="Calibri"/>
        </w:rPr>
      </w:pPr>
      <w:r w:rsidRPr="0078113D">
        <w:rPr>
          <w:rFonts w:cs="Calibri"/>
          <w:b/>
          <w:bCs/>
        </w:rPr>
        <w:t xml:space="preserve">Community Lifelines Targeted: </w:t>
      </w:r>
      <w:r w:rsidRPr="0078113D">
        <w:rPr>
          <w:rFonts w:cs="Calibri"/>
        </w:rPr>
        <w:t>Safety &amp; Security; Transportation</w:t>
      </w:r>
    </w:p>
    <w:p w14:paraId="4A5A7166" w14:textId="77777777" w:rsidR="0095511F" w:rsidRPr="0078113D" w:rsidRDefault="0095511F" w:rsidP="0095511F">
      <w:pPr>
        <w:autoSpaceDE w:val="0"/>
        <w:autoSpaceDN w:val="0"/>
        <w:adjustRightInd w:val="0"/>
        <w:spacing w:after="0" w:line="240" w:lineRule="auto"/>
        <w:rPr>
          <w:rFonts w:cs="Calibri"/>
          <w:b/>
          <w:bCs/>
        </w:rPr>
      </w:pPr>
      <w:r w:rsidRPr="0078113D">
        <w:rPr>
          <w:rFonts w:cs="Calibri"/>
          <w:b/>
          <w:bCs/>
        </w:rPr>
        <w:t xml:space="preserve">Area of Impact: </w:t>
      </w:r>
      <w:r w:rsidRPr="0078113D">
        <w:rPr>
          <w:rFonts w:cs="Calibri"/>
        </w:rPr>
        <w:t>Town-wide flood hazard areas and river corridors</w:t>
      </w:r>
    </w:p>
    <w:p w14:paraId="0ABD2F99" w14:textId="3BC89318" w:rsidR="0095511F" w:rsidRPr="0095511F" w:rsidRDefault="0095511F" w:rsidP="0095511F">
      <w:pPr>
        <w:autoSpaceDE w:val="0"/>
        <w:autoSpaceDN w:val="0"/>
        <w:adjustRightInd w:val="0"/>
        <w:spacing w:after="0" w:line="240" w:lineRule="auto"/>
        <w:rPr>
          <w:rFonts w:cs="Calibri"/>
          <w:b/>
          <w:bCs/>
          <w:highlight w:val="yellow"/>
        </w:rPr>
      </w:pPr>
      <w:r w:rsidRPr="0095511F">
        <w:rPr>
          <w:rFonts w:cs="Calibri"/>
          <w:b/>
          <w:bCs/>
          <w:highlight w:val="yellow"/>
        </w:rPr>
        <w:t xml:space="preserve">Lead Party: </w:t>
      </w:r>
      <w:r w:rsidR="00495476">
        <w:rPr>
          <w:rFonts w:cs="Calibri"/>
          <w:highlight w:val="yellow"/>
        </w:rPr>
        <w:t>Highway Supervisor</w:t>
      </w:r>
    </w:p>
    <w:p w14:paraId="16D7B662" w14:textId="161D4A96" w:rsidR="0095511F" w:rsidRPr="0095511F" w:rsidRDefault="0095511F" w:rsidP="0095511F">
      <w:pPr>
        <w:autoSpaceDE w:val="0"/>
        <w:autoSpaceDN w:val="0"/>
        <w:adjustRightInd w:val="0"/>
        <w:spacing w:after="0" w:line="240" w:lineRule="auto"/>
        <w:rPr>
          <w:rFonts w:cs="Calibri"/>
          <w:highlight w:val="yellow"/>
        </w:rPr>
      </w:pPr>
      <w:r w:rsidRPr="0095511F">
        <w:rPr>
          <w:rFonts w:cs="Calibri"/>
          <w:b/>
          <w:bCs/>
          <w:highlight w:val="yellow"/>
        </w:rPr>
        <w:t xml:space="preserve">Grant Funding Source: </w:t>
      </w:r>
      <w:r w:rsidR="007A743D">
        <w:rPr>
          <w:rFonts w:cs="Calibri"/>
          <w:highlight w:val="yellow"/>
        </w:rPr>
        <w:t>Highway</w:t>
      </w:r>
      <w:r w:rsidR="00B64B2A">
        <w:rPr>
          <w:rFonts w:cs="Calibri"/>
          <w:highlight w:val="yellow"/>
        </w:rPr>
        <w:t xml:space="preserve"> fund</w:t>
      </w:r>
      <w:r w:rsidRPr="0095511F">
        <w:rPr>
          <w:rFonts w:cs="Calibri"/>
          <w:highlight w:val="yellow"/>
        </w:rPr>
        <w:t>/</w:t>
      </w:r>
      <w:r w:rsidR="00B64B2A">
        <w:rPr>
          <w:rFonts w:cs="Calibri"/>
          <w:highlight w:val="yellow"/>
        </w:rPr>
        <w:t>VTRANS MRGP Grant</w:t>
      </w:r>
    </w:p>
    <w:p w14:paraId="6C7C911C" w14:textId="77777777" w:rsidR="0095511F" w:rsidRPr="0078113D" w:rsidRDefault="0095511F" w:rsidP="0095511F">
      <w:pPr>
        <w:autoSpaceDE w:val="0"/>
        <w:autoSpaceDN w:val="0"/>
        <w:adjustRightInd w:val="0"/>
        <w:spacing w:after="0" w:line="240" w:lineRule="auto"/>
        <w:rPr>
          <w:rFonts w:cs="Calibri"/>
        </w:rPr>
      </w:pPr>
      <w:r w:rsidRPr="0078113D">
        <w:rPr>
          <w:rFonts w:cs="Calibri"/>
          <w:b/>
          <w:bCs/>
        </w:rPr>
        <w:t xml:space="preserve">Partnerships: </w:t>
      </w:r>
      <w:r w:rsidRPr="0078113D">
        <w:rPr>
          <w:rFonts w:cs="Calibri"/>
        </w:rPr>
        <w:t>WRC</w:t>
      </w:r>
    </w:p>
    <w:p w14:paraId="01D7D244" w14:textId="4416A00C" w:rsidR="0095511F" w:rsidRPr="0078113D" w:rsidRDefault="0095511F" w:rsidP="0095511F">
      <w:pPr>
        <w:autoSpaceDE w:val="0"/>
        <w:autoSpaceDN w:val="0"/>
        <w:adjustRightInd w:val="0"/>
        <w:spacing w:after="0" w:line="240" w:lineRule="auto"/>
        <w:rPr>
          <w:rFonts w:cs="Calibri"/>
        </w:rPr>
      </w:pPr>
      <w:r w:rsidRPr="0078113D">
        <w:rPr>
          <w:rFonts w:cs="Calibri"/>
          <w:b/>
          <w:bCs/>
        </w:rPr>
        <w:t xml:space="preserve">Project Timeframe: </w:t>
      </w:r>
      <w:r w:rsidRPr="0078113D">
        <w:rPr>
          <w:rFonts w:cs="Calibri"/>
        </w:rPr>
        <w:t>202</w:t>
      </w:r>
      <w:r w:rsidR="0078113D" w:rsidRPr="0078113D">
        <w:rPr>
          <w:rFonts w:cs="Calibri"/>
        </w:rPr>
        <w:t>7</w:t>
      </w:r>
    </w:p>
    <w:p w14:paraId="4FAA2E2E" w14:textId="77777777" w:rsidR="0095511F" w:rsidRPr="00DE2039" w:rsidRDefault="0095511F" w:rsidP="0095511F">
      <w:pPr>
        <w:autoSpaceDE w:val="0"/>
        <w:autoSpaceDN w:val="0"/>
        <w:adjustRightInd w:val="0"/>
        <w:spacing w:after="0" w:line="240" w:lineRule="auto"/>
        <w:rPr>
          <w:rFonts w:cs="Calibri"/>
        </w:rPr>
      </w:pPr>
      <w:r w:rsidRPr="0095511F">
        <w:rPr>
          <w:rFonts w:cs="Calibri"/>
          <w:b/>
          <w:bCs/>
          <w:highlight w:val="yellow"/>
        </w:rPr>
        <w:t xml:space="preserve">Prioritization: </w:t>
      </w:r>
      <w:r w:rsidRPr="0095511F">
        <w:rPr>
          <w:rFonts w:cs="Calibri"/>
          <w:highlight w:val="yellow"/>
        </w:rPr>
        <w:t>High</w:t>
      </w:r>
    </w:p>
    <w:p w14:paraId="3BD91747" w14:textId="77777777" w:rsidR="00871A08" w:rsidRDefault="00871A08" w:rsidP="00AE6341">
      <w:pPr>
        <w:autoSpaceDE w:val="0"/>
        <w:autoSpaceDN w:val="0"/>
        <w:adjustRightInd w:val="0"/>
        <w:spacing w:after="0" w:line="240" w:lineRule="auto"/>
        <w:jc w:val="both"/>
        <w:rPr>
          <w:rFonts w:cs="Calibri"/>
          <w:b/>
          <w:bCs/>
          <w:color w:val="44546A" w:themeColor="text2"/>
        </w:rPr>
      </w:pPr>
    </w:p>
    <w:p w14:paraId="6E811B96" w14:textId="77777777" w:rsidR="0095511F" w:rsidRPr="00195B5E" w:rsidRDefault="0095511F" w:rsidP="0095511F">
      <w:pPr>
        <w:autoSpaceDE w:val="0"/>
        <w:autoSpaceDN w:val="0"/>
        <w:adjustRightInd w:val="0"/>
        <w:spacing w:after="0" w:line="240" w:lineRule="auto"/>
        <w:rPr>
          <w:noProof/>
        </w:rPr>
      </w:pPr>
    </w:p>
    <w:p w14:paraId="6A0C4BDD" w14:textId="77777777" w:rsidR="0095511F" w:rsidRDefault="0095511F" w:rsidP="0095511F">
      <w:pPr>
        <w:autoSpaceDE w:val="0"/>
        <w:autoSpaceDN w:val="0"/>
        <w:adjustRightInd w:val="0"/>
        <w:spacing w:after="0" w:line="240" w:lineRule="auto"/>
        <w:rPr>
          <w:noProof/>
        </w:rPr>
      </w:pPr>
      <w:r>
        <w:rPr>
          <w:rFonts w:ascii="Trebuchet MS"/>
          <w:noProof/>
          <w:sz w:val="2"/>
        </w:rPr>
        <mc:AlternateContent>
          <mc:Choice Requires="wpg">
            <w:drawing>
              <wp:inline distT="0" distB="0" distL="0" distR="0" wp14:anchorId="0B60A51A" wp14:editId="15AA89A0">
                <wp:extent cx="5943600" cy="8143"/>
                <wp:effectExtent l="0" t="0" r="0" b="0"/>
                <wp:docPr id="212991724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1564229342"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8BB261F"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" strokecolor="#44546a [3215]" strokeweight=".72pt"/>
                <w10:anchorlock/>
              </v:group>
            </w:pict>
          </mc:Fallback>
        </mc:AlternateContent>
      </w:r>
    </w:p>
    <w:p w14:paraId="76C068E9" w14:textId="1684E04F" w:rsidR="00B64B2A" w:rsidRPr="00DB47B3" w:rsidRDefault="00DB47B3" w:rsidP="0095511F">
      <w:pPr>
        <w:autoSpaceDE w:val="0"/>
        <w:autoSpaceDN w:val="0"/>
        <w:adjustRightInd w:val="0"/>
        <w:spacing w:after="0" w:line="240" w:lineRule="auto"/>
        <w:rPr>
          <w:rFonts w:cs="Calibri"/>
          <w:b/>
          <w:bCs/>
          <w:color w:val="44546A" w:themeColor="text2"/>
        </w:rPr>
      </w:pPr>
      <w:r w:rsidRPr="00DB47B3">
        <w:rPr>
          <w:rFonts w:cs="Calibri"/>
          <w:b/>
          <w:bCs/>
          <w:color w:val="44546A" w:themeColor="text2"/>
        </w:rPr>
        <w:t xml:space="preserve">Update </w:t>
      </w:r>
      <w:r w:rsidR="00EC1499" w:rsidRPr="00DB47B3">
        <w:rPr>
          <w:rFonts w:cs="Calibri"/>
          <w:b/>
          <w:bCs/>
          <w:color w:val="44546A" w:themeColor="text2"/>
        </w:rPr>
        <w:t xml:space="preserve">Culvert Inventories </w:t>
      </w:r>
    </w:p>
    <w:p w14:paraId="1FAAD277" w14:textId="3236AE10" w:rsidR="0095511F" w:rsidRDefault="0095511F" w:rsidP="0095511F">
      <w:pPr>
        <w:autoSpaceDE w:val="0"/>
        <w:autoSpaceDN w:val="0"/>
        <w:adjustRightInd w:val="0"/>
        <w:spacing w:after="0" w:line="240" w:lineRule="auto"/>
        <w:rPr>
          <w:rFonts w:cs="Calibri"/>
        </w:rPr>
      </w:pPr>
      <w:r>
        <w:rPr>
          <w:rFonts w:ascii="Trebuchet MS"/>
          <w:noProof/>
          <w:sz w:val="2"/>
        </w:rPr>
        <mc:AlternateContent>
          <mc:Choice Requires="wpg">
            <w:drawing>
              <wp:inline distT="0" distB="0" distL="0" distR="0" wp14:anchorId="4A6E74EC" wp14:editId="0A886B9D">
                <wp:extent cx="5943600" cy="8143"/>
                <wp:effectExtent l="0" t="0" r="0" b="0"/>
                <wp:docPr id="1284763825"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553146780"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5928B1"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" strokecolor="#44546a [3215]" strokeweight=".72pt"/>
                <w10:anchorlock/>
              </v:group>
            </w:pict>
          </mc:Fallback>
        </mc:AlternateContent>
      </w:r>
    </w:p>
    <w:p w14:paraId="7758D21B" w14:textId="77777777" w:rsidR="0095511F" w:rsidRPr="00B64B2A" w:rsidRDefault="0095511F" w:rsidP="0095511F">
      <w:pPr>
        <w:autoSpaceDE w:val="0"/>
        <w:autoSpaceDN w:val="0"/>
        <w:adjustRightInd w:val="0"/>
        <w:spacing w:after="0" w:line="240" w:lineRule="auto"/>
        <w:rPr>
          <w:rFonts w:cs="Calibri"/>
        </w:rPr>
      </w:pPr>
      <w:r w:rsidRPr="00B64B2A">
        <w:rPr>
          <w:rFonts w:cs="Calibri"/>
          <w:b/>
          <w:bCs/>
        </w:rPr>
        <w:t>Addressed Hazards:</w:t>
      </w:r>
      <w:r w:rsidRPr="00B64B2A">
        <w:rPr>
          <w:rFonts w:cs="Calibri"/>
        </w:rPr>
        <w:t xml:space="preserve"> Floods</w:t>
      </w:r>
    </w:p>
    <w:p w14:paraId="25813C76" w14:textId="77777777" w:rsidR="0095511F" w:rsidRPr="00B64B2A" w:rsidRDefault="0095511F" w:rsidP="0095511F">
      <w:pPr>
        <w:autoSpaceDE w:val="0"/>
        <w:autoSpaceDN w:val="0"/>
        <w:adjustRightInd w:val="0"/>
        <w:spacing w:after="0" w:line="240" w:lineRule="auto"/>
        <w:rPr>
          <w:rFonts w:cs="Calibri"/>
        </w:rPr>
      </w:pPr>
      <w:r w:rsidRPr="00B64B2A">
        <w:rPr>
          <w:rFonts w:cs="Calibri"/>
          <w:b/>
          <w:bCs/>
        </w:rPr>
        <w:t>Type of project:</w:t>
      </w:r>
      <w:r w:rsidRPr="00B64B2A">
        <w:rPr>
          <w:rFonts w:cs="Calibri"/>
        </w:rPr>
        <w:t xml:space="preserve"> Local Plans &amp; Regulations</w:t>
      </w:r>
    </w:p>
    <w:p w14:paraId="69F94F02" w14:textId="77777777" w:rsidR="0095511F" w:rsidRPr="00B64B2A" w:rsidRDefault="0095511F" w:rsidP="0095511F">
      <w:pPr>
        <w:autoSpaceDE w:val="0"/>
        <w:autoSpaceDN w:val="0"/>
        <w:adjustRightInd w:val="0"/>
        <w:spacing w:after="0" w:line="240" w:lineRule="auto"/>
        <w:rPr>
          <w:rFonts w:cs="Calibri"/>
        </w:rPr>
      </w:pPr>
      <w:r w:rsidRPr="00B64B2A">
        <w:rPr>
          <w:rFonts w:cs="Calibri"/>
          <w:b/>
          <w:bCs/>
        </w:rPr>
        <w:t xml:space="preserve">Community Lifelines Targeted: </w:t>
      </w:r>
      <w:r w:rsidRPr="00B64B2A">
        <w:rPr>
          <w:rFonts w:cs="Calibri"/>
        </w:rPr>
        <w:t>Safety &amp; Security; Transportation</w:t>
      </w:r>
    </w:p>
    <w:p w14:paraId="1C58FF42" w14:textId="68202FFB" w:rsidR="0095511F" w:rsidRPr="007A743D" w:rsidRDefault="0095511F" w:rsidP="0095511F">
      <w:pPr>
        <w:autoSpaceDE w:val="0"/>
        <w:autoSpaceDN w:val="0"/>
        <w:adjustRightInd w:val="0"/>
        <w:spacing w:after="0" w:line="240" w:lineRule="auto"/>
        <w:rPr>
          <w:rFonts w:cs="Calibri"/>
          <w:b/>
          <w:bCs/>
        </w:rPr>
      </w:pPr>
      <w:r w:rsidRPr="007A743D">
        <w:rPr>
          <w:rFonts w:cs="Calibri"/>
          <w:b/>
          <w:bCs/>
        </w:rPr>
        <w:t xml:space="preserve">Area of Impact: </w:t>
      </w:r>
      <w:r w:rsidRPr="007A743D">
        <w:rPr>
          <w:rFonts w:cs="Calibri"/>
        </w:rPr>
        <w:t xml:space="preserve">Town-wide </w:t>
      </w:r>
      <w:r w:rsidR="007A743D" w:rsidRPr="007A743D">
        <w:rPr>
          <w:rFonts w:cs="Calibri"/>
        </w:rPr>
        <w:t>roads</w:t>
      </w:r>
    </w:p>
    <w:p w14:paraId="1D45404D" w14:textId="6C9C3664" w:rsidR="0095511F" w:rsidRPr="0095511F" w:rsidRDefault="0095511F" w:rsidP="0095511F">
      <w:pPr>
        <w:autoSpaceDE w:val="0"/>
        <w:autoSpaceDN w:val="0"/>
        <w:adjustRightInd w:val="0"/>
        <w:spacing w:after="0" w:line="240" w:lineRule="auto"/>
        <w:rPr>
          <w:rFonts w:cs="Calibri"/>
          <w:b/>
          <w:bCs/>
          <w:highlight w:val="yellow"/>
        </w:rPr>
      </w:pPr>
      <w:r w:rsidRPr="0095511F">
        <w:rPr>
          <w:rFonts w:cs="Calibri"/>
          <w:b/>
          <w:bCs/>
          <w:highlight w:val="yellow"/>
        </w:rPr>
        <w:t xml:space="preserve">Lead Party: </w:t>
      </w:r>
      <w:r w:rsidR="00495476">
        <w:rPr>
          <w:rFonts w:cs="Calibri"/>
          <w:highlight w:val="yellow"/>
        </w:rPr>
        <w:t>Highway Supervisor</w:t>
      </w:r>
    </w:p>
    <w:p w14:paraId="04C07BBB" w14:textId="5657A484" w:rsidR="0095511F" w:rsidRPr="0095511F" w:rsidRDefault="0095511F" w:rsidP="0095511F">
      <w:pPr>
        <w:autoSpaceDE w:val="0"/>
        <w:autoSpaceDN w:val="0"/>
        <w:adjustRightInd w:val="0"/>
        <w:spacing w:after="0" w:line="240" w:lineRule="auto"/>
        <w:rPr>
          <w:rFonts w:cs="Calibri"/>
          <w:highlight w:val="yellow"/>
        </w:rPr>
      </w:pPr>
      <w:r w:rsidRPr="0095511F">
        <w:rPr>
          <w:rFonts w:cs="Calibri"/>
          <w:b/>
          <w:bCs/>
          <w:highlight w:val="yellow"/>
        </w:rPr>
        <w:t xml:space="preserve">Grant Funding Source: </w:t>
      </w:r>
      <w:r w:rsidR="007A743D">
        <w:rPr>
          <w:rFonts w:cs="Calibri"/>
          <w:highlight w:val="yellow"/>
        </w:rPr>
        <w:t>Highway fund</w:t>
      </w:r>
    </w:p>
    <w:p w14:paraId="6757596C" w14:textId="77777777" w:rsidR="0095511F" w:rsidRPr="007A743D" w:rsidRDefault="0095511F" w:rsidP="0095511F">
      <w:pPr>
        <w:autoSpaceDE w:val="0"/>
        <w:autoSpaceDN w:val="0"/>
        <w:adjustRightInd w:val="0"/>
        <w:spacing w:after="0" w:line="240" w:lineRule="auto"/>
        <w:rPr>
          <w:rFonts w:cs="Calibri"/>
        </w:rPr>
      </w:pPr>
      <w:r w:rsidRPr="007A743D">
        <w:rPr>
          <w:rFonts w:cs="Calibri"/>
          <w:b/>
          <w:bCs/>
        </w:rPr>
        <w:t xml:space="preserve">Partnerships: </w:t>
      </w:r>
      <w:r w:rsidRPr="007A743D">
        <w:rPr>
          <w:rFonts w:cs="Calibri"/>
        </w:rPr>
        <w:t>WRC</w:t>
      </w:r>
    </w:p>
    <w:p w14:paraId="7FFC9F80" w14:textId="10B0E9A3" w:rsidR="00B64B2A" w:rsidRPr="007A743D" w:rsidRDefault="0095511F" w:rsidP="0095511F">
      <w:pPr>
        <w:autoSpaceDE w:val="0"/>
        <w:autoSpaceDN w:val="0"/>
        <w:adjustRightInd w:val="0"/>
        <w:spacing w:after="0" w:line="240" w:lineRule="auto"/>
        <w:rPr>
          <w:rFonts w:cs="Calibri"/>
          <w:highlight w:val="yellow"/>
        </w:rPr>
      </w:pPr>
      <w:r w:rsidRPr="007A743D">
        <w:rPr>
          <w:rFonts w:cs="Calibri"/>
          <w:b/>
          <w:bCs/>
        </w:rPr>
        <w:t xml:space="preserve">Project Timeframe: </w:t>
      </w:r>
      <w:r w:rsidR="007A743D" w:rsidRPr="007A743D">
        <w:rPr>
          <w:rFonts w:cs="Calibri"/>
        </w:rPr>
        <w:t>Ongoing:</w:t>
      </w:r>
      <w:r w:rsidR="007A743D">
        <w:rPr>
          <w:rFonts w:cs="Calibri"/>
          <w:b/>
          <w:bCs/>
        </w:rPr>
        <w:t xml:space="preserve"> </w:t>
      </w:r>
      <w:r w:rsidR="00B64B2A" w:rsidRPr="007A743D">
        <w:rPr>
          <w:rFonts w:cs="Calibri"/>
        </w:rPr>
        <w:t>maintained as there are improvements</w:t>
      </w:r>
      <w:r w:rsidR="00B64B2A" w:rsidRPr="007A743D">
        <w:rPr>
          <w:rFonts w:cs="Calibri"/>
          <w:highlight w:val="yellow"/>
        </w:rPr>
        <w:t xml:space="preserve"> </w:t>
      </w:r>
    </w:p>
    <w:p w14:paraId="4DDF522F" w14:textId="3CB828A9" w:rsidR="0095511F" w:rsidRPr="00DE2039" w:rsidRDefault="0095511F" w:rsidP="0095511F">
      <w:pPr>
        <w:autoSpaceDE w:val="0"/>
        <w:autoSpaceDN w:val="0"/>
        <w:adjustRightInd w:val="0"/>
        <w:spacing w:after="0" w:line="240" w:lineRule="auto"/>
        <w:rPr>
          <w:rFonts w:cs="Calibri"/>
        </w:rPr>
      </w:pPr>
      <w:r w:rsidRPr="0095511F">
        <w:rPr>
          <w:rFonts w:cs="Calibri"/>
          <w:b/>
          <w:bCs/>
          <w:highlight w:val="yellow"/>
        </w:rPr>
        <w:t xml:space="preserve">Prioritization: </w:t>
      </w:r>
      <w:r w:rsidRPr="0095511F">
        <w:rPr>
          <w:rFonts w:cs="Calibri"/>
          <w:highlight w:val="yellow"/>
        </w:rPr>
        <w:t>High</w:t>
      </w:r>
    </w:p>
    <w:p w14:paraId="63E382FF" w14:textId="2A255052" w:rsidR="00863078" w:rsidRDefault="00863078" w:rsidP="00AE6341">
      <w:pPr>
        <w:autoSpaceDE w:val="0"/>
        <w:autoSpaceDN w:val="0"/>
        <w:adjustRightInd w:val="0"/>
        <w:spacing w:after="0" w:line="240" w:lineRule="auto"/>
        <w:jc w:val="both"/>
        <w:rPr>
          <w:rFonts w:cs="Calibri"/>
          <w:b/>
          <w:bCs/>
          <w:color w:val="44546A" w:themeColor="text2"/>
        </w:rPr>
      </w:pPr>
    </w:p>
    <w:p w14:paraId="65E7B42A" w14:textId="77777777" w:rsidR="00806E61" w:rsidRDefault="00806E61" w:rsidP="00AE6341">
      <w:pPr>
        <w:autoSpaceDE w:val="0"/>
        <w:autoSpaceDN w:val="0"/>
        <w:adjustRightInd w:val="0"/>
        <w:spacing w:after="0" w:line="240" w:lineRule="auto"/>
        <w:jc w:val="both"/>
        <w:rPr>
          <w:rFonts w:cs="Calibri"/>
          <w:b/>
          <w:bCs/>
          <w:color w:val="44546A" w:themeColor="text2"/>
        </w:rPr>
      </w:pPr>
    </w:p>
    <w:p w14:paraId="3ACF110D" w14:textId="77777777" w:rsidR="00EC1499" w:rsidRPr="00195B5E" w:rsidRDefault="00EC1499" w:rsidP="00EC1499">
      <w:pPr>
        <w:autoSpaceDE w:val="0"/>
        <w:autoSpaceDN w:val="0"/>
        <w:adjustRightInd w:val="0"/>
        <w:spacing w:after="0" w:line="240" w:lineRule="auto"/>
        <w:rPr>
          <w:noProof/>
        </w:rPr>
      </w:pPr>
    </w:p>
    <w:p w14:paraId="34CE00C1" w14:textId="77777777" w:rsidR="00EC1499" w:rsidRDefault="00EC1499" w:rsidP="00EC1499">
      <w:pPr>
        <w:autoSpaceDE w:val="0"/>
        <w:autoSpaceDN w:val="0"/>
        <w:adjustRightInd w:val="0"/>
        <w:spacing w:after="0" w:line="240" w:lineRule="auto"/>
        <w:rPr>
          <w:noProof/>
        </w:rPr>
      </w:pPr>
      <w:r>
        <w:rPr>
          <w:rFonts w:ascii="Trebuchet MS"/>
          <w:noProof/>
          <w:sz w:val="2"/>
        </w:rPr>
        <mc:AlternateContent>
          <mc:Choice Requires="wpg">
            <w:drawing>
              <wp:inline distT="0" distB="0" distL="0" distR="0" wp14:anchorId="3F77D3C7" wp14:editId="73044006">
                <wp:extent cx="5943600" cy="8143"/>
                <wp:effectExtent l="0" t="0" r="0" b="0"/>
                <wp:docPr id="1203819482"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429026444"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876379"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" strokecolor="#44546a [3215]" strokeweight=".72pt"/>
                <w10:anchorlock/>
              </v:group>
            </w:pict>
          </mc:Fallback>
        </mc:AlternateContent>
      </w:r>
    </w:p>
    <w:p w14:paraId="5DFFCE91" w14:textId="03DD1F58" w:rsidR="00EC1499" w:rsidRDefault="003A3AA6" w:rsidP="00EC1499">
      <w:pPr>
        <w:autoSpaceDE w:val="0"/>
        <w:autoSpaceDN w:val="0"/>
        <w:adjustRightInd w:val="0"/>
        <w:spacing w:after="0" w:line="240" w:lineRule="auto"/>
        <w:rPr>
          <w:rFonts w:cs="Calibri"/>
        </w:rPr>
      </w:pPr>
      <w:r w:rsidRPr="00CF3006">
        <w:rPr>
          <w:rFonts w:cs="Calibri"/>
          <w:b/>
          <w:bCs/>
          <w:color w:val="44546A" w:themeColor="text2"/>
        </w:rPr>
        <w:t>Review and update subdivision regulation</w:t>
      </w:r>
      <w:r w:rsidR="00EC1499">
        <w:rPr>
          <w:rFonts w:ascii="Trebuchet MS"/>
          <w:noProof/>
          <w:sz w:val="2"/>
        </w:rPr>
        <mc:AlternateContent>
          <mc:Choice Requires="wpg">
            <w:drawing>
              <wp:inline distT="0" distB="0" distL="0" distR="0" wp14:anchorId="05191201" wp14:editId="2DD47287">
                <wp:extent cx="5943600" cy="8143"/>
                <wp:effectExtent l="0" t="0" r="0" b="0"/>
                <wp:docPr id="789627236"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1503556874"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AC28F5"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" strokecolor="#44546a [3215]" strokeweight=".72pt"/>
                <w10:anchorlock/>
              </v:group>
            </w:pict>
          </mc:Fallback>
        </mc:AlternateContent>
      </w:r>
    </w:p>
    <w:p w14:paraId="39A48471" w14:textId="77777777" w:rsidR="00EC1499" w:rsidRPr="002D4A77" w:rsidRDefault="00EC1499" w:rsidP="00EC1499">
      <w:pPr>
        <w:autoSpaceDE w:val="0"/>
        <w:autoSpaceDN w:val="0"/>
        <w:adjustRightInd w:val="0"/>
        <w:spacing w:after="0" w:line="240" w:lineRule="auto"/>
        <w:rPr>
          <w:rFonts w:cs="Calibri"/>
        </w:rPr>
      </w:pPr>
      <w:r w:rsidRPr="002D4A77">
        <w:rPr>
          <w:rFonts w:cs="Calibri"/>
          <w:b/>
          <w:bCs/>
        </w:rPr>
        <w:t>Addressed Hazards:</w:t>
      </w:r>
      <w:r w:rsidRPr="002D4A77">
        <w:rPr>
          <w:rFonts w:cs="Calibri"/>
        </w:rPr>
        <w:t xml:space="preserve"> Floods</w:t>
      </w:r>
    </w:p>
    <w:p w14:paraId="7779AEE0" w14:textId="77777777" w:rsidR="00EC1499" w:rsidRPr="002D4A77" w:rsidRDefault="00EC1499" w:rsidP="00EC1499">
      <w:pPr>
        <w:autoSpaceDE w:val="0"/>
        <w:autoSpaceDN w:val="0"/>
        <w:adjustRightInd w:val="0"/>
        <w:spacing w:after="0" w:line="240" w:lineRule="auto"/>
        <w:rPr>
          <w:rFonts w:cs="Calibri"/>
        </w:rPr>
      </w:pPr>
      <w:r w:rsidRPr="002D4A77">
        <w:rPr>
          <w:rFonts w:cs="Calibri"/>
          <w:b/>
          <w:bCs/>
        </w:rPr>
        <w:t>Type of project:</w:t>
      </w:r>
      <w:r w:rsidRPr="002D4A77">
        <w:rPr>
          <w:rFonts w:cs="Calibri"/>
        </w:rPr>
        <w:t xml:space="preserve"> Local Plans &amp; Regulations</w:t>
      </w:r>
    </w:p>
    <w:p w14:paraId="1236C0B0" w14:textId="1CF675BB" w:rsidR="00EC1499" w:rsidRPr="002D4A77" w:rsidRDefault="00EC1499" w:rsidP="00EC1499">
      <w:pPr>
        <w:autoSpaceDE w:val="0"/>
        <w:autoSpaceDN w:val="0"/>
        <w:adjustRightInd w:val="0"/>
        <w:spacing w:after="0" w:line="240" w:lineRule="auto"/>
        <w:rPr>
          <w:rFonts w:cs="Calibri"/>
        </w:rPr>
      </w:pPr>
      <w:r w:rsidRPr="002D4A77">
        <w:rPr>
          <w:rFonts w:cs="Calibri"/>
          <w:b/>
          <w:bCs/>
        </w:rPr>
        <w:t xml:space="preserve">Community Lifelines Targeted: </w:t>
      </w:r>
      <w:r w:rsidRPr="002D4A77">
        <w:rPr>
          <w:rFonts w:cs="Calibri"/>
        </w:rPr>
        <w:t xml:space="preserve">Safety &amp; Security; </w:t>
      </w:r>
      <w:r w:rsidR="00E86F5F">
        <w:rPr>
          <w:rFonts w:cs="Calibri"/>
        </w:rPr>
        <w:t>Food, Water, Shelter</w:t>
      </w:r>
    </w:p>
    <w:p w14:paraId="598AD669" w14:textId="550834E8" w:rsidR="00EC1499" w:rsidRPr="002D4A77" w:rsidRDefault="00EC1499" w:rsidP="00EC1499">
      <w:pPr>
        <w:autoSpaceDE w:val="0"/>
        <w:autoSpaceDN w:val="0"/>
        <w:adjustRightInd w:val="0"/>
        <w:spacing w:after="0" w:line="240" w:lineRule="auto"/>
        <w:rPr>
          <w:rFonts w:cs="Calibri"/>
          <w:b/>
          <w:bCs/>
        </w:rPr>
      </w:pPr>
      <w:r w:rsidRPr="002D4A77">
        <w:rPr>
          <w:rFonts w:cs="Calibri"/>
          <w:b/>
          <w:bCs/>
        </w:rPr>
        <w:t xml:space="preserve">Area of Impact: </w:t>
      </w:r>
      <w:r w:rsidRPr="002D4A77">
        <w:rPr>
          <w:rFonts w:cs="Calibri"/>
        </w:rPr>
        <w:t xml:space="preserve">Town-wide </w:t>
      </w:r>
    </w:p>
    <w:p w14:paraId="3E505602" w14:textId="77777777" w:rsidR="00EC1499" w:rsidRPr="0095511F" w:rsidRDefault="00EC1499" w:rsidP="00EC1499">
      <w:pPr>
        <w:autoSpaceDE w:val="0"/>
        <w:autoSpaceDN w:val="0"/>
        <w:adjustRightInd w:val="0"/>
        <w:spacing w:after="0" w:line="240" w:lineRule="auto"/>
        <w:rPr>
          <w:rFonts w:cs="Calibri"/>
          <w:b/>
          <w:bCs/>
          <w:highlight w:val="yellow"/>
        </w:rPr>
      </w:pPr>
      <w:r w:rsidRPr="0095511F">
        <w:rPr>
          <w:rFonts w:cs="Calibri"/>
          <w:b/>
          <w:bCs/>
          <w:highlight w:val="yellow"/>
        </w:rPr>
        <w:t xml:space="preserve">Lead Party: </w:t>
      </w:r>
      <w:r w:rsidRPr="0095511F">
        <w:rPr>
          <w:rFonts w:cs="Calibri"/>
          <w:highlight w:val="yellow"/>
        </w:rPr>
        <w:t>Planning Commission Chair</w:t>
      </w:r>
    </w:p>
    <w:p w14:paraId="2B0058BB" w14:textId="4D1E62D7" w:rsidR="00EC1499" w:rsidRPr="0095511F" w:rsidRDefault="00EC1499" w:rsidP="00EC1499">
      <w:pPr>
        <w:autoSpaceDE w:val="0"/>
        <w:autoSpaceDN w:val="0"/>
        <w:adjustRightInd w:val="0"/>
        <w:spacing w:after="0" w:line="240" w:lineRule="auto"/>
        <w:rPr>
          <w:rFonts w:cs="Calibri"/>
          <w:highlight w:val="yellow"/>
        </w:rPr>
      </w:pPr>
      <w:r w:rsidRPr="0095511F">
        <w:rPr>
          <w:rFonts w:cs="Calibri"/>
          <w:b/>
          <w:bCs/>
          <w:highlight w:val="yellow"/>
        </w:rPr>
        <w:t xml:space="preserve">Grant Funding Source: </w:t>
      </w:r>
      <w:r w:rsidRPr="0095511F">
        <w:rPr>
          <w:rFonts w:cs="Calibri"/>
          <w:highlight w:val="yellow"/>
        </w:rPr>
        <w:t>General fund and volunteer time</w:t>
      </w:r>
    </w:p>
    <w:p w14:paraId="4758B4C8" w14:textId="73EF7834" w:rsidR="00EC1499" w:rsidRPr="002D4A77" w:rsidRDefault="00EC1499" w:rsidP="00EC1499">
      <w:pPr>
        <w:autoSpaceDE w:val="0"/>
        <w:autoSpaceDN w:val="0"/>
        <w:adjustRightInd w:val="0"/>
        <w:spacing w:after="0" w:line="240" w:lineRule="auto"/>
        <w:rPr>
          <w:rFonts w:cs="Calibri"/>
        </w:rPr>
      </w:pPr>
      <w:r w:rsidRPr="002D4A77">
        <w:rPr>
          <w:rFonts w:cs="Calibri"/>
          <w:b/>
          <w:bCs/>
        </w:rPr>
        <w:t xml:space="preserve">Partnerships: </w:t>
      </w:r>
    </w:p>
    <w:p w14:paraId="311C34FF" w14:textId="2AD87572" w:rsidR="00EC1499" w:rsidRPr="002D4A77" w:rsidRDefault="00EC1499" w:rsidP="00EC1499">
      <w:pPr>
        <w:autoSpaceDE w:val="0"/>
        <w:autoSpaceDN w:val="0"/>
        <w:adjustRightInd w:val="0"/>
        <w:spacing w:after="0" w:line="240" w:lineRule="auto"/>
        <w:rPr>
          <w:rFonts w:cs="Calibri"/>
        </w:rPr>
      </w:pPr>
      <w:r w:rsidRPr="002D4A77">
        <w:rPr>
          <w:rFonts w:cs="Calibri"/>
          <w:b/>
          <w:bCs/>
        </w:rPr>
        <w:t xml:space="preserve">Project Timeframe: </w:t>
      </w:r>
      <w:r w:rsidRPr="002D4A77">
        <w:rPr>
          <w:rFonts w:cs="Calibri"/>
        </w:rPr>
        <w:t>20</w:t>
      </w:r>
      <w:r w:rsidR="002D4A77">
        <w:rPr>
          <w:rFonts w:cs="Calibri"/>
        </w:rPr>
        <w:t>30</w:t>
      </w:r>
    </w:p>
    <w:p w14:paraId="2229FA66" w14:textId="77777777" w:rsidR="00EC1499" w:rsidRPr="00DE2039" w:rsidRDefault="00EC1499" w:rsidP="00EC1499">
      <w:pPr>
        <w:autoSpaceDE w:val="0"/>
        <w:autoSpaceDN w:val="0"/>
        <w:adjustRightInd w:val="0"/>
        <w:spacing w:after="0" w:line="240" w:lineRule="auto"/>
        <w:rPr>
          <w:rFonts w:cs="Calibri"/>
        </w:rPr>
      </w:pPr>
      <w:r w:rsidRPr="0095511F">
        <w:rPr>
          <w:rFonts w:cs="Calibri"/>
          <w:b/>
          <w:bCs/>
          <w:highlight w:val="yellow"/>
        </w:rPr>
        <w:t xml:space="preserve">Prioritization: </w:t>
      </w:r>
      <w:r w:rsidRPr="0095511F">
        <w:rPr>
          <w:rFonts w:cs="Calibri"/>
          <w:highlight w:val="yellow"/>
        </w:rPr>
        <w:t>High</w:t>
      </w:r>
    </w:p>
    <w:p w14:paraId="2AF3CBFC" w14:textId="77777777" w:rsidR="00806E61" w:rsidRDefault="00806E61" w:rsidP="00AE6341">
      <w:pPr>
        <w:autoSpaceDE w:val="0"/>
        <w:autoSpaceDN w:val="0"/>
        <w:adjustRightInd w:val="0"/>
        <w:spacing w:after="0" w:line="240" w:lineRule="auto"/>
        <w:jc w:val="both"/>
        <w:rPr>
          <w:rFonts w:cs="Calibri"/>
          <w:b/>
          <w:bCs/>
          <w:color w:val="44546A" w:themeColor="text2"/>
        </w:rPr>
      </w:pPr>
    </w:p>
    <w:p w14:paraId="3464FAE5" w14:textId="77777777" w:rsidR="003A3AA6" w:rsidRPr="00195B5E" w:rsidRDefault="003A3AA6" w:rsidP="003A3AA6">
      <w:pPr>
        <w:autoSpaceDE w:val="0"/>
        <w:autoSpaceDN w:val="0"/>
        <w:adjustRightInd w:val="0"/>
        <w:spacing w:after="0" w:line="240" w:lineRule="auto"/>
        <w:rPr>
          <w:noProof/>
        </w:rPr>
      </w:pPr>
    </w:p>
    <w:p w14:paraId="20F9EB0D" w14:textId="77777777" w:rsidR="003A3AA6" w:rsidRDefault="003A3AA6" w:rsidP="003A3AA6">
      <w:pPr>
        <w:autoSpaceDE w:val="0"/>
        <w:autoSpaceDN w:val="0"/>
        <w:adjustRightInd w:val="0"/>
        <w:spacing w:after="0" w:line="240" w:lineRule="auto"/>
        <w:rPr>
          <w:noProof/>
        </w:rPr>
      </w:pPr>
      <w:r>
        <w:rPr>
          <w:rFonts w:ascii="Trebuchet MS"/>
          <w:noProof/>
          <w:sz w:val="2"/>
        </w:rPr>
        <mc:AlternateContent>
          <mc:Choice Requires="wpg">
            <w:drawing>
              <wp:inline distT="0" distB="0" distL="0" distR="0" wp14:anchorId="416B415D" wp14:editId="4AB75F22">
                <wp:extent cx="5943600" cy="8143"/>
                <wp:effectExtent l="0" t="0" r="0" b="0"/>
                <wp:docPr id="1471811863"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793999096"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46393F"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" strokecolor="#44546a [3215]" strokeweight=".72pt"/>
                <w10:anchorlock/>
              </v:group>
            </w:pict>
          </mc:Fallback>
        </mc:AlternateContent>
      </w:r>
    </w:p>
    <w:p w14:paraId="2EBB0C9E" w14:textId="3F97BE60" w:rsidR="003A3AA6" w:rsidRDefault="003A3AA6" w:rsidP="003A3AA6">
      <w:pPr>
        <w:autoSpaceDE w:val="0"/>
        <w:autoSpaceDN w:val="0"/>
        <w:adjustRightInd w:val="0"/>
        <w:spacing w:after="0" w:line="240" w:lineRule="auto"/>
        <w:rPr>
          <w:rFonts w:cs="Calibri"/>
        </w:rPr>
      </w:pPr>
      <w:r w:rsidRPr="00CF3006">
        <w:rPr>
          <w:rFonts w:cs="Calibri"/>
          <w:b/>
          <w:bCs/>
          <w:color w:val="44546A" w:themeColor="text2"/>
        </w:rPr>
        <w:t>Update list of vulnerable population</w:t>
      </w:r>
      <w:r>
        <w:rPr>
          <w:rFonts w:ascii="Trebuchet MS"/>
          <w:noProof/>
          <w:sz w:val="2"/>
        </w:rPr>
        <mc:AlternateContent>
          <mc:Choice Requires="wpg">
            <w:drawing>
              <wp:inline distT="0" distB="0" distL="0" distR="0" wp14:anchorId="77C966BA" wp14:editId="0476E370">
                <wp:extent cx="5943600" cy="8143"/>
                <wp:effectExtent l="0" t="0" r="0" b="0"/>
                <wp:docPr id="1716082027"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1974119448"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AA1682"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" strokecolor="#44546a [3215]" strokeweight=".72pt"/>
                <w10:anchorlock/>
              </v:group>
            </w:pict>
          </mc:Fallback>
        </mc:AlternateContent>
      </w:r>
    </w:p>
    <w:p w14:paraId="58DFDA65" w14:textId="0FD5660C" w:rsidR="003A3AA6" w:rsidRPr="00614B7E" w:rsidRDefault="003A3AA6" w:rsidP="003A3AA6">
      <w:pPr>
        <w:autoSpaceDE w:val="0"/>
        <w:autoSpaceDN w:val="0"/>
        <w:adjustRightInd w:val="0"/>
        <w:spacing w:after="0" w:line="240" w:lineRule="auto"/>
        <w:rPr>
          <w:rFonts w:cs="Calibri"/>
        </w:rPr>
      </w:pPr>
      <w:r w:rsidRPr="00614B7E">
        <w:rPr>
          <w:rFonts w:cs="Calibri"/>
          <w:b/>
          <w:bCs/>
        </w:rPr>
        <w:t>Addressed Hazards:</w:t>
      </w:r>
      <w:r w:rsidRPr="00614B7E">
        <w:rPr>
          <w:rFonts w:cs="Calibri"/>
        </w:rPr>
        <w:t xml:space="preserve"> </w:t>
      </w:r>
      <w:r w:rsidR="00B17143" w:rsidRPr="00614B7E">
        <w:rPr>
          <w:rFonts w:cs="Calibri"/>
        </w:rPr>
        <w:t>All Hazards</w:t>
      </w:r>
    </w:p>
    <w:p w14:paraId="1ECA3C18" w14:textId="77777777" w:rsidR="003A3AA6" w:rsidRPr="00614B7E" w:rsidRDefault="003A3AA6" w:rsidP="003A3AA6">
      <w:pPr>
        <w:autoSpaceDE w:val="0"/>
        <w:autoSpaceDN w:val="0"/>
        <w:adjustRightInd w:val="0"/>
        <w:spacing w:after="0" w:line="240" w:lineRule="auto"/>
        <w:rPr>
          <w:rFonts w:cs="Calibri"/>
        </w:rPr>
      </w:pPr>
      <w:r w:rsidRPr="00614B7E">
        <w:rPr>
          <w:rFonts w:cs="Calibri"/>
          <w:b/>
          <w:bCs/>
        </w:rPr>
        <w:t>Type of project:</w:t>
      </w:r>
      <w:r w:rsidRPr="00614B7E">
        <w:rPr>
          <w:rFonts w:cs="Calibri"/>
        </w:rPr>
        <w:t xml:space="preserve"> Local Plans &amp; Regulations</w:t>
      </w:r>
    </w:p>
    <w:p w14:paraId="4F7031AB" w14:textId="1C5CB369" w:rsidR="003A3AA6" w:rsidRPr="00614B7E" w:rsidRDefault="003A3AA6" w:rsidP="003A3AA6">
      <w:pPr>
        <w:autoSpaceDE w:val="0"/>
        <w:autoSpaceDN w:val="0"/>
        <w:adjustRightInd w:val="0"/>
        <w:spacing w:after="0" w:line="240" w:lineRule="auto"/>
        <w:rPr>
          <w:rFonts w:cs="Calibri"/>
        </w:rPr>
      </w:pPr>
      <w:r w:rsidRPr="00614B7E">
        <w:rPr>
          <w:rFonts w:cs="Calibri"/>
          <w:b/>
          <w:bCs/>
        </w:rPr>
        <w:lastRenderedPageBreak/>
        <w:t xml:space="preserve">Community Lifelines Targeted: </w:t>
      </w:r>
      <w:r w:rsidRPr="00614B7E">
        <w:rPr>
          <w:rFonts w:cs="Calibri"/>
        </w:rPr>
        <w:t xml:space="preserve">Safety &amp; Security; </w:t>
      </w:r>
      <w:r w:rsidR="00E86F5F" w:rsidRPr="00614B7E">
        <w:rPr>
          <w:rFonts w:cs="Calibri"/>
        </w:rPr>
        <w:t>Health</w:t>
      </w:r>
      <w:r w:rsidR="00614B7E" w:rsidRPr="00614B7E">
        <w:rPr>
          <w:rFonts w:cs="Calibri"/>
        </w:rPr>
        <w:t xml:space="preserve"> and Medical</w:t>
      </w:r>
    </w:p>
    <w:p w14:paraId="1E2E5BDE" w14:textId="36EDF744" w:rsidR="003A3AA6" w:rsidRPr="00614B7E" w:rsidRDefault="003A3AA6" w:rsidP="003A3AA6">
      <w:pPr>
        <w:autoSpaceDE w:val="0"/>
        <w:autoSpaceDN w:val="0"/>
        <w:adjustRightInd w:val="0"/>
        <w:spacing w:after="0" w:line="240" w:lineRule="auto"/>
        <w:rPr>
          <w:rFonts w:cs="Calibri"/>
          <w:b/>
          <w:bCs/>
        </w:rPr>
      </w:pPr>
      <w:r w:rsidRPr="00614B7E">
        <w:rPr>
          <w:rFonts w:cs="Calibri"/>
          <w:b/>
          <w:bCs/>
        </w:rPr>
        <w:t xml:space="preserve">Area of Impact: </w:t>
      </w:r>
      <w:r w:rsidRPr="00614B7E">
        <w:rPr>
          <w:rFonts w:cs="Calibri"/>
        </w:rPr>
        <w:t>Town-wide</w:t>
      </w:r>
      <w:r w:rsidR="00614B7E">
        <w:rPr>
          <w:rFonts w:cs="Calibri"/>
        </w:rPr>
        <w:t xml:space="preserve"> residents</w:t>
      </w:r>
    </w:p>
    <w:p w14:paraId="738718F4" w14:textId="429F144D" w:rsidR="003A3AA6" w:rsidRPr="0095511F" w:rsidRDefault="003A3AA6" w:rsidP="003A3AA6">
      <w:pPr>
        <w:autoSpaceDE w:val="0"/>
        <w:autoSpaceDN w:val="0"/>
        <w:adjustRightInd w:val="0"/>
        <w:spacing w:after="0" w:line="240" w:lineRule="auto"/>
        <w:rPr>
          <w:rFonts w:cs="Calibri"/>
          <w:b/>
          <w:bCs/>
          <w:highlight w:val="yellow"/>
        </w:rPr>
      </w:pPr>
      <w:r w:rsidRPr="0095511F">
        <w:rPr>
          <w:rFonts w:cs="Calibri"/>
          <w:b/>
          <w:bCs/>
          <w:highlight w:val="yellow"/>
        </w:rPr>
        <w:t xml:space="preserve">Lead Party: </w:t>
      </w:r>
      <w:r w:rsidR="005E3FF1">
        <w:rPr>
          <w:rFonts w:cs="Calibri"/>
          <w:highlight w:val="yellow"/>
        </w:rPr>
        <w:t>EMD</w:t>
      </w:r>
    </w:p>
    <w:p w14:paraId="20D54985" w14:textId="77777777" w:rsidR="003A3AA6" w:rsidRPr="0095511F" w:rsidRDefault="003A3AA6" w:rsidP="003A3AA6">
      <w:pPr>
        <w:autoSpaceDE w:val="0"/>
        <w:autoSpaceDN w:val="0"/>
        <w:adjustRightInd w:val="0"/>
        <w:spacing w:after="0" w:line="240" w:lineRule="auto"/>
        <w:rPr>
          <w:rFonts w:cs="Calibri"/>
          <w:highlight w:val="yellow"/>
        </w:rPr>
      </w:pPr>
      <w:r w:rsidRPr="0095511F">
        <w:rPr>
          <w:rFonts w:cs="Calibri"/>
          <w:b/>
          <w:bCs/>
          <w:highlight w:val="yellow"/>
        </w:rPr>
        <w:t xml:space="preserve">Grant Funding Source: </w:t>
      </w:r>
      <w:r w:rsidRPr="0095511F">
        <w:rPr>
          <w:rFonts w:cs="Calibri"/>
          <w:highlight w:val="yellow"/>
        </w:rPr>
        <w:t>Town Administrative/General fund and volunteer time</w:t>
      </w:r>
    </w:p>
    <w:p w14:paraId="317236FA" w14:textId="232F9839" w:rsidR="003A3AA6" w:rsidRPr="005E3FF1" w:rsidRDefault="003A3AA6" w:rsidP="003A3AA6">
      <w:pPr>
        <w:autoSpaceDE w:val="0"/>
        <w:autoSpaceDN w:val="0"/>
        <w:adjustRightInd w:val="0"/>
        <w:spacing w:after="0" w:line="240" w:lineRule="auto"/>
        <w:rPr>
          <w:rFonts w:cs="Calibri"/>
        </w:rPr>
      </w:pPr>
      <w:r w:rsidRPr="005E3FF1">
        <w:rPr>
          <w:rFonts w:cs="Calibri"/>
          <w:b/>
          <w:bCs/>
        </w:rPr>
        <w:t xml:space="preserve">Partnerships: </w:t>
      </w:r>
    </w:p>
    <w:p w14:paraId="05B3EF7D" w14:textId="09963C04" w:rsidR="003A3AA6" w:rsidRPr="0095511F" w:rsidRDefault="003A3AA6" w:rsidP="003A3AA6">
      <w:pPr>
        <w:autoSpaceDE w:val="0"/>
        <w:autoSpaceDN w:val="0"/>
        <w:adjustRightInd w:val="0"/>
        <w:spacing w:after="0" w:line="240" w:lineRule="auto"/>
        <w:rPr>
          <w:rFonts w:cs="Calibri"/>
          <w:highlight w:val="yellow"/>
        </w:rPr>
      </w:pPr>
      <w:r w:rsidRPr="0095511F">
        <w:rPr>
          <w:rFonts w:cs="Calibri"/>
          <w:b/>
          <w:bCs/>
          <w:highlight w:val="yellow"/>
        </w:rPr>
        <w:t xml:space="preserve">Project Timeframe: </w:t>
      </w:r>
      <w:r w:rsidR="005E3FF1">
        <w:rPr>
          <w:rFonts w:cs="Calibri"/>
          <w:highlight w:val="yellow"/>
        </w:rPr>
        <w:t>Annually as LEMP is updated</w:t>
      </w:r>
    </w:p>
    <w:p w14:paraId="62F739A4" w14:textId="77777777" w:rsidR="003A3AA6" w:rsidRPr="00DE2039" w:rsidRDefault="003A3AA6" w:rsidP="003A3AA6">
      <w:pPr>
        <w:autoSpaceDE w:val="0"/>
        <w:autoSpaceDN w:val="0"/>
        <w:adjustRightInd w:val="0"/>
        <w:spacing w:after="0" w:line="240" w:lineRule="auto"/>
        <w:rPr>
          <w:rFonts w:cs="Calibri"/>
        </w:rPr>
      </w:pPr>
      <w:r w:rsidRPr="0095511F">
        <w:rPr>
          <w:rFonts w:cs="Calibri"/>
          <w:b/>
          <w:bCs/>
          <w:highlight w:val="yellow"/>
        </w:rPr>
        <w:t xml:space="preserve">Prioritization: </w:t>
      </w:r>
      <w:r w:rsidRPr="0095511F">
        <w:rPr>
          <w:rFonts w:cs="Calibri"/>
          <w:highlight w:val="yellow"/>
        </w:rPr>
        <w:t>High</w:t>
      </w:r>
    </w:p>
    <w:p w14:paraId="2038A7EF" w14:textId="77777777" w:rsidR="00806E61" w:rsidRDefault="00806E61" w:rsidP="00AE6341">
      <w:pPr>
        <w:autoSpaceDE w:val="0"/>
        <w:autoSpaceDN w:val="0"/>
        <w:adjustRightInd w:val="0"/>
        <w:spacing w:after="0" w:line="240" w:lineRule="auto"/>
        <w:jc w:val="both"/>
        <w:rPr>
          <w:rFonts w:cs="Calibri"/>
          <w:b/>
          <w:bCs/>
          <w:color w:val="44546A" w:themeColor="text2"/>
        </w:rPr>
      </w:pPr>
    </w:p>
    <w:p w14:paraId="74C7C9D8" w14:textId="77777777" w:rsidR="0000669B" w:rsidRPr="00195B5E" w:rsidRDefault="0000669B" w:rsidP="0000669B">
      <w:pPr>
        <w:autoSpaceDE w:val="0"/>
        <w:autoSpaceDN w:val="0"/>
        <w:adjustRightInd w:val="0"/>
        <w:spacing w:after="0" w:line="240" w:lineRule="auto"/>
        <w:rPr>
          <w:noProof/>
        </w:rPr>
      </w:pPr>
    </w:p>
    <w:p w14:paraId="2F9761A6" w14:textId="77777777" w:rsidR="0000669B" w:rsidRDefault="0000669B" w:rsidP="0000669B">
      <w:pPr>
        <w:autoSpaceDE w:val="0"/>
        <w:autoSpaceDN w:val="0"/>
        <w:adjustRightInd w:val="0"/>
        <w:spacing w:after="0" w:line="240" w:lineRule="auto"/>
        <w:rPr>
          <w:noProof/>
        </w:rPr>
      </w:pPr>
      <w:r>
        <w:rPr>
          <w:rFonts w:ascii="Trebuchet MS"/>
          <w:noProof/>
          <w:sz w:val="2"/>
        </w:rPr>
        <mc:AlternateContent>
          <mc:Choice Requires="wpg">
            <w:drawing>
              <wp:inline distT="0" distB="0" distL="0" distR="0" wp14:anchorId="30C0F71C" wp14:editId="75D4B7DF">
                <wp:extent cx="5943600" cy="8143"/>
                <wp:effectExtent l="0" t="0" r="0" b="0"/>
                <wp:docPr id="800637203"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993390634"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612950"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" strokecolor="#44546a [3215]" strokeweight=".72pt"/>
                <w10:anchorlock/>
              </v:group>
            </w:pict>
          </mc:Fallback>
        </mc:AlternateContent>
      </w:r>
    </w:p>
    <w:p w14:paraId="5D89F2A6" w14:textId="0D447089" w:rsidR="0000669B" w:rsidRDefault="0000669B" w:rsidP="0000669B">
      <w:pPr>
        <w:autoSpaceDE w:val="0"/>
        <w:autoSpaceDN w:val="0"/>
        <w:adjustRightInd w:val="0"/>
        <w:spacing w:after="0" w:line="240" w:lineRule="auto"/>
        <w:rPr>
          <w:rFonts w:cs="Calibri"/>
        </w:rPr>
      </w:pPr>
      <w:r w:rsidRPr="00CF3006">
        <w:rPr>
          <w:rFonts w:cs="Calibri"/>
          <w:b/>
          <w:bCs/>
          <w:color w:val="44546A" w:themeColor="text2"/>
        </w:rPr>
        <w:t xml:space="preserve">Capital </w:t>
      </w:r>
      <w:r w:rsidR="005E3FF1" w:rsidRPr="00CF3006">
        <w:rPr>
          <w:rFonts w:cs="Calibri"/>
          <w:b/>
          <w:bCs/>
          <w:color w:val="44546A" w:themeColor="text2"/>
        </w:rPr>
        <w:t>plans</w:t>
      </w:r>
      <w:r w:rsidRPr="00CF3006">
        <w:rPr>
          <w:rFonts w:cs="Calibri"/>
          <w:b/>
          <w:bCs/>
          <w:color w:val="44546A" w:themeColor="text2"/>
        </w:rPr>
        <w:t xml:space="preserve"> to upgrade trucks from every 7 years to 5 years </w:t>
      </w:r>
      <w:r>
        <w:rPr>
          <w:rFonts w:ascii="Trebuchet MS"/>
          <w:noProof/>
          <w:sz w:val="2"/>
        </w:rPr>
        <mc:AlternateContent>
          <mc:Choice Requires="wpg">
            <w:drawing>
              <wp:inline distT="0" distB="0" distL="0" distR="0" wp14:anchorId="7C9EE9E2" wp14:editId="777F7750">
                <wp:extent cx="5943600" cy="8143"/>
                <wp:effectExtent l="0" t="0" r="0" b="0"/>
                <wp:docPr id="379802689"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1094368700"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A5A9DF"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" strokecolor="#44546a [3215]" strokeweight=".72pt"/>
                <w10:anchorlock/>
              </v:group>
            </w:pict>
          </mc:Fallback>
        </mc:AlternateContent>
      </w:r>
    </w:p>
    <w:p w14:paraId="102E9FE0" w14:textId="2AAAC690" w:rsidR="0000669B" w:rsidRPr="008B197A" w:rsidRDefault="0000669B" w:rsidP="0000669B">
      <w:pPr>
        <w:autoSpaceDE w:val="0"/>
        <w:autoSpaceDN w:val="0"/>
        <w:adjustRightInd w:val="0"/>
        <w:spacing w:after="0" w:line="240" w:lineRule="auto"/>
        <w:rPr>
          <w:rFonts w:cs="Calibri"/>
        </w:rPr>
      </w:pPr>
      <w:r w:rsidRPr="008B197A">
        <w:rPr>
          <w:rFonts w:cs="Calibri"/>
          <w:b/>
          <w:bCs/>
        </w:rPr>
        <w:t>Addressed Hazards:</w:t>
      </w:r>
      <w:r w:rsidRPr="008B197A">
        <w:rPr>
          <w:rFonts w:cs="Calibri"/>
        </w:rPr>
        <w:t xml:space="preserve"> </w:t>
      </w:r>
      <w:r w:rsidR="005E3FF1" w:rsidRPr="008B197A">
        <w:rPr>
          <w:rFonts w:cs="Calibri"/>
        </w:rPr>
        <w:t>All Hazards</w:t>
      </w:r>
    </w:p>
    <w:p w14:paraId="67B8187C" w14:textId="77777777" w:rsidR="0000669B" w:rsidRPr="008B197A" w:rsidRDefault="0000669B" w:rsidP="0000669B">
      <w:pPr>
        <w:autoSpaceDE w:val="0"/>
        <w:autoSpaceDN w:val="0"/>
        <w:adjustRightInd w:val="0"/>
        <w:spacing w:after="0" w:line="240" w:lineRule="auto"/>
        <w:rPr>
          <w:rFonts w:cs="Calibri"/>
        </w:rPr>
      </w:pPr>
      <w:r w:rsidRPr="008B197A">
        <w:rPr>
          <w:rFonts w:cs="Calibri"/>
          <w:b/>
          <w:bCs/>
        </w:rPr>
        <w:t>Type of project:</w:t>
      </w:r>
      <w:r w:rsidRPr="008B197A">
        <w:rPr>
          <w:rFonts w:cs="Calibri"/>
        </w:rPr>
        <w:t xml:space="preserve"> Local Plans &amp; Regulations</w:t>
      </w:r>
    </w:p>
    <w:p w14:paraId="1C902B29" w14:textId="77777777" w:rsidR="0000669B" w:rsidRPr="008B197A" w:rsidRDefault="0000669B" w:rsidP="0000669B">
      <w:pPr>
        <w:autoSpaceDE w:val="0"/>
        <w:autoSpaceDN w:val="0"/>
        <w:adjustRightInd w:val="0"/>
        <w:spacing w:after="0" w:line="240" w:lineRule="auto"/>
        <w:rPr>
          <w:rFonts w:cs="Calibri"/>
        </w:rPr>
      </w:pPr>
      <w:r w:rsidRPr="008B197A">
        <w:rPr>
          <w:rFonts w:cs="Calibri"/>
          <w:b/>
          <w:bCs/>
        </w:rPr>
        <w:t xml:space="preserve">Community Lifelines Targeted: </w:t>
      </w:r>
      <w:r w:rsidRPr="008B197A">
        <w:rPr>
          <w:rFonts w:cs="Calibri"/>
        </w:rPr>
        <w:t>Safety &amp; Security; Transportation</w:t>
      </w:r>
    </w:p>
    <w:p w14:paraId="61D47CC3" w14:textId="538545B7" w:rsidR="0000669B" w:rsidRPr="0095511F" w:rsidRDefault="0000669B" w:rsidP="0000669B">
      <w:pPr>
        <w:autoSpaceDE w:val="0"/>
        <w:autoSpaceDN w:val="0"/>
        <w:adjustRightInd w:val="0"/>
        <w:spacing w:after="0" w:line="240" w:lineRule="auto"/>
        <w:rPr>
          <w:rFonts w:cs="Calibri"/>
          <w:b/>
          <w:bCs/>
          <w:highlight w:val="yellow"/>
        </w:rPr>
      </w:pPr>
      <w:r w:rsidRPr="0095511F">
        <w:rPr>
          <w:rFonts w:cs="Calibri"/>
          <w:b/>
          <w:bCs/>
          <w:highlight w:val="yellow"/>
        </w:rPr>
        <w:t xml:space="preserve">Area of Impact: </w:t>
      </w:r>
      <w:r w:rsidRPr="0095511F">
        <w:rPr>
          <w:rFonts w:cs="Calibri"/>
          <w:highlight w:val="yellow"/>
        </w:rPr>
        <w:t xml:space="preserve">Town-wide </w:t>
      </w:r>
    </w:p>
    <w:p w14:paraId="67098A7A" w14:textId="77777777" w:rsidR="00495476" w:rsidRPr="0095511F" w:rsidRDefault="0000669B" w:rsidP="00495476">
      <w:pPr>
        <w:autoSpaceDE w:val="0"/>
        <w:autoSpaceDN w:val="0"/>
        <w:adjustRightInd w:val="0"/>
        <w:spacing w:after="0" w:line="240" w:lineRule="auto"/>
        <w:rPr>
          <w:rFonts w:cs="Calibri"/>
          <w:b/>
          <w:bCs/>
          <w:highlight w:val="yellow"/>
        </w:rPr>
      </w:pPr>
      <w:r w:rsidRPr="0095511F">
        <w:rPr>
          <w:rFonts w:cs="Calibri"/>
          <w:b/>
          <w:bCs/>
          <w:highlight w:val="yellow"/>
        </w:rPr>
        <w:t xml:space="preserve">Lead Party: </w:t>
      </w:r>
      <w:r w:rsidRPr="009F5CC5">
        <w:rPr>
          <w:rFonts w:cs="Calibri"/>
          <w:b/>
          <w:bCs/>
          <w:highlight w:val="yellow"/>
        </w:rPr>
        <w:t>Planning Commission Chair</w:t>
      </w:r>
      <w:r w:rsidR="009F5CC5">
        <w:rPr>
          <w:rFonts w:cs="Calibri"/>
          <w:highlight w:val="yellow"/>
        </w:rPr>
        <w:t xml:space="preserve"> (LEAD)/ </w:t>
      </w:r>
      <w:r w:rsidR="00495476">
        <w:rPr>
          <w:rFonts w:cs="Calibri"/>
          <w:highlight w:val="yellow"/>
        </w:rPr>
        <w:t>Highway Supervisor</w:t>
      </w:r>
    </w:p>
    <w:p w14:paraId="70763197" w14:textId="74125610" w:rsidR="0000669B" w:rsidRPr="0095511F" w:rsidRDefault="0000669B" w:rsidP="0000669B">
      <w:pPr>
        <w:autoSpaceDE w:val="0"/>
        <w:autoSpaceDN w:val="0"/>
        <w:adjustRightInd w:val="0"/>
        <w:spacing w:after="0" w:line="240" w:lineRule="auto"/>
        <w:rPr>
          <w:rFonts w:cs="Calibri"/>
          <w:highlight w:val="yellow"/>
        </w:rPr>
      </w:pPr>
      <w:r w:rsidRPr="0095511F">
        <w:rPr>
          <w:rFonts w:cs="Calibri"/>
          <w:b/>
          <w:bCs/>
          <w:highlight w:val="yellow"/>
        </w:rPr>
        <w:t xml:space="preserve">Grant Funding Source: </w:t>
      </w:r>
      <w:r w:rsidR="009F5CC5">
        <w:rPr>
          <w:rFonts w:cs="Calibri"/>
          <w:highlight w:val="yellow"/>
        </w:rPr>
        <w:t>Highway Fund</w:t>
      </w:r>
    </w:p>
    <w:p w14:paraId="0159570F" w14:textId="77777777" w:rsidR="0000669B" w:rsidRPr="0095511F" w:rsidRDefault="0000669B" w:rsidP="0000669B">
      <w:pPr>
        <w:autoSpaceDE w:val="0"/>
        <w:autoSpaceDN w:val="0"/>
        <w:adjustRightInd w:val="0"/>
        <w:spacing w:after="0" w:line="240" w:lineRule="auto"/>
        <w:rPr>
          <w:rFonts w:cs="Calibri"/>
          <w:highlight w:val="yellow"/>
        </w:rPr>
      </w:pPr>
      <w:r w:rsidRPr="0095511F">
        <w:rPr>
          <w:rFonts w:cs="Calibri"/>
          <w:b/>
          <w:bCs/>
          <w:highlight w:val="yellow"/>
        </w:rPr>
        <w:t xml:space="preserve">Partnerships: </w:t>
      </w:r>
      <w:r w:rsidRPr="0095511F">
        <w:rPr>
          <w:rFonts w:cs="Calibri"/>
          <w:highlight w:val="yellow"/>
        </w:rPr>
        <w:t>WRC</w:t>
      </w:r>
    </w:p>
    <w:p w14:paraId="5B6D8ED3" w14:textId="39292E37" w:rsidR="0000669B" w:rsidRPr="0095511F" w:rsidRDefault="0000669B" w:rsidP="0000669B">
      <w:pPr>
        <w:autoSpaceDE w:val="0"/>
        <w:autoSpaceDN w:val="0"/>
        <w:adjustRightInd w:val="0"/>
        <w:spacing w:after="0" w:line="240" w:lineRule="auto"/>
        <w:rPr>
          <w:rFonts w:cs="Calibri"/>
          <w:highlight w:val="yellow"/>
        </w:rPr>
      </w:pPr>
      <w:r w:rsidRPr="0095511F">
        <w:rPr>
          <w:rFonts w:cs="Calibri"/>
          <w:b/>
          <w:bCs/>
          <w:highlight w:val="yellow"/>
        </w:rPr>
        <w:t xml:space="preserve">Project Timeframe: </w:t>
      </w:r>
      <w:r w:rsidRPr="0095511F">
        <w:rPr>
          <w:rFonts w:cs="Calibri"/>
          <w:highlight w:val="yellow"/>
        </w:rPr>
        <w:t>20</w:t>
      </w:r>
      <w:r w:rsidR="00894F7D">
        <w:rPr>
          <w:rFonts w:cs="Calibri"/>
          <w:highlight w:val="yellow"/>
        </w:rPr>
        <w:t>30</w:t>
      </w:r>
    </w:p>
    <w:p w14:paraId="150D0D39" w14:textId="77777777" w:rsidR="0000669B" w:rsidRPr="00DE2039" w:rsidRDefault="0000669B" w:rsidP="0000669B">
      <w:pPr>
        <w:autoSpaceDE w:val="0"/>
        <w:autoSpaceDN w:val="0"/>
        <w:adjustRightInd w:val="0"/>
        <w:spacing w:after="0" w:line="240" w:lineRule="auto"/>
        <w:rPr>
          <w:rFonts w:cs="Calibri"/>
        </w:rPr>
      </w:pPr>
      <w:r w:rsidRPr="0095511F">
        <w:rPr>
          <w:rFonts w:cs="Calibri"/>
          <w:b/>
          <w:bCs/>
          <w:highlight w:val="yellow"/>
        </w:rPr>
        <w:t xml:space="preserve">Prioritization: </w:t>
      </w:r>
      <w:r w:rsidRPr="0095511F">
        <w:rPr>
          <w:rFonts w:cs="Calibri"/>
          <w:highlight w:val="yellow"/>
        </w:rPr>
        <w:t>High</w:t>
      </w:r>
    </w:p>
    <w:p w14:paraId="1A891B71" w14:textId="77777777" w:rsidR="00806E61" w:rsidRDefault="00806E61" w:rsidP="00AE6341">
      <w:pPr>
        <w:autoSpaceDE w:val="0"/>
        <w:autoSpaceDN w:val="0"/>
        <w:adjustRightInd w:val="0"/>
        <w:spacing w:after="0" w:line="240" w:lineRule="auto"/>
        <w:jc w:val="both"/>
        <w:rPr>
          <w:rFonts w:cs="Calibri"/>
          <w:b/>
          <w:bCs/>
          <w:color w:val="44546A" w:themeColor="text2"/>
        </w:rPr>
      </w:pPr>
    </w:p>
    <w:p w14:paraId="6E709F54" w14:textId="77777777" w:rsidR="00F26656" w:rsidRPr="00195B5E" w:rsidRDefault="00F26656" w:rsidP="00F26656">
      <w:pPr>
        <w:autoSpaceDE w:val="0"/>
        <w:autoSpaceDN w:val="0"/>
        <w:adjustRightInd w:val="0"/>
        <w:spacing w:after="0" w:line="240" w:lineRule="auto"/>
        <w:rPr>
          <w:noProof/>
        </w:rPr>
      </w:pPr>
    </w:p>
    <w:p w14:paraId="719D3B98" w14:textId="77777777" w:rsidR="00F26656" w:rsidRDefault="00F26656" w:rsidP="00F26656">
      <w:pPr>
        <w:autoSpaceDE w:val="0"/>
        <w:autoSpaceDN w:val="0"/>
        <w:adjustRightInd w:val="0"/>
        <w:spacing w:after="0" w:line="240" w:lineRule="auto"/>
        <w:rPr>
          <w:noProof/>
        </w:rPr>
      </w:pPr>
      <w:r>
        <w:rPr>
          <w:rFonts w:ascii="Trebuchet MS"/>
          <w:noProof/>
          <w:sz w:val="2"/>
        </w:rPr>
        <mc:AlternateContent>
          <mc:Choice Requires="wpg">
            <w:drawing>
              <wp:inline distT="0" distB="0" distL="0" distR="0" wp14:anchorId="5A9D50C6" wp14:editId="6030A2BB">
                <wp:extent cx="5943600" cy="8143"/>
                <wp:effectExtent l="0" t="0" r="0" b="0"/>
                <wp:docPr id="1832275943"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1079059709"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D3B901"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" strokecolor="#44546a [3215]" strokeweight=".72pt"/>
                <w10:anchorlock/>
              </v:group>
            </w:pict>
          </mc:Fallback>
        </mc:AlternateContent>
      </w:r>
    </w:p>
    <w:p w14:paraId="653C1D43" w14:textId="77777777" w:rsidR="00F26656" w:rsidRPr="00CF3006" w:rsidRDefault="00F26656" w:rsidP="00F26656">
      <w:pPr>
        <w:spacing w:after="0"/>
        <w:rPr>
          <w:b/>
          <w:bCs/>
          <w:color w:val="44546A" w:themeColor="text2"/>
        </w:rPr>
      </w:pPr>
      <w:r w:rsidRPr="00CF3006">
        <w:rPr>
          <w:b/>
          <w:bCs/>
          <w:color w:val="44546A" w:themeColor="text2"/>
        </w:rPr>
        <w:t>Update LEMP to include line of communication annex</w:t>
      </w:r>
    </w:p>
    <w:p w14:paraId="38042D95" w14:textId="02A09336" w:rsidR="00F26656" w:rsidRDefault="00F26656" w:rsidP="00F26656">
      <w:pPr>
        <w:autoSpaceDE w:val="0"/>
        <w:autoSpaceDN w:val="0"/>
        <w:adjustRightInd w:val="0"/>
        <w:spacing w:after="0" w:line="240" w:lineRule="auto"/>
        <w:rPr>
          <w:rFonts w:cs="Calibri"/>
        </w:rPr>
      </w:pPr>
      <w:r>
        <w:rPr>
          <w:rFonts w:ascii="Trebuchet MS"/>
          <w:noProof/>
          <w:sz w:val="2"/>
        </w:rPr>
        <mc:AlternateContent>
          <mc:Choice Requires="wpg">
            <w:drawing>
              <wp:inline distT="0" distB="0" distL="0" distR="0" wp14:anchorId="44DFC1DD" wp14:editId="571D24A2">
                <wp:extent cx="5943600" cy="8143"/>
                <wp:effectExtent l="0" t="0" r="0" b="0"/>
                <wp:docPr id="24282201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1416872597"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B117C6"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" strokecolor="#44546a [3215]" strokeweight=".72pt"/>
                <w10:anchorlock/>
              </v:group>
            </w:pict>
          </mc:Fallback>
        </mc:AlternateContent>
      </w:r>
    </w:p>
    <w:p w14:paraId="13556E3F" w14:textId="03AEB6A6" w:rsidR="00F26656" w:rsidRPr="008B197A" w:rsidRDefault="00F26656" w:rsidP="00F26656">
      <w:pPr>
        <w:autoSpaceDE w:val="0"/>
        <w:autoSpaceDN w:val="0"/>
        <w:adjustRightInd w:val="0"/>
        <w:spacing w:after="0" w:line="240" w:lineRule="auto"/>
        <w:rPr>
          <w:rFonts w:cs="Calibri"/>
        </w:rPr>
      </w:pPr>
      <w:r w:rsidRPr="008B197A">
        <w:rPr>
          <w:rFonts w:cs="Calibri"/>
          <w:b/>
          <w:bCs/>
        </w:rPr>
        <w:t>Addressed Hazards:</w:t>
      </w:r>
      <w:r w:rsidRPr="008B197A">
        <w:rPr>
          <w:rFonts w:cs="Calibri"/>
        </w:rPr>
        <w:t xml:space="preserve"> </w:t>
      </w:r>
      <w:r w:rsidR="002B2B17" w:rsidRPr="008B197A">
        <w:rPr>
          <w:rFonts w:cs="Calibri"/>
        </w:rPr>
        <w:t>All Hazards</w:t>
      </w:r>
    </w:p>
    <w:p w14:paraId="4F731471" w14:textId="77777777" w:rsidR="00F26656" w:rsidRPr="008B197A" w:rsidRDefault="00F26656" w:rsidP="00F26656">
      <w:pPr>
        <w:autoSpaceDE w:val="0"/>
        <w:autoSpaceDN w:val="0"/>
        <w:adjustRightInd w:val="0"/>
        <w:spacing w:after="0" w:line="240" w:lineRule="auto"/>
        <w:rPr>
          <w:rFonts w:cs="Calibri"/>
        </w:rPr>
      </w:pPr>
      <w:r w:rsidRPr="008B197A">
        <w:rPr>
          <w:rFonts w:cs="Calibri"/>
          <w:b/>
          <w:bCs/>
        </w:rPr>
        <w:t>Type of project:</w:t>
      </w:r>
      <w:r w:rsidRPr="008B197A">
        <w:rPr>
          <w:rFonts w:cs="Calibri"/>
        </w:rPr>
        <w:t xml:space="preserve"> Local Plans &amp; Regulations</w:t>
      </w:r>
    </w:p>
    <w:p w14:paraId="0CE41DAD" w14:textId="75D7EC16" w:rsidR="00F26656" w:rsidRPr="008B197A" w:rsidRDefault="00F26656" w:rsidP="00F26656">
      <w:pPr>
        <w:autoSpaceDE w:val="0"/>
        <w:autoSpaceDN w:val="0"/>
        <w:adjustRightInd w:val="0"/>
        <w:spacing w:after="0" w:line="240" w:lineRule="auto"/>
        <w:rPr>
          <w:rFonts w:cs="Calibri"/>
        </w:rPr>
      </w:pPr>
      <w:r w:rsidRPr="008B197A">
        <w:rPr>
          <w:rFonts w:cs="Calibri"/>
          <w:b/>
          <w:bCs/>
        </w:rPr>
        <w:t xml:space="preserve">Community Lifelines Targeted: </w:t>
      </w:r>
      <w:r w:rsidRPr="008B197A">
        <w:rPr>
          <w:rFonts w:cs="Calibri"/>
        </w:rPr>
        <w:t xml:space="preserve">Safety &amp; Security; </w:t>
      </w:r>
      <w:r w:rsidR="00C81C1A" w:rsidRPr="008B197A">
        <w:rPr>
          <w:rFonts w:cs="Calibri"/>
        </w:rPr>
        <w:t>Communications</w:t>
      </w:r>
    </w:p>
    <w:p w14:paraId="26533B88" w14:textId="7788F77B" w:rsidR="00F26656" w:rsidRPr="0095511F" w:rsidRDefault="00F26656" w:rsidP="00F26656">
      <w:pPr>
        <w:autoSpaceDE w:val="0"/>
        <w:autoSpaceDN w:val="0"/>
        <w:adjustRightInd w:val="0"/>
        <w:spacing w:after="0" w:line="240" w:lineRule="auto"/>
        <w:rPr>
          <w:rFonts w:cs="Calibri"/>
          <w:b/>
          <w:bCs/>
          <w:highlight w:val="yellow"/>
        </w:rPr>
      </w:pPr>
      <w:r w:rsidRPr="0095511F">
        <w:rPr>
          <w:rFonts w:cs="Calibri"/>
          <w:b/>
          <w:bCs/>
          <w:highlight w:val="yellow"/>
        </w:rPr>
        <w:t xml:space="preserve">Area of Impact: </w:t>
      </w:r>
      <w:r w:rsidRPr="0095511F">
        <w:rPr>
          <w:rFonts w:cs="Calibri"/>
          <w:highlight w:val="yellow"/>
        </w:rPr>
        <w:t xml:space="preserve">Town-wide </w:t>
      </w:r>
    </w:p>
    <w:p w14:paraId="621FA765" w14:textId="50EAEC1F" w:rsidR="00F26656" w:rsidRPr="0095511F" w:rsidRDefault="00F26656" w:rsidP="00F26656">
      <w:pPr>
        <w:autoSpaceDE w:val="0"/>
        <w:autoSpaceDN w:val="0"/>
        <w:adjustRightInd w:val="0"/>
        <w:spacing w:after="0" w:line="240" w:lineRule="auto"/>
        <w:rPr>
          <w:rFonts w:cs="Calibri"/>
          <w:b/>
          <w:bCs/>
          <w:highlight w:val="yellow"/>
        </w:rPr>
      </w:pPr>
      <w:r w:rsidRPr="0095511F">
        <w:rPr>
          <w:rFonts w:cs="Calibri"/>
          <w:b/>
          <w:bCs/>
          <w:highlight w:val="yellow"/>
        </w:rPr>
        <w:t xml:space="preserve">Lead Party: </w:t>
      </w:r>
      <w:r w:rsidR="00C81C1A">
        <w:rPr>
          <w:rFonts w:cs="Calibri"/>
          <w:highlight w:val="yellow"/>
        </w:rPr>
        <w:t>EMD</w:t>
      </w:r>
    </w:p>
    <w:p w14:paraId="7365C978" w14:textId="77777777" w:rsidR="00F26656" w:rsidRPr="0095511F" w:rsidRDefault="00F26656" w:rsidP="00F26656">
      <w:pPr>
        <w:autoSpaceDE w:val="0"/>
        <w:autoSpaceDN w:val="0"/>
        <w:adjustRightInd w:val="0"/>
        <w:spacing w:after="0" w:line="240" w:lineRule="auto"/>
        <w:rPr>
          <w:rFonts w:cs="Calibri"/>
          <w:highlight w:val="yellow"/>
        </w:rPr>
      </w:pPr>
      <w:r w:rsidRPr="0095511F">
        <w:rPr>
          <w:rFonts w:cs="Calibri"/>
          <w:b/>
          <w:bCs/>
          <w:highlight w:val="yellow"/>
        </w:rPr>
        <w:t xml:space="preserve">Grant Funding Source: </w:t>
      </w:r>
      <w:r w:rsidRPr="0095511F">
        <w:rPr>
          <w:rFonts w:cs="Calibri"/>
          <w:highlight w:val="yellow"/>
        </w:rPr>
        <w:t>Town Administrative/General fund and volunteer time</w:t>
      </w:r>
    </w:p>
    <w:p w14:paraId="22EF037F" w14:textId="5F714B6F" w:rsidR="00F26656" w:rsidRPr="0095511F" w:rsidRDefault="00F26656" w:rsidP="00F26656">
      <w:pPr>
        <w:autoSpaceDE w:val="0"/>
        <w:autoSpaceDN w:val="0"/>
        <w:adjustRightInd w:val="0"/>
        <w:spacing w:after="0" w:line="240" w:lineRule="auto"/>
        <w:rPr>
          <w:rFonts w:cs="Calibri"/>
          <w:highlight w:val="yellow"/>
        </w:rPr>
      </w:pPr>
      <w:r w:rsidRPr="0095511F">
        <w:rPr>
          <w:rFonts w:cs="Calibri"/>
          <w:b/>
          <w:bCs/>
          <w:highlight w:val="yellow"/>
        </w:rPr>
        <w:t xml:space="preserve">Partnerships: </w:t>
      </w:r>
    </w:p>
    <w:p w14:paraId="4665DF33" w14:textId="69FE3731" w:rsidR="00F26656" w:rsidRPr="0095511F" w:rsidRDefault="00F26656" w:rsidP="00F26656">
      <w:pPr>
        <w:autoSpaceDE w:val="0"/>
        <w:autoSpaceDN w:val="0"/>
        <w:adjustRightInd w:val="0"/>
        <w:spacing w:after="0" w:line="240" w:lineRule="auto"/>
        <w:rPr>
          <w:rFonts w:cs="Calibri"/>
          <w:highlight w:val="yellow"/>
        </w:rPr>
      </w:pPr>
      <w:r w:rsidRPr="0095511F">
        <w:rPr>
          <w:rFonts w:cs="Calibri"/>
          <w:b/>
          <w:bCs/>
          <w:highlight w:val="yellow"/>
        </w:rPr>
        <w:t xml:space="preserve">Project Timeframe: </w:t>
      </w:r>
      <w:r w:rsidRPr="0095511F">
        <w:rPr>
          <w:rFonts w:cs="Calibri"/>
          <w:highlight w:val="yellow"/>
        </w:rPr>
        <w:t>202</w:t>
      </w:r>
      <w:r w:rsidR="008B197A">
        <w:rPr>
          <w:rFonts w:cs="Calibri"/>
          <w:highlight w:val="yellow"/>
        </w:rPr>
        <w:t>5</w:t>
      </w:r>
    </w:p>
    <w:p w14:paraId="4D308CFB" w14:textId="77777777" w:rsidR="00F26656" w:rsidRPr="00DE2039" w:rsidRDefault="00F26656" w:rsidP="00F26656">
      <w:pPr>
        <w:autoSpaceDE w:val="0"/>
        <w:autoSpaceDN w:val="0"/>
        <w:adjustRightInd w:val="0"/>
        <w:spacing w:after="0" w:line="240" w:lineRule="auto"/>
        <w:rPr>
          <w:rFonts w:cs="Calibri"/>
        </w:rPr>
      </w:pPr>
      <w:r w:rsidRPr="0095511F">
        <w:rPr>
          <w:rFonts w:cs="Calibri"/>
          <w:b/>
          <w:bCs/>
          <w:highlight w:val="yellow"/>
        </w:rPr>
        <w:t xml:space="preserve">Prioritization: </w:t>
      </w:r>
      <w:r w:rsidRPr="0095511F">
        <w:rPr>
          <w:rFonts w:cs="Calibri"/>
          <w:highlight w:val="yellow"/>
        </w:rPr>
        <w:t>High</w:t>
      </w:r>
    </w:p>
    <w:p w14:paraId="1E8C2B65" w14:textId="77777777" w:rsidR="00F26656" w:rsidRDefault="00F26656" w:rsidP="008B197A">
      <w:pPr>
        <w:spacing w:after="0"/>
        <w:rPr>
          <w:rFonts w:cs="Calibri"/>
          <w:color w:val="767171" w:themeColor="background2" w:themeShade="80"/>
        </w:rPr>
      </w:pPr>
    </w:p>
    <w:p w14:paraId="02697DDD" w14:textId="77777777" w:rsidR="00F26656" w:rsidRPr="00195B5E" w:rsidRDefault="00F26656" w:rsidP="00F26656">
      <w:pPr>
        <w:autoSpaceDE w:val="0"/>
        <w:autoSpaceDN w:val="0"/>
        <w:adjustRightInd w:val="0"/>
        <w:spacing w:after="0" w:line="240" w:lineRule="auto"/>
        <w:rPr>
          <w:noProof/>
        </w:rPr>
      </w:pPr>
    </w:p>
    <w:p w14:paraId="240E354B" w14:textId="77777777" w:rsidR="00F26656" w:rsidRDefault="00F26656" w:rsidP="00F26656">
      <w:pPr>
        <w:autoSpaceDE w:val="0"/>
        <w:autoSpaceDN w:val="0"/>
        <w:adjustRightInd w:val="0"/>
        <w:spacing w:after="0" w:line="240" w:lineRule="auto"/>
        <w:rPr>
          <w:noProof/>
        </w:rPr>
      </w:pPr>
      <w:r>
        <w:rPr>
          <w:rFonts w:ascii="Trebuchet MS"/>
          <w:noProof/>
          <w:sz w:val="2"/>
        </w:rPr>
        <mc:AlternateContent>
          <mc:Choice Requires="wpg">
            <w:drawing>
              <wp:inline distT="0" distB="0" distL="0" distR="0" wp14:anchorId="76DD719E" wp14:editId="285C9F07">
                <wp:extent cx="5943600" cy="8143"/>
                <wp:effectExtent l="0" t="0" r="0" b="0"/>
                <wp:docPr id="1600730287"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2038425966"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502931"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" strokecolor="#44546a [3215]" strokeweight=".72pt"/>
                <w10:anchorlock/>
              </v:group>
            </w:pict>
          </mc:Fallback>
        </mc:AlternateContent>
      </w:r>
    </w:p>
    <w:p w14:paraId="5ACB8BF6" w14:textId="2CD55409" w:rsidR="00F26656" w:rsidRPr="00CF3006" w:rsidRDefault="00C06091" w:rsidP="00F26656">
      <w:pPr>
        <w:autoSpaceDE w:val="0"/>
        <w:autoSpaceDN w:val="0"/>
        <w:adjustRightInd w:val="0"/>
        <w:spacing w:after="0" w:line="240" w:lineRule="auto"/>
        <w:rPr>
          <w:rFonts w:cs="Calibri"/>
          <w:b/>
          <w:bCs/>
        </w:rPr>
      </w:pPr>
      <w:r w:rsidRPr="00CF3006">
        <w:rPr>
          <w:b/>
          <w:bCs/>
          <w:color w:val="44546A" w:themeColor="text2"/>
        </w:rPr>
        <w:t>Protect Power Lines and Roads by Inspecting and Removing Hazardous Trees in Road ROW</w:t>
      </w:r>
      <w:r w:rsidR="00F26656" w:rsidRPr="00CF3006">
        <w:rPr>
          <w:rFonts w:ascii="Trebuchet MS"/>
          <w:b/>
          <w:bCs/>
          <w:noProof/>
          <w:color w:val="44546A" w:themeColor="text2"/>
          <w:sz w:val="2"/>
        </w:rPr>
        <mc:AlternateContent>
          <mc:Choice Requires="wpg">
            <w:drawing>
              <wp:inline distT="0" distB="0" distL="0" distR="0" wp14:anchorId="044DA74A" wp14:editId="321769E5">
                <wp:extent cx="5943600" cy="8143"/>
                <wp:effectExtent l="0" t="0" r="0" b="0"/>
                <wp:docPr id="534886553"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342679565"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2B7FFE"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" strokecolor="#44546a [3215]" strokeweight=".72pt"/>
                <w10:anchorlock/>
              </v:group>
            </w:pict>
          </mc:Fallback>
        </mc:AlternateContent>
      </w:r>
    </w:p>
    <w:p w14:paraId="4DC552E7" w14:textId="4BD3EA72" w:rsidR="00F26656" w:rsidRPr="00C5615D" w:rsidRDefault="00F26656" w:rsidP="00F26656">
      <w:pPr>
        <w:autoSpaceDE w:val="0"/>
        <w:autoSpaceDN w:val="0"/>
        <w:adjustRightInd w:val="0"/>
        <w:spacing w:after="0" w:line="240" w:lineRule="auto"/>
        <w:rPr>
          <w:rFonts w:cs="Calibri"/>
        </w:rPr>
      </w:pPr>
      <w:r w:rsidRPr="00C5615D">
        <w:rPr>
          <w:rFonts w:cs="Calibri"/>
          <w:b/>
          <w:bCs/>
        </w:rPr>
        <w:t>Addressed Hazards:</w:t>
      </w:r>
      <w:r w:rsidRPr="00C5615D">
        <w:rPr>
          <w:rFonts w:cs="Calibri"/>
        </w:rPr>
        <w:t xml:space="preserve"> </w:t>
      </w:r>
      <w:r w:rsidR="00DE5735" w:rsidRPr="00C5615D">
        <w:rPr>
          <w:rFonts w:cs="Calibri"/>
        </w:rPr>
        <w:t>Ice</w:t>
      </w:r>
      <w:r w:rsidR="002F2A1E">
        <w:rPr>
          <w:rFonts w:cs="Calibri"/>
        </w:rPr>
        <w:t xml:space="preserve"> </w:t>
      </w:r>
      <w:r w:rsidR="00DE5735" w:rsidRPr="00C5615D">
        <w:rPr>
          <w:rFonts w:cs="Calibri"/>
        </w:rPr>
        <w:t>/</w:t>
      </w:r>
      <w:r w:rsidR="002F2A1E">
        <w:rPr>
          <w:rFonts w:cs="Calibri"/>
        </w:rPr>
        <w:t xml:space="preserve"> </w:t>
      </w:r>
      <w:r w:rsidR="00DE5735" w:rsidRPr="00C5615D">
        <w:rPr>
          <w:rFonts w:cs="Calibri"/>
        </w:rPr>
        <w:t>Snow</w:t>
      </w:r>
      <w:r w:rsidR="002F2A1E">
        <w:rPr>
          <w:rFonts w:cs="Calibri"/>
        </w:rPr>
        <w:t xml:space="preserve"> / Invasive Species</w:t>
      </w:r>
    </w:p>
    <w:p w14:paraId="260A4F65" w14:textId="3A7946B1" w:rsidR="00F26656" w:rsidRPr="00C5615D" w:rsidRDefault="00F26656" w:rsidP="00F26656">
      <w:pPr>
        <w:autoSpaceDE w:val="0"/>
        <w:autoSpaceDN w:val="0"/>
        <w:adjustRightInd w:val="0"/>
        <w:spacing w:after="0" w:line="240" w:lineRule="auto"/>
        <w:rPr>
          <w:rFonts w:cs="Calibri"/>
        </w:rPr>
      </w:pPr>
      <w:r w:rsidRPr="00C5615D">
        <w:rPr>
          <w:rFonts w:cs="Calibri"/>
          <w:b/>
          <w:bCs/>
        </w:rPr>
        <w:t>Type of project:</w:t>
      </w:r>
      <w:r w:rsidRPr="00C5615D">
        <w:rPr>
          <w:rFonts w:cs="Calibri"/>
        </w:rPr>
        <w:t xml:space="preserve"> </w:t>
      </w:r>
      <w:r w:rsidR="00DE5735" w:rsidRPr="00C5615D">
        <w:rPr>
          <w:rFonts w:cs="Calibri"/>
        </w:rPr>
        <w:t>Structure &amp; Infrastructure</w:t>
      </w:r>
    </w:p>
    <w:p w14:paraId="7494A99C" w14:textId="687B53CB" w:rsidR="00F26656" w:rsidRPr="00C5615D" w:rsidRDefault="00F26656" w:rsidP="00F26656">
      <w:pPr>
        <w:autoSpaceDE w:val="0"/>
        <w:autoSpaceDN w:val="0"/>
        <w:adjustRightInd w:val="0"/>
        <w:spacing w:after="0" w:line="240" w:lineRule="auto"/>
        <w:rPr>
          <w:rFonts w:cs="Calibri"/>
        </w:rPr>
      </w:pPr>
      <w:r w:rsidRPr="00C5615D">
        <w:rPr>
          <w:rFonts w:cs="Calibri"/>
          <w:b/>
          <w:bCs/>
        </w:rPr>
        <w:t xml:space="preserve">Community Lifelines Targeted: </w:t>
      </w:r>
      <w:r w:rsidRPr="00C5615D">
        <w:rPr>
          <w:rFonts w:cs="Calibri"/>
        </w:rPr>
        <w:t>Safety &amp; Security; Transportation</w:t>
      </w:r>
      <w:r w:rsidR="00DE5735" w:rsidRPr="00C5615D">
        <w:rPr>
          <w:rFonts w:cs="Calibri"/>
        </w:rPr>
        <w:t>; Communications</w:t>
      </w:r>
      <w:r w:rsidR="00C5615D" w:rsidRPr="00C5615D">
        <w:rPr>
          <w:rFonts w:cs="Calibri"/>
        </w:rPr>
        <w:t>; Power Grid</w:t>
      </w:r>
    </w:p>
    <w:p w14:paraId="063BB04C" w14:textId="5E4A7174" w:rsidR="00F26656" w:rsidRPr="00C5615D" w:rsidRDefault="00F26656" w:rsidP="00F26656">
      <w:pPr>
        <w:autoSpaceDE w:val="0"/>
        <w:autoSpaceDN w:val="0"/>
        <w:adjustRightInd w:val="0"/>
        <w:spacing w:after="0" w:line="240" w:lineRule="auto"/>
        <w:rPr>
          <w:rFonts w:cs="Calibri"/>
          <w:b/>
          <w:bCs/>
        </w:rPr>
      </w:pPr>
      <w:r w:rsidRPr="00C5615D">
        <w:rPr>
          <w:rFonts w:cs="Calibri"/>
          <w:b/>
          <w:bCs/>
        </w:rPr>
        <w:t xml:space="preserve">Area of Impact: </w:t>
      </w:r>
      <w:r w:rsidRPr="00C5615D">
        <w:rPr>
          <w:rFonts w:cs="Calibri"/>
        </w:rPr>
        <w:t xml:space="preserve">Town-wide flood </w:t>
      </w:r>
    </w:p>
    <w:p w14:paraId="3AE7195E" w14:textId="24CFBFB2" w:rsidR="00F26656" w:rsidRPr="0095511F" w:rsidRDefault="00F26656" w:rsidP="00F26656">
      <w:pPr>
        <w:autoSpaceDE w:val="0"/>
        <w:autoSpaceDN w:val="0"/>
        <w:adjustRightInd w:val="0"/>
        <w:spacing w:after="0" w:line="240" w:lineRule="auto"/>
        <w:rPr>
          <w:rFonts w:cs="Calibri"/>
          <w:b/>
          <w:bCs/>
          <w:highlight w:val="yellow"/>
        </w:rPr>
      </w:pPr>
      <w:r w:rsidRPr="0095511F">
        <w:rPr>
          <w:rFonts w:cs="Calibri"/>
          <w:b/>
          <w:bCs/>
          <w:highlight w:val="yellow"/>
        </w:rPr>
        <w:t xml:space="preserve">Lead Party: </w:t>
      </w:r>
      <w:r w:rsidR="00495476">
        <w:rPr>
          <w:rFonts w:cs="Calibri"/>
          <w:highlight w:val="yellow"/>
        </w:rPr>
        <w:t>Highway Supervisor</w:t>
      </w:r>
    </w:p>
    <w:p w14:paraId="4EC5091C" w14:textId="77777777" w:rsidR="00F26656" w:rsidRPr="0095511F" w:rsidRDefault="00F26656" w:rsidP="00F26656">
      <w:pPr>
        <w:autoSpaceDE w:val="0"/>
        <w:autoSpaceDN w:val="0"/>
        <w:adjustRightInd w:val="0"/>
        <w:spacing w:after="0" w:line="240" w:lineRule="auto"/>
        <w:rPr>
          <w:rFonts w:cs="Calibri"/>
          <w:highlight w:val="yellow"/>
        </w:rPr>
      </w:pPr>
      <w:r w:rsidRPr="0095511F">
        <w:rPr>
          <w:rFonts w:cs="Calibri"/>
          <w:b/>
          <w:bCs/>
          <w:highlight w:val="yellow"/>
        </w:rPr>
        <w:t xml:space="preserve">Grant Funding Source: </w:t>
      </w:r>
      <w:r w:rsidRPr="0095511F">
        <w:rPr>
          <w:rFonts w:cs="Calibri"/>
          <w:highlight w:val="yellow"/>
        </w:rPr>
        <w:t>Town Administrative/General fund and volunteer time</w:t>
      </w:r>
    </w:p>
    <w:p w14:paraId="77FB4877" w14:textId="77777777" w:rsidR="00F26656" w:rsidRPr="0095511F" w:rsidRDefault="00F26656" w:rsidP="00F26656">
      <w:pPr>
        <w:autoSpaceDE w:val="0"/>
        <w:autoSpaceDN w:val="0"/>
        <w:adjustRightInd w:val="0"/>
        <w:spacing w:after="0" w:line="240" w:lineRule="auto"/>
        <w:rPr>
          <w:rFonts w:cs="Calibri"/>
          <w:highlight w:val="yellow"/>
        </w:rPr>
      </w:pPr>
      <w:r w:rsidRPr="0095511F">
        <w:rPr>
          <w:rFonts w:cs="Calibri"/>
          <w:b/>
          <w:bCs/>
          <w:highlight w:val="yellow"/>
        </w:rPr>
        <w:t xml:space="preserve">Partnerships: </w:t>
      </w:r>
      <w:r w:rsidRPr="0095511F">
        <w:rPr>
          <w:rFonts w:cs="Calibri"/>
          <w:highlight w:val="yellow"/>
        </w:rPr>
        <w:t>WRC</w:t>
      </w:r>
    </w:p>
    <w:p w14:paraId="7E180080" w14:textId="77777777" w:rsidR="00F26656" w:rsidRPr="0095511F" w:rsidRDefault="00F26656" w:rsidP="00F26656">
      <w:pPr>
        <w:autoSpaceDE w:val="0"/>
        <w:autoSpaceDN w:val="0"/>
        <w:adjustRightInd w:val="0"/>
        <w:spacing w:after="0" w:line="240" w:lineRule="auto"/>
        <w:rPr>
          <w:rFonts w:cs="Calibri"/>
          <w:highlight w:val="yellow"/>
        </w:rPr>
      </w:pPr>
      <w:r w:rsidRPr="0095511F">
        <w:rPr>
          <w:rFonts w:cs="Calibri"/>
          <w:b/>
          <w:bCs/>
          <w:highlight w:val="yellow"/>
        </w:rPr>
        <w:t xml:space="preserve">Project Timeframe: </w:t>
      </w:r>
      <w:r w:rsidRPr="0095511F">
        <w:rPr>
          <w:rFonts w:cs="Calibri"/>
          <w:highlight w:val="yellow"/>
        </w:rPr>
        <w:t>2029</w:t>
      </w:r>
    </w:p>
    <w:p w14:paraId="79D837B1" w14:textId="77777777" w:rsidR="00F26656" w:rsidRPr="00DE2039" w:rsidRDefault="00F26656" w:rsidP="00F26656">
      <w:pPr>
        <w:autoSpaceDE w:val="0"/>
        <w:autoSpaceDN w:val="0"/>
        <w:adjustRightInd w:val="0"/>
        <w:spacing w:after="0" w:line="240" w:lineRule="auto"/>
        <w:rPr>
          <w:rFonts w:cs="Calibri"/>
        </w:rPr>
      </w:pPr>
      <w:r w:rsidRPr="0095511F">
        <w:rPr>
          <w:rFonts w:cs="Calibri"/>
          <w:b/>
          <w:bCs/>
          <w:highlight w:val="yellow"/>
        </w:rPr>
        <w:t xml:space="preserve">Prioritization: </w:t>
      </w:r>
      <w:r w:rsidRPr="0095511F">
        <w:rPr>
          <w:rFonts w:cs="Calibri"/>
          <w:highlight w:val="yellow"/>
        </w:rPr>
        <w:t>High</w:t>
      </w:r>
    </w:p>
    <w:p w14:paraId="5A25097F" w14:textId="77777777" w:rsidR="00C06091" w:rsidRDefault="00C06091" w:rsidP="00495476">
      <w:pPr>
        <w:spacing w:after="0"/>
        <w:rPr>
          <w:rFonts w:cs="Calibri"/>
          <w:color w:val="767171" w:themeColor="background2" w:themeShade="80"/>
        </w:rPr>
      </w:pPr>
    </w:p>
    <w:p w14:paraId="59EA2793" w14:textId="77777777" w:rsidR="00C06091" w:rsidRPr="00195B5E" w:rsidRDefault="00C06091" w:rsidP="00C06091">
      <w:pPr>
        <w:autoSpaceDE w:val="0"/>
        <w:autoSpaceDN w:val="0"/>
        <w:adjustRightInd w:val="0"/>
        <w:spacing w:after="0" w:line="240" w:lineRule="auto"/>
        <w:rPr>
          <w:noProof/>
        </w:rPr>
      </w:pPr>
    </w:p>
    <w:p w14:paraId="06FD1576" w14:textId="77777777" w:rsidR="00C06091" w:rsidRDefault="00C06091" w:rsidP="00C06091">
      <w:pPr>
        <w:autoSpaceDE w:val="0"/>
        <w:autoSpaceDN w:val="0"/>
        <w:adjustRightInd w:val="0"/>
        <w:spacing w:after="0" w:line="240" w:lineRule="auto"/>
        <w:rPr>
          <w:noProof/>
        </w:rPr>
      </w:pPr>
      <w:r>
        <w:rPr>
          <w:rFonts w:ascii="Trebuchet MS"/>
          <w:noProof/>
          <w:sz w:val="2"/>
        </w:rPr>
        <mc:AlternateContent>
          <mc:Choice Requires="wpg">
            <w:drawing>
              <wp:inline distT="0" distB="0" distL="0" distR="0" wp14:anchorId="19D2D143" wp14:editId="47B2B3CF">
                <wp:extent cx="5943600" cy="8143"/>
                <wp:effectExtent l="0" t="0" r="0" b="0"/>
                <wp:docPr id="62487870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1908255093"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BAA9D4"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" strokecolor="#44546a [3215]" strokeweight=".72pt"/>
                <w10:anchorlock/>
              </v:group>
            </w:pict>
          </mc:Fallback>
        </mc:AlternateContent>
      </w:r>
    </w:p>
    <w:p w14:paraId="362D084A" w14:textId="78EC5C9A" w:rsidR="00C06091" w:rsidRDefault="007A7DCA" w:rsidP="00C06091">
      <w:pPr>
        <w:autoSpaceDE w:val="0"/>
        <w:autoSpaceDN w:val="0"/>
        <w:adjustRightInd w:val="0"/>
        <w:spacing w:after="0" w:line="240" w:lineRule="auto"/>
        <w:rPr>
          <w:rFonts w:cs="Calibri"/>
        </w:rPr>
      </w:pPr>
      <w:r w:rsidRPr="00CF3006">
        <w:rPr>
          <w:b/>
          <w:bCs/>
          <w:color w:val="44546A" w:themeColor="text2"/>
        </w:rPr>
        <w:t xml:space="preserve">Replace </w:t>
      </w:r>
      <w:r w:rsidR="00C06091" w:rsidRPr="00CF3006">
        <w:rPr>
          <w:b/>
          <w:bCs/>
          <w:color w:val="44546A" w:themeColor="text2"/>
        </w:rPr>
        <w:t xml:space="preserve">2 large culverts on </w:t>
      </w:r>
      <w:r w:rsidRPr="00CF3006">
        <w:rPr>
          <w:b/>
          <w:bCs/>
          <w:color w:val="44546A" w:themeColor="text2"/>
        </w:rPr>
        <w:t>F</w:t>
      </w:r>
      <w:r w:rsidR="00C06091" w:rsidRPr="00CF3006">
        <w:rPr>
          <w:b/>
          <w:bCs/>
          <w:color w:val="44546A" w:themeColor="text2"/>
        </w:rPr>
        <w:t xml:space="preserve">isher </w:t>
      </w:r>
      <w:r w:rsidRPr="00CF3006">
        <w:rPr>
          <w:b/>
          <w:bCs/>
          <w:color w:val="44546A" w:themeColor="text2"/>
        </w:rPr>
        <w:t>H</w:t>
      </w:r>
      <w:r w:rsidR="00C06091" w:rsidRPr="00CF3006">
        <w:rPr>
          <w:b/>
          <w:bCs/>
          <w:color w:val="44546A" w:themeColor="text2"/>
        </w:rPr>
        <w:t xml:space="preserve">ill </w:t>
      </w:r>
      <w:r w:rsidRPr="00CF3006">
        <w:rPr>
          <w:b/>
          <w:bCs/>
          <w:color w:val="44546A" w:themeColor="text2"/>
        </w:rPr>
        <w:t>R</w:t>
      </w:r>
      <w:r w:rsidR="00C06091" w:rsidRPr="00CF3006">
        <w:rPr>
          <w:b/>
          <w:bCs/>
          <w:color w:val="44546A" w:themeColor="text2"/>
        </w:rPr>
        <w:t xml:space="preserve">d </w:t>
      </w:r>
      <w:r w:rsidR="000F4CD6" w:rsidRPr="00CF3006">
        <w:rPr>
          <w:b/>
          <w:bCs/>
          <w:color w:val="44546A" w:themeColor="text2"/>
        </w:rPr>
        <w:t>culvert #10 and #13</w:t>
      </w:r>
      <w:r w:rsidR="00C06091">
        <w:rPr>
          <w:rFonts w:ascii="Trebuchet MS"/>
          <w:noProof/>
          <w:sz w:val="2"/>
        </w:rPr>
        <mc:AlternateContent>
          <mc:Choice Requires="wpg">
            <w:drawing>
              <wp:inline distT="0" distB="0" distL="0" distR="0" wp14:anchorId="2DA8D614" wp14:editId="41299ADA">
                <wp:extent cx="5943600" cy="8143"/>
                <wp:effectExtent l="0" t="0" r="0" b="0"/>
                <wp:docPr id="2042731509"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928689569"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52DC98"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" strokecolor="#44546a [3215]" strokeweight=".72pt"/>
                <w10:anchorlock/>
              </v:group>
            </w:pict>
          </mc:Fallback>
        </mc:AlternateContent>
      </w:r>
    </w:p>
    <w:p w14:paraId="78A3D01A" w14:textId="77777777" w:rsidR="00C06091" w:rsidRPr="00CB42A7" w:rsidRDefault="00C06091" w:rsidP="00C06091">
      <w:pPr>
        <w:autoSpaceDE w:val="0"/>
        <w:autoSpaceDN w:val="0"/>
        <w:adjustRightInd w:val="0"/>
        <w:spacing w:after="0" w:line="240" w:lineRule="auto"/>
        <w:rPr>
          <w:rFonts w:cs="Calibri"/>
        </w:rPr>
      </w:pPr>
      <w:r w:rsidRPr="00CB42A7">
        <w:rPr>
          <w:rFonts w:cs="Calibri"/>
          <w:b/>
          <w:bCs/>
        </w:rPr>
        <w:t>Addressed Hazards:</w:t>
      </w:r>
      <w:r w:rsidRPr="00CB42A7">
        <w:rPr>
          <w:rFonts w:cs="Calibri"/>
        </w:rPr>
        <w:t xml:space="preserve"> Floods</w:t>
      </w:r>
    </w:p>
    <w:p w14:paraId="3F7371C0" w14:textId="24953B4B" w:rsidR="00C06091" w:rsidRPr="00CB42A7" w:rsidRDefault="00C06091" w:rsidP="00C06091">
      <w:pPr>
        <w:autoSpaceDE w:val="0"/>
        <w:autoSpaceDN w:val="0"/>
        <w:adjustRightInd w:val="0"/>
        <w:spacing w:after="0" w:line="240" w:lineRule="auto"/>
        <w:rPr>
          <w:rFonts w:cs="Calibri"/>
        </w:rPr>
      </w:pPr>
      <w:r w:rsidRPr="00CB42A7">
        <w:rPr>
          <w:rFonts w:cs="Calibri"/>
          <w:b/>
          <w:bCs/>
        </w:rPr>
        <w:lastRenderedPageBreak/>
        <w:t>Type of project:</w:t>
      </w:r>
      <w:r w:rsidRPr="00CB42A7">
        <w:rPr>
          <w:rFonts w:cs="Calibri"/>
        </w:rPr>
        <w:t xml:space="preserve"> </w:t>
      </w:r>
      <w:r w:rsidR="007A7DCA" w:rsidRPr="00CB42A7">
        <w:rPr>
          <w:rFonts w:cs="Calibri"/>
        </w:rPr>
        <w:t>Structure &amp; Infrastructure</w:t>
      </w:r>
    </w:p>
    <w:p w14:paraId="4ADFB9C7" w14:textId="77777777" w:rsidR="00C06091" w:rsidRPr="00CB42A7" w:rsidRDefault="00C06091" w:rsidP="00C06091">
      <w:pPr>
        <w:autoSpaceDE w:val="0"/>
        <w:autoSpaceDN w:val="0"/>
        <w:adjustRightInd w:val="0"/>
        <w:spacing w:after="0" w:line="240" w:lineRule="auto"/>
        <w:rPr>
          <w:rFonts w:cs="Calibri"/>
        </w:rPr>
      </w:pPr>
      <w:r w:rsidRPr="00CB42A7">
        <w:rPr>
          <w:rFonts w:cs="Calibri"/>
          <w:b/>
          <w:bCs/>
        </w:rPr>
        <w:t xml:space="preserve">Community Lifelines Targeted: </w:t>
      </w:r>
      <w:r w:rsidRPr="00CB42A7">
        <w:rPr>
          <w:rFonts w:cs="Calibri"/>
        </w:rPr>
        <w:t>Safety &amp; Security; Transportation</w:t>
      </w:r>
    </w:p>
    <w:p w14:paraId="03E6D7C5" w14:textId="40C73C36" w:rsidR="00C06091" w:rsidRPr="00CB42A7" w:rsidRDefault="00C06091" w:rsidP="00C06091">
      <w:pPr>
        <w:autoSpaceDE w:val="0"/>
        <w:autoSpaceDN w:val="0"/>
        <w:adjustRightInd w:val="0"/>
        <w:spacing w:after="0" w:line="240" w:lineRule="auto"/>
        <w:rPr>
          <w:rFonts w:cs="Calibri"/>
          <w:b/>
          <w:bCs/>
        </w:rPr>
      </w:pPr>
      <w:r w:rsidRPr="00CB42A7">
        <w:rPr>
          <w:rFonts w:cs="Calibri"/>
          <w:b/>
          <w:bCs/>
        </w:rPr>
        <w:t xml:space="preserve">Area of Impact: </w:t>
      </w:r>
      <w:r w:rsidR="007A7DCA" w:rsidRPr="00CB42A7">
        <w:rPr>
          <w:rFonts w:cs="Calibri"/>
        </w:rPr>
        <w:t>Fisher Hill Rd</w:t>
      </w:r>
    </w:p>
    <w:p w14:paraId="49F05730" w14:textId="2E895E21" w:rsidR="00C06091" w:rsidRPr="00CB42A7" w:rsidRDefault="00C06091" w:rsidP="00C06091">
      <w:pPr>
        <w:autoSpaceDE w:val="0"/>
        <w:autoSpaceDN w:val="0"/>
        <w:adjustRightInd w:val="0"/>
        <w:spacing w:after="0" w:line="240" w:lineRule="auto"/>
        <w:rPr>
          <w:rFonts w:cs="Calibri"/>
          <w:b/>
          <w:bCs/>
        </w:rPr>
      </w:pPr>
      <w:r w:rsidRPr="00CB42A7">
        <w:rPr>
          <w:rFonts w:cs="Calibri"/>
          <w:b/>
          <w:bCs/>
        </w:rPr>
        <w:t xml:space="preserve">Lead Party: </w:t>
      </w:r>
      <w:r w:rsidR="007A7DCA" w:rsidRPr="00CB42A7">
        <w:rPr>
          <w:rFonts w:cs="Calibri"/>
        </w:rPr>
        <w:t>Highway Supervisor</w:t>
      </w:r>
    </w:p>
    <w:p w14:paraId="244DB63D" w14:textId="499F9E1E" w:rsidR="00C06091" w:rsidRPr="0095511F" w:rsidRDefault="00C06091" w:rsidP="00C06091">
      <w:pPr>
        <w:autoSpaceDE w:val="0"/>
        <w:autoSpaceDN w:val="0"/>
        <w:adjustRightInd w:val="0"/>
        <w:spacing w:after="0" w:line="240" w:lineRule="auto"/>
        <w:rPr>
          <w:rFonts w:cs="Calibri"/>
          <w:highlight w:val="yellow"/>
        </w:rPr>
      </w:pPr>
      <w:r w:rsidRPr="0095511F">
        <w:rPr>
          <w:rFonts w:cs="Calibri"/>
          <w:b/>
          <w:bCs/>
          <w:highlight w:val="yellow"/>
        </w:rPr>
        <w:t xml:space="preserve">Grant Funding Source: </w:t>
      </w:r>
      <w:r w:rsidR="007A7DCA">
        <w:rPr>
          <w:rFonts w:cs="Calibri"/>
          <w:highlight w:val="yellow"/>
        </w:rPr>
        <w:t>Highway fund/</w:t>
      </w:r>
      <w:r w:rsidRPr="0095511F">
        <w:rPr>
          <w:rFonts w:cs="Calibri"/>
          <w:highlight w:val="yellow"/>
        </w:rPr>
        <w:t>General fund</w:t>
      </w:r>
      <w:r w:rsidR="00CB42A7">
        <w:rPr>
          <w:rFonts w:cs="Calibri"/>
          <w:highlight w:val="yellow"/>
        </w:rPr>
        <w:t xml:space="preserve">/ </w:t>
      </w:r>
      <w:proofErr w:type="spellStart"/>
      <w:r w:rsidR="00CB42A7">
        <w:rPr>
          <w:rFonts w:cs="Calibri"/>
          <w:highlight w:val="yellow"/>
        </w:rPr>
        <w:t>VTrans</w:t>
      </w:r>
      <w:proofErr w:type="spellEnd"/>
      <w:r w:rsidR="00CB42A7">
        <w:rPr>
          <w:rFonts w:cs="Calibri"/>
          <w:highlight w:val="yellow"/>
        </w:rPr>
        <w:t xml:space="preserve"> Grants</w:t>
      </w:r>
    </w:p>
    <w:p w14:paraId="545507EB" w14:textId="453B0BF6" w:rsidR="00C06091" w:rsidRPr="0095511F" w:rsidRDefault="00C06091" w:rsidP="00C06091">
      <w:pPr>
        <w:autoSpaceDE w:val="0"/>
        <w:autoSpaceDN w:val="0"/>
        <w:adjustRightInd w:val="0"/>
        <w:spacing w:after="0" w:line="240" w:lineRule="auto"/>
        <w:rPr>
          <w:rFonts w:cs="Calibri"/>
          <w:highlight w:val="yellow"/>
        </w:rPr>
      </w:pPr>
      <w:r w:rsidRPr="0095511F">
        <w:rPr>
          <w:rFonts w:cs="Calibri"/>
          <w:b/>
          <w:bCs/>
          <w:highlight w:val="yellow"/>
        </w:rPr>
        <w:t xml:space="preserve">Partnerships: </w:t>
      </w:r>
    </w:p>
    <w:p w14:paraId="5D1DA054" w14:textId="073A26DE" w:rsidR="00C06091" w:rsidRPr="0095511F" w:rsidRDefault="00C06091" w:rsidP="00C06091">
      <w:pPr>
        <w:autoSpaceDE w:val="0"/>
        <w:autoSpaceDN w:val="0"/>
        <w:adjustRightInd w:val="0"/>
        <w:spacing w:after="0" w:line="240" w:lineRule="auto"/>
        <w:rPr>
          <w:rFonts w:cs="Calibri"/>
          <w:highlight w:val="yellow"/>
        </w:rPr>
      </w:pPr>
      <w:r w:rsidRPr="0095511F">
        <w:rPr>
          <w:rFonts w:cs="Calibri"/>
          <w:b/>
          <w:bCs/>
          <w:highlight w:val="yellow"/>
        </w:rPr>
        <w:t xml:space="preserve">Project Timeframe: </w:t>
      </w:r>
      <w:r w:rsidRPr="0095511F">
        <w:rPr>
          <w:rFonts w:cs="Calibri"/>
          <w:highlight w:val="yellow"/>
        </w:rPr>
        <w:t>20</w:t>
      </w:r>
      <w:r w:rsidR="00CB42A7">
        <w:rPr>
          <w:rFonts w:cs="Calibri"/>
          <w:highlight w:val="yellow"/>
        </w:rPr>
        <w:t>30</w:t>
      </w:r>
    </w:p>
    <w:p w14:paraId="549CAE2D" w14:textId="77777777" w:rsidR="00C06091" w:rsidRPr="00DE2039" w:rsidRDefault="00C06091" w:rsidP="00C06091">
      <w:pPr>
        <w:autoSpaceDE w:val="0"/>
        <w:autoSpaceDN w:val="0"/>
        <w:adjustRightInd w:val="0"/>
        <w:spacing w:after="0" w:line="240" w:lineRule="auto"/>
        <w:rPr>
          <w:rFonts w:cs="Calibri"/>
        </w:rPr>
      </w:pPr>
      <w:r w:rsidRPr="0095511F">
        <w:rPr>
          <w:rFonts w:cs="Calibri"/>
          <w:b/>
          <w:bCs/>
          <w:highlight w:val="yellow"/>
        </w:rPr>
        <w:t xml:space="preserve">Prioritization: </w:t>
      </w:r>
      <w:r w:rsidRPr="0095511F">
        <w:rPr>
          <w:rFonts w:cs="Calibri"/>
          <w:highlight w:val="yellow"/>
        </w:rPr>
        <w:t>High</w:t>
      </w:r>
    </w:p>
    <w:p w14:paraId="433D8FBF" w14:textId="77777777" w:rsidR="00C06091" w:rsidRDefault="00C06091" w:rsidP="00CF3006">
      <w:pPr>
        <w:spacing w:after="0"/>
        <w:rPr>
          <w:rFonts w:cs="Calibri"/>
          <w:color w:val="767171" w:themeColor="background2" w:themeShade="80"/>
        </w:rPr>
      </w:pPr>
    </w:p>
    <w:p w14:paraId="2BC066D5" w14:textId="77777777" w:rsidR="00C06091" w:rsidRPr="00195B5E" w:rsidRDefault="00C06091" w:rsidP="00C06091">
      <w:pPr>
        <w:autoSpaceDE w:val="0"/>
        <w:autoSpaceDN w:val="0"/>
        <w:adjustRightInd w:val="0"/>
        <w:spacing w:after="0" w:line="240" w:lineRule="auto"/>
        <w:rPr>
          <w:noProof/>
        </w:rPr>
      </w:pPr>
    </w:p>
    <w:p w14:paraId="0F35C80F" w14:textId="77777777" w:rsidR="00C06091" w:rsidRDefault="00C06091" w:rsidP="00C06091">
      <w:pPr>
        <w:autoSpaceDE w:val="0"/>
        <w:autoSpaceDN w:val="0"/>
        <w:adjustRightInd w:val="0"/>
        <w:spacing w:after="0" w:line="240" w:lineRule="auto"/>
        <w:rPr>
          <w:noProof/>
        </w:rPr>
      </w:pPr>
      <w:r>
        <w:rPr>
          <w:rFonts w:ascii="Trebuchet MS"/>
          <w:noProof/>
          <w:sz w:val="2"/>
        </w:rPr>
        <mc:AlternateContent>
          <mc:Choice Requires="wpg">
            <w:drawing>
              <wp:inline distT="0" distB="0" distL="0" distR="0" wp14:anchorId="69E2CE59" wp14:editId="3D13274A">
                <wp:extent cx="5943600" cy="8143"/>
                <wp:effectExtent l="0" t="0" r="0" b="0"/>
                <wp:docPr id="93695313"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1428452171"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8BA58A"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" strokecolor="#44546a [3215]" strokeweight=".72pt"/>
                <w10:anchorlock/>
              </v:group>
            </w:pict>
          </mc:Fallback>
        </mc:AlternateContent>
      </w:r>
    </w:p>
    <w:p w14:paraId="1D48904A" w14:textId="530B2C44" w:rsidR="00C06091" w:rsidRDefault="007A7DCA" w:rsidP="00C06091">
      <w:pPr>
        <w:autoSpaceDE w:val="0"/>
        <w:autoSpaceDN w:val="0"/>
        <w:adjustRightInd w:val="0"/>
        <w:spacing w:after="0" w:line="240" w:lineRule="auto"/>
        <w:rPr>
          <w:rFonts w:cs="Calibri"/>
        </w:rPr>
      </w:pPr>
      <w:r w:rsidRPr="00CF3006">
        <w:rPr>
          <w:b/>
          <w:bCs/>
          <w:color w:val="44546A" w:themeColor="text2"/>
        </w:rPr>
        <w:t xml:space="preserve">Replace </w:t>
      </w:r>
      <w:r w:rsidR="00D8393D" w:rsidRPr="00CF3006">
        <w:rPr>
          <w:b/>
          <w:bCs/>
          <w:color w:val="44546A" w:themeColor="text2"/>
        </w:rPr>
        <w:t xml:space="preserve">1 large culvert on </w:t>
      </w:r>
      <w:proofErr w:type="gramStart"/>
      <w:r w:rsidRPr="00CF3006">
        <w:rPr>
          <w:b/>
          <w:bCs/>
          <w:color w:val="44546A" w:themeColor="text2"/>
        </w:rPr>
        <w:t>S</w:t>
      </w:r>
      <w:r w:rsidR="00D8393D" w:rsidRPr="00CF3006">
        <w:rPr>
          <w:b/>
          <w:bCs/>
          <w:color w:val="44546A" w:themeColor="text2"/>
        </w:rPr>
        <w:t xml:space="preserve">tage </w:t>
      </w:r>
      <w:r w:rsidRPr="00CF3006">
        <w:rPr>
          <w:b/>
          <w:bCs/>
          <w:color w:val="44546A" w:themeColor="text2"/>
        </w:rPr>
        <w:t>C</w:t>
      </w:r>
      <w:r w:rsidR="00D8393D" w:rsidRPr="00CF3006">
        <w:rPr>
          <w:b/>
          <w:bCs/>
          <w:color w:val="44546A" w:themeColor="text2"/>
        </w:rPr>
        <w:t>oach</w:t>
      </w:r>
      <w:proofErr w:type="gramEnd"/>
      <w:r w:rsidR="00D8393D" w:rsidRPr="00CF3006">
        <w:rPr>
          <w:b/>
          <w:bCs/>
          <w:color w:val="44546A" w:themeColor="text2"/>
        </w:rPr>
        <w:t xml:space="preserve"> </w:t>
      </w:r>
      <w:r w:rsidRPr="00CF3006">
        <w:rPr>
          <w:b/>
          <w:bCs/>
          <w:color w:val="44546A" w:themeColor="text2"/>
        </w:rPr>
        <w:t>R</w:t>
      </w:r>
      <w:r w:rsidR="00D8393D" w:rsidRPr="00CF3006">
        <w:rPr>
          <w:b/>
          <w:bCs/>
          <w:color w:val="44546A" w:themeColor="text2"/>
        </w:rPr>
        <w:t>d</w:t>
      </w:r>
      <w:r w:rsidR="00C06091">
        <w:rPr>
          <w:rFonts w:ascii="Trebuchet MS"/>
          <w:noProof/>
          <w:sz w:val="2"/>
        </w:rPr>
        <mc:AlternateContent>
          <mc:Choice Requires="wpg">
            <w:drawing>
              <wp:inline distT="0" distB="0" distL="0" distR="0" wp14:anchorId="22D71E7F" wp14:editId="31B9B518">
                <wp:extent cx="5943600" cy="8143"/>
                <wp:effectExtent l="0" t="0" r="0" b="0"/>
                <wp:docPr id="1642314347"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1758078878"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5325D5"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" strokecolor="#44546a [3215]" strokeweight=".72pt"/>
                <w10:anchorlock/>
              </v:group>
            </w:pict>
          </mc:Fallback>
        </mc:AlternateContent>
      </w:r>
    </w:p>
    <w:p w14:paraId="03D41A23" w14:textId="77777777" w:rsidR="00C06091" w:rsidRPr="00CF3006" w:rsidRDefault="00C06091" w:rsidP="00C06091">
      <w:pPr>
        <w:autoSpaceDE w:val="0"/>
        <w:autoSpaceDN w:val="0"/>
        <w:adjustRightInd w:val="0"/>
        <w:spacing w:after="0" w:line="240" w:lineRule="auto"/>
        <w:rPr>
          <w:rFonts w:cs="Calibri"/>
        </w:rPr>
      </w:pPr>
      <w:r w:rsidRPr="00CF3006">
        <w:rPr>
          <w:rFonts w:cs="Calibri"/>
          <w:b/>
          <w:bCs/>
        </w:rPr>
        <w:t>Addressed Hazards:</w:t>
      </w:r>
      <w:r w:rsidRPr="00CF3006">
        <w:rPr>
          <w:rFonts w:cs="Calibri"/>
        </w:rPr>
        <w:t xml:space="preserve"> Floods</w:t>
      </w:r>
    </w:p>
    <w:p w14:paraId="47645696" w14:textId="77777777" w:rsidR="00CF3006" w:rsidRPr="00CF3006" w:rsidRDefault="00C06091" w:rsidP="00C06091">
      <w:pPr>
        <w:autoSpaceDE w:val="0"/>
        <w:autoSpaceDN w:val="0"/>
        <w:adjustRightInd w:val="0"/>
        <w:spacing w:after="0" w:line="240" w:lineRule="auto"/>
        <w:rPr>
          <w:rFonts w:cs="Calibri"/>
          <w:b/>
          <w:bCs/>
        </w:rPr>
      </w:pPr>
      <w:r w:rsidRPr="00CF3006">
        <w:rPr>
          <w:rFonts w:cs="Calibri"/>
          <w:b/>
          <w:bCs/>
        </w:rPr>
        <w:t>Type of project:</w:t>
      </w:r>
      <w:r w:rsidRPr="00CF3006">
        <w:rPr>
          <w:rFonts w:cs="Calibri"/>
        </w:rPr>
        <w:t xml:space="preserve"> </w:t>
      </w:r>
      <w:r w:rsidR="00CF3006" w:rsidRPr="00CF3006">
        <w:rPr>
          <w:rFonts w:cs="Calibri"/>
        </w:rPr>
        <w:t>Structure &amp; Infrastructure</w:t>
      </w:r>
      <w:r w:rsidR="00CF3006" w:rsidRPr="00CF3006">
        <w:rPr>
          <w:rFonts w:cs="Calibri"/>
          <w:b/>
          <w:bCs/>
        </w:rPr>
        <w:t xml:space="preserve"> </w:t>
      </w:r>
    </w:p>
    <w:p w14:paraId="1AA3ED70" w14:textId="706AAC63" w:rsidR="00C06091" w:rsidRPr="00CF3006" w:rsidRDefault="00C06091" w:rsidP="00C06091">
      <w:pPr>
        <w:autoSpaceDE w:val="0"/>
        <w:autoSpaceDN w:val="0"/>
        <w:adjustRightInd w:val="0"/>
        <w:spacing w:after="0" w:line="240" w:lineRule="auto"/>
        <w:rPr>
          <w:rFonts w:cs="Calibri"/>
        </w:rPr>
      </w:pPr>
      <w:r w:rsidRPr="00CF3006">
        <w:rPr>
          <w:rFonts w:cs="Calibri"/>
          <w:b/>
          <w:bCs/>
        </w:rPr>
        <w:t xml:space="preserve">Community Lifelines Targeted: </w:t>
      </w:r>
      <w:r w:rsidRPr="00CF3006">
        <w:rPr>
          <w:rFonts w:cs="Calibri"/>
        </w:rPr>
        <w:t>Safety &amp; Security; Transportation</w:t>
      </w:r>
    </w:p>
    <w:p w14:paraId="1DD8AEF1" w14:textId="21AF63F5" w:rsidR="00C06091" w:rsidRPr="00CF3006" w:rsidRDefault="00C06091" w:rsidP="00C06091">
      <w:pPr>
        <w:autoSpaceDE w:val="0"/>
        <w:autoSpaceDN w:val="0"/>
        <w:adjustRightInd w:val="0"/>
        <w:spacing w:after="0" w:line="240" w:lineRule="auto"/>
        <w:rPr>
          <w:rFonts w:cs="Calibri"/>
          <w:b/>
          <w:bCs/>
        </w:rPr>
      </w:pPr>
      <w:r w:rsidRPr="00CF3006">
        <w:rPr>
          <w:rFonts w:cs="Calibri"/>
          <w:b/>
          <w:bCs/>
        </w:rPr>
        <w:t xml:space="preserve">Area of Impact: </w:t>
      </w:r>
      <w:r w:rsidR="00CF3006" w:rsidRPr="00CF3006">
        <w:rPr>
          <w:rFonts w:cs="Calibri"/>
        </w:rPr>
        <w:t>Stage Coach Rd</w:t>
      </w:r>
    </w:p>
    <w:p w14:paraId="1CBC1172" w14:textId="03783BD6" w:rsidR="00C06091" w:rsidRPr="0095511F" w:rsidRDefault="00C06091" w:rsidP="00C06091">
      <w:pPr>
        <w:autoSpaceDE w:val="0"/>
        <w:autoSpaceDN w:val="0"/>
        <w:adjustRightInd w:val="0"/>
        <w:spacing w:after="0" w:line="240" w:lineRule="auto"/>
        <w:rPr>
          <w:rFonts w:cs="Calibri"/>
          <w:b/>
          <w:bCs/>
          <w:highlight w:val="yellow"/>
        </w:rPr>
      </w:pPr>
      <w:r w:rsidRPr="00CF3006">
        <w:rPr>
          <w:rFonts w:cs="Calibri"/>
          <w:b/>
          <w:bCs/>
        </w:rPr>
        <w:t xml:space="preserve">Lead Party: </w:t>
      </w:r>
      <w:r w:rsidR="00CF3006" w:rsidRPr="00CF3006">
        <w:rPr>
          <w:rFonts w:cs="Calibri"/>
        </w:rPr>
        <w:t>Highway</w:t>
      </w:r>
      <w:r w:rsidR="00CF3006" w:rsidRPr="00CB42A7">
        <w:rPr>
          <w:rFonts w:cs="Calibri"/>
        </w:rPr>
        <w:t xml:space="preserve"> Supervisor</w:t>
      </w:r>
    </w:p>
    <w:p w14:paraId="532D4131" w14:textId="77777777" w:rsidR="00CF3006" w:rsidRPr="0095511F" w:rsidRDefault="00C06091" w:rsidP="00CF3006">
      <w:pPr>
        <w:autoSpaceDE w:val="0"/>
        <w:autoSpaceDN w:val="0"/>
        <w:adjustRightInd w:val="0"/>
        <w:spacing w:after="0" w:line="240" w:lineRule="auto"/>
        <w:rPr>
          <w:rFonts w:cs="Calibri"/>
          <w:highlight w:val="yellow"/>
        </w:rPr>
      </w:pPr>
      <w:r w:rsidRPr="0095511F">
        <w:rPr>
          <w:rFonts w:cs="Calibri"/>
          <w:b/>
          <w:bCs/>
          <w:highlight w:val="yellow"/>
        </w:rPr>
        <w:t xml:space="preserve">Grant Funding Source: </w:t>
      </w:r>
      <w:r w:rsidR="00CF3006">
        <w:rPr>
          <w:rFonts w:cs="Calibri"/>
          <w:highlight w:val="yellow"/>
        </w:rPr>
        <w:t>Highway fund/</w:t>
      </w:r>
      <w:r w:rsidR="00CF3006" w:rsidRPr="0095511F">
        <w:rPr>
          <w:rFonts w:cs="Calibri"/>
          <w:highlight w:val="yellow"/>
        </w:rPr>
        <w:t>General fund</w:t>
      </w:r>
      <w:r w:rsidR="00CF3006">
        <w:rPr>
          <w:rFonts w:cs="Calibri"/>
          <w:highlight w:val="yellow"/>
        </w:rPr>
        <w:t xml:space="preserve">/ </w:t>
      </w:r>
      <w:proofErr w:type="spellStart"/>
      <w:r w:rsidR="00CF3006">
        <w:rPr>
          <w:rFonts w:cs="Calibri"/>
          <w:highlight w:val="yellow"/>
        </w:rPr>
        <w:t>VTrans</w:t>
      </w:r>
      <w:proofErr w:type="spellEnd"/>
      <w:r w:rsidR="00CF3006">
        <w:rPr>
          <w:rFonts w:cs="Calibri"/>
          <w:highlight w:val="yellow"/>
        </w:rPr>
        <w:t xml:space="preserve"> Grants</w:t>
      </w:r>
    </w:p>
    <w:p w14:paraId="781ABB2B" w14:textId="72CFAB58" w:rsidR="00C06091" w:rsidRPr="0095511F" w:rsidRDefault="00C06091" w:rsidP="00C06091">
      <w:pPr>
        <w:autoSpaceDE w:val="0"/>
        <w:autoSpaceDN w:val="0"/>
        <w:adjustRightInd w:val="0"/>
        <w:spacing w:after="0" w:line="240" w:lineRule="auto"/>
        <w:rPr>
          <w:rFonts w:cs="Calibri"/>
          <w:highlight w:val="yellow"/>
        </w:rPr>
      </w:pPr>
      <w:r w:rsidRPr="0095511F">
        <w:rPr>
          <w:rFonts w:cs="Calibri"/>
          <w:b/>
          <w:bCs/>
          <w:highlight w:val="yellow"/>
        </w:rPr>
        <w:t xml:space="preserve">Partnerships: </w:t>
      </w:r>
    </w:p>
    <w:p w14:paraId="348B62EC" w14:textId="5AB0712C" w:rsidR="00C06091" w:rsidRPr="0095511F" w:rsidRDefault="00C06091" w:rsidP="00C06091">
      <w:pPr>
        <w:autoSpaceDE w:val="0"/>
        <w:autoSpaceDN w:val="0"/>
        <w:adjustRightInd w:val="0"/>
        <w:spacing w:after="0" w:line="240" w:lineRule="auto"/>
        <w:rPr>
          <w:rFonts w:cs="Calibri"/>
          <w:highlight w:val="yellow"/>
        </w:rPr>
      </w:pPr>
      <w:r w:rsidRPr="0095511F">
        <w:rPr>
          <w:rFonts w:cs="Calibri"/>
          <w:b/>
          <w:bCs/>
          <w:highlight w:val="yellow"/>
        </w:rPr>
        <w:t xml:space="preserve">Project Timeframe: </w:t>
      </w:r>
      <w:r w:rsidRPr="0095511F">
        <w:rPr>
          <w:rFonts w:cs="Calibri"/>
          <w:highlight w:val="yellow"/>
        </w:rPr>
        <w:t>20</w:t>
      </w:r>
      <w:r w:rsidR="00CF3006">
        <w:rPr>
          <w:rFonts w:cs="Calibri"/>
          <w:highlight w:val="yellow"/>
        </w:rPr>
        <w:t>30</w:t>
      </w:r>
    </w:p>
    <w:p w14:paraId="625ECCC7" w14:textId="77777777" w:rsidR="00C06091" w:rsidRPr="00DE2039" w:rsidRDefault="00C06091" w:rsidP="00C06091">
      <w:pPr>
        <w:autoSpaceDE w:val="0"/>
        <w:autoSpaceDN w:val="0"/>
        <w:adjustRightInd w:val="0"/>
        <w:spacing w:after="0" w:line="240" w:lineRule="auto"/>
        <w:rPr>
          <w:rFonts w:cs="Calibri"/>
        </w:rPr>
      </w:pPr>
      <w:r w:rsidRPr="0095511F">
        <w:rPr>
          <w:rFonts w:cs="Calibri"/>
          <w:b/>
          <w:bCs/>
          <w:highlight w:val="yellow"/>
        </w:rPr>
        <w:t xml:space="preserve">Prioritization: </w:t>
      </w:r>
      <w:r w:rsidRPr="0095511F">
        <w:rPr>
          <w:rFonts w:cs="Calibri"/>
          <w:highlight w:val="yellow"/>
        </w:rPr>
        <w:t>High</w:t>
      </w:r>
    </w:p>
    <w:p w14:paraId="31B002F5" w14:textId="77777777" w:rsidR="00D8393D" w:rsidRDefault="00D8393D" w:rsidP="00CF3006">
      <w:pPr>
        <w:spacing w:after="0"/>
        <w:rPr>
          <w:rFonts w:cs="Calibri"/>
          <w:color w:val="767171" w:themeColor="background2" w:themeShade="80"/>
        </w:rPr>
      </w:pPr>
    </w:p>
    <w:p w14:paraId="486E3D0E" w14:textId="77777777" w:rsidR="00D8393D" w:rsidRPr="00195B5E" w:rsidRDefault="00D8393D" w:rsidP="00D8393D">
      <w:pPr>
        <w:autoSpaceDE w:val="0"/>
        <w:autoSpaceDN w:val="0"/>
        <w:adjustRightInd w:val="0"/>
        <w:spacing w:after="0" w:line="240" w:lineRule="auto"/>
        <w:rPr>
          <w:noProof/>
        </w:rPr>
      </w:pPr>
    </w:p>
    <w:p w14:paraId="648654DD" w14:textId="50C3D02B" w:rsidR="0082167D" w:rsidRDefault="00D8393D" w:rsidP="00D8393D">
      <w:pPr>
        <w:autoSpaceDE w:val="0"/>
        <w:autoSpaceDN w:val="0"/>
        <w:adjustRightInd w:val="0"/>
        <w:spacing w:after="0" w:line="240" w:lineRule="auto"/>
        <w:rPr>
          <w:noProof/>
        </w:rPr>
      </w:pPr>
      <w:r>
        <w:rPr>
          <w:rFonts w:ascii="Trebuchet MS"/>
          <w:noProof/>
          <w:sz w:val="2"/>
        </w:rPr>
        <mc:AlternateContent>
          <mc:Choice Requires="wpg">
            <w:drawing>
              <wp:inline distT="0" distB="0" distL="0" distR="0" wp14:anchorId="1762C9F0" wp14:editId="43E9B163">
                <wp:extent cx="5943600" cy="8143"/>
                <wp:effectExtent l="0" t="0" r="0" b="0"/>
                <wp:docPr id="654375797"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1122474219"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7CEA77"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" strokecolor="#44546a [3215]" strokeweight=".72pt"/>
                <w10:anchorlock/>
              </v:group>
            </w:pict>
          </mc:Fallback>
        </mc:AlternateContent>
      </w:r>
    </w:p>
    <w:p w14:paraId="15E508B6" w14:textId="2BD48F5E" w:rsidR="0082167D" w:rsidRPr="0091242D" w:rsidRDefault="00CF3006" w:rsidP="00D8393D">
      <w:pPr>
        <w:autoSpaceDE w:val="0"/>
        <w:autoSpaceDN w:val="0"/>
        <w:adjustRightInd w:val="0"/>
        <w:spacing w:after="0" w:line="240" w:lineRule="auto"/>
        <w:rPr>
          <w:b/>
          <w:bCs/>
          <w:color w:val="44546A" w:themeColor="text2"/>
        </w:rPr>
      </w:pPr>
      <w:r w:rsidRPr="0091242D">
        <w:rPr>
          <w:b/>
          <w:bCs/>
          <w:color w:val="44546A" w:themeColor="text2"/>
        </w:rPr>
        <w:t xml:space="preserve">Replace </w:t>
      </w:r>
      <w:r w:rsidR="0082167D" w:rsidRPr="0091242D">
        <w:rPr>
          <w:b/>
          <w:bCs/>
          <w:color w:val="44546A" w:themeColor="text2"/>
        </w:rPr>
        <w:t>Eastman Road Culvert</w:t>
      </w:r>
    </w:p>
    <w:p w14:paraId="6E3AAC95" w14:textId="10728F02" w:rsidR="00D8393D" w:rsidRDefault="00D8393D" w:rsidP="00D8393D">
      <w:pPr>
        <w:autoSpaceDE w:val="0"/>
        <w:autoSpaceDN w:val="0"/>
        <w:adjustRightInd w:val="0"/>
        <w:spacing w:after="0" w:line="240" w:lineRule="auto"/>
        <w:rPr>
          <w:rFonts w:cs="Calibri"/>
        </w:rPr>
      </w:pPr>
      <w:r>
        <w:rPr>
          <w:rFonts w:ascii="Trebuchet MS"/>
          <w:noProof/>
          <w:sz w:val="2"/>
        </w:rPr>
        <mc:AlternateContent>
          <mc:Choice Requires="wpg">
            <w:drawing>
              <wp:inline distT="0" distB="0" distL="0" distR="0" wp14:anchorId="7746FB74" wp14:editId="79297ED5">
                <wp:extent cx="5943600" cy="8143"/>
                <wp:effectExtent l="0" t="0" r="0" b="0"/>
                <wp:docPr id="1581205736"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1774609346"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002017"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" strokecolor="#44546a [3215]" strokeweight=".72pt"/>
                <w10:anchorlock/>
              </v:group>
            </w:pict>
          </mc:Fallback>
        </mc:AlternateContent>
      </w:r>
    </w:p>
    <w:p w14:paraId="5BFBCC82" w14:textId="77777777" w:rsidR="00D8393D" w:rsidRPr="00CF3006" w:rsidRDefault="00D8393D" w:rsidP="00D8393D">
      <w:pPr>
        <w:autoSpaceDE w:val="0"/>
        <w:autoSpaceDN w:val="0"/>
        <w:adjustRightInd w:val="0"/>
        <w:spacing w:after="0" w:line="240" w:lineRule="auto"/>
        <w:rPr>
          <w:rFonts w:cs="Calibri"/>
        </w:rPr>
      </w:pPr>
      <w:r w:rsidRPr="00CF3006">
        <w:rPr>
          <w:rFonts w:cs="Calibri"/>
          <w:b/>
          <w:bCs/>
        </w:rPr>
        <w:t>Addressed Hazards:</w:t>
      </w:r>
      <w:r w:rsidRPr="00CF3006">
        <w:rPr>
          <w:rFonts w:cs="Calibri"/>
        </w:rPr>
        <w:t xml:space="preserve"> Floods</w:t>
      </w:r>
    </w:p>
    <w:p w14:paraId="65E18525" w14:textId="53913E39" w:rsidR="00D8393D" w:rsidRPr="00CF3006" w:rsidRDefault="00D8393D" w:rsidP="00D8393D">
      <w:pPr>
        <w:autoSpaceDE w:val="0"/>
        <w:autoSpaceDN w:val="0"/>
        <w:adjustRightInd w:val="0"/>
        <w:spacing w:after="0" w:line="240" w:lineRule="auto"/>
        <w:rPr>
          <w:rFonts w:cs="Calibri"/>
        </w:rPr>
      </w:pPr>
      <w:r w:rsidRPr="00CF3006">
        <w:rPr>
          <w:rFonts w:cs="Calibri"/>
          <w:b/>
          <w:bCs/>
        </w:rPr>
        <w:t>Type of project:</w:t>
      </w:r>
      <w:r w:rsidRPr="00CF3006">
        <w:rPr>
          <w:rFonts w:cs="Calibri"/>
        </w:rPr>
        <w:t xml:space="preserve"> </w:t>
      </w:r>
      <w:r w:rsidR="00CF3006" w:rsidRPr="00CF3006">
        <w:rPr>
          <w:rFonts w:cs="Calibri"/>
        </w:rPr>
        <w:t>Structure &amp; Infrastructure</w:t>
      </w:r>
    </w:p>
    <w:p w14:paraId="17BDC831" w14:textId="77777777" w:rsidR="00D8393D" w:rsidRPr="00CF3006" w:rsidRDefault="00D8393D" w:rsidP="00D8393D">
      <w:pPr>
        <w:autoSpaceDE w:val="0"/>
        <w:autoSpaceDN w:val="0"/>
        <w:adjustRightInd w:val="0"/>
        <w:spacing w:after="0" w:line="240" w:lineRule="auto"/>
        <w:rPr>
          <w:rFonts w:cs="Calibri"/>
        </w:rPr>
      </w:pPr>
      <w:r w:rsidRPr="00CF3006">
        <w:rPr>
          <w:rFonts w:cs="Calibri"/>
          <w:b/>
          <w:bCs/>
        </w:rPr>
        <w:t xml:space="preserve">Community Lifelines Targeted: </w:t>
      </w:r>
      <w:r w:rsidRPr="00CF3006">
        <w:rPr>
          <w:rFonts w:cs="Calibri"/>
        </w:rPr>
        <w:t>Safety &amp; Security; Transportation</w:t>
      </w:r>
    </w:p>
    <w:p w14:paraId="66B5BAEB" w14:textId="181491D6" w:rsidR="00D8393D" w:rsidRPr="00CF3006" w:rsidRDefault="00D8393D" w:rsidP="00D8393D">
      <w:pPr>
        <w:autoSpaceDE w:val="0"/>
        <w:autoSpaceDN w:val="0"/>
        <w:adjustRightInd w:val="0"/>
        <w:spacing w:after="0" w:line="240" w:lineRule="auto"/>
        <w:rPr>
          <w:rFonts w:cs="Calibri"/>
          <w:b/>
          <w:bCs/>
        </w:rPr>
      </w:pPr>
      <w:r w:rsidRPr="00CF3006">
        <w:rPr>
          <w:rFonts w:cs="Calibri"/>
          <w:b/>
          <w:bCs/>
        </w:rPr>
        <w:t xml:space="preserve">Area of Impact: </w:t>
      </w:r>
      <w:r w:rsidR="00CF3006" w:rsidRPr="00CF3006">
        <w:rPr>
          <w:rFonts w:cs="Calibri"/>
        </w:rPr>
        <w:t>Eastman Rd</w:t>
      </w:r>
    </w:p>
    <w:p w14:paraId="64D0AF46" w14:textId="5E0E524E" w:rsidR="00D8393D" w:rsidRPr="00CF3006" w:rsidRDefault="00D8393D" w:rsidP="00D8393D">
      <w:pPr>
        <w:autoSpaceDE w:val="0"/>
        <w:autoSpaceDN w:val="0"/>
        <w:adjustRightInd w:val="0"/>
        <w:spacing w:after="0" w:line="240" w:lineRule="auto"/>
        <w:rPr>
          <w:rFonts w:cs="Calibri"/>
          <w:b/>
          <w:bCs/>
        </w:rPr>
      </w:pPr>
      <w:r w:rsidRPr="00CF3006">
        <w:rPr>
          <w:rFonts w:cs="Calibri"/>
          <w:b/>
          <w:bCs/>
        </w:rPr>
        <w:t xml:space="preserve">Lead Party: </w:t>
      </w:r>
      <w:r w:rsidR="00CF3006" w:rsidRPr="00CF3006">
        <w:rPr>
          <w:rFonts w:cs="Calibri"/>
        </w:rPr>
        <w:t>Highway Supervisor</w:t>
      </w:r>
    </w:p>
    <w:p w14:paraId="1000ED89" w14:textId="77777777" w:rsidR="00CF3006" w:rsidRPr="0095511F" w:rsidRDefault="00D8393D" w:rsidP="00CF3006">
      <w:pPr>
        <w:autoSpaceDE w:val="0"/>
        <w:autoSpaceDN w:val="0"/>
        <w:adjustRightInd w:val="0"/>
        <w:spacing w:after="0" w:line="240" w:lineRule="auto"/>
        <w:rPr>
          <w:rFonts w:cs="Calibri"/>
          <w:highlight w:val="yellow"/>
        </w:rPr>
      </w:pPr>
      <w:r w:rsidRPr="0095511F">
        <w:rPr>
          <w:rFonts w:cs="Calibri"/>
          <w:b/>
          <w:bCs/>
          <w:highlight w:val="yellow"/>
        </w:rPr>
        <w:t xml:space="preserve">Grant Funding Source: </w:t>
      </w:r>
      <w:r w:rsidR="00CF3006">
        <w:rPr>
          <w:rFonts w:cs="Calibri"/>
          <w:highlight w:val="yellow"/>
        </w:rPr>
        <w:t>Highway fund/</w:t>
      </w:r>
      <w:r w:rsidR="00CF3006" w:rsidRPr="0095511F">
        <w:rPr>
          <w:rFonts w:cs="Calibri"/>
          <w:highlight w:val="yellow"/>
        </w:rPr>
        <w:t>General fund</w:t>
      </w:r>
      <w:r w:rsidR="00CF3006">
        <w:rPr>
          <w:rFonts w:cs="Calibri"/>
          <w:highlight w:val="yellow"/>
        </w:rPr>
        <w:t xml:space="preserve">/ </w:t>
      </w:r>
      <w:proofErr w:type="spellStart"/>
      <w:r w:rsidR="00CF3006">
        <w:rPr>
          <w:rFonts w:cs="Calibri"/>
          <w:highlight w:val="yellow"/>
        </w:rPr>
        <w:t>VTrans</w:t>
      </w:r>
      <w:proofErr w:type="spellEnd"/>
      <w:r w:rsidR="00CF3006">
        <w:rPr>
          <w:rFonts w:cs="Calibri"/>
          <w:highlight w:val="yellow"/>
        </w:rPr>
        <w:t xml:space="preserve"> Grants</w:t>
      </w:r>
    </w:p>
    <w:p w14:paraId="33B628AC" w14:textId="37AB416C" w:rsidR="00D8393D" w:rsidRPr="0095511F" w:rsidRDefault="00D8393D" w:rsidP="00D8393D">
      <w:pPr>
        <w:autoSpaceDE w:val="0"/>
        <w:autoSpaceDN w:val="0"/>
        <w:adjustRightInd w:val="0"/>
        <w:spacing w:after="0" w:line="240" w:lineRule="auto"/>
        <w:rPr>
          <w:rFonts w:cs="Calibri"/>
          <w:highlight w:val="yellow"/>
        </w:rPr>
      </w:pPr>
      <w:r w:rsidRPr="0095511F">
        <w:rPr>
          <w:rFonts w:cs="Calibri"/>
          <w:b/>
          <w:bCs/>
          <w:highlight w:val="yellow"/>
        </w:rPr>
        <w:t xml:space="preserve">Partnerships: </w:t>
      </w:r>
    </w:p>
    <w:p w14:paraId="6E430C4C" w14:textId="2032BDB7" w:rsidR="00D8393D" w:rsidRPr="0095511F" w:rsidRDefault="00D8393D" w:rsidP="00D8393D">
      <w:pPr>
        <w:autoSpaceDE w:val="0"/>
        <w:autoSpaceDN w:val="0"/>
        <w:adjustRightInd w:val="0"/>
        <w:spacing w:after="0" w:line="240" w:lineRule="auto"/>
        <w:rPr>
          <w:rFonts w:cs="Calibri"/>
          <w:highlight w:val="yellow"/>
        </w:rPr>
      </w:pPr>
      <w:r w:rsidRPr="0095511F">
        <w:rPr>
          <w:rFonts w:cs="Calibri"/>
          <w:b/>
          <w:bCs/>
          <w:highlight w:val="yellow"/>
        </w:rPr>
        <w:t xml:space="preserve">Project Timeframe: </w:t>
      </w:r>
      <w:r w:rsidRPr="0095511F">
        <w:rPr>
          <w:rFonts w:cs="Calibri"/>
          <w:highlight w:val="yellow"/>
        </w:rPr>
        <w:t>20</w:t>
      </w:r>
      <w:r w:rsidR="00CF3006">
        <w:rPr>
          <w:rFonts w:cs="Calibri"/>
          <w:highlight w:val="yellow"/>
        </w:rPr>
        <w:t>30</w:t>
      </w:r>
    </w:p>
    <w:p w14:paraId="1D3BBA32" w14:textId="77777777" w:rsidR="00D8393D" w:rsidRPr="00DE2039" w:rsidRDefault="00D8393D" w:rsidP="00D8393D">
      <w:pPr>
        <w:autoSpaceDE w:val="0"/>
        <w:autoSpaceDN w:val="0"/>
        <w:adjustRightInd w:val="0"/>
        <w:spacing w:after="0" w:line="240" w:lineRule="auto"/>
        <w:rPr>
          <w:rFonts w:cs="Calibri"/>
        </w:rPr>
      </w:pPr>
      <w:r w:rsidRPr="0095511F">
        <w:rPr>
          <w:rFonts w:cs="Calibri"/>
          <w:b/>
          <w:bCs/>
          <w:highlight w:val="yellow"/>
        </w:rPr>
        <w:t xml:space="preserve">Prioritization: </w:t>
      </w:r>
      <w:r w:rsidRPr="0095511F">
        <w:rPr>
          <w:rFonts w:cs="Calibri"/>
          <w:highlight w:val="yellow"/>
        </w:rPr>
        <w:t>High</w:t>
      </w:r>
    </w:p>
    <w:p w14:paraId="3AAAC319" w14:textId="77777777" w:rsidR="0082167D" w:rsidRDefault="0082167D" w:rsidP="002F2A1E">
      <w:pPr>
        <w:spacing w:after="0"/>
        <w:rPr>
          <w:rFonts w:cs="Calibri"/>
          <w:color w:val="767171" w:themeColor="background2" w:themeShade="80"/>
        </w:rPr>
      </w:pPr>
    </w:p>
    <w:p w14:paraId="440B74B7" w14:textId="77777777" w:rsidR="0082167D" w:rsidRPr="00195B5E" w:rsidRDefault="0082167D" w:rsidP="0082167D">
      <w:pPr>
        <w:autoSpaceDE w:val="0"/>
        <w:autoSpaceDN w:val="0"/>
        <w:adjustRightInd w:val="0"/>
        <w:spacing w:after="0" w:line="240" w:lineRule="auto"/>
        <w:rPr>
          <w:noProof/>
        </w:rPr>
      </w:pPr>
    </w:p>
    <w:p w14:paraId="06897A22" w14:textId="77777777" w:rsidR="0082167D" w:rsidRDefault="0082167D" w:rsidP="0082167D">
      <w:pPr>
        <w:autoSpaceDE w:val="0"/>
        <w:autoSpaceDN w:val="0"/>
        <w:adjustRightInd w:val="0"/>
        <w:spacing w:after="0" w:line="240" w:lineRule="auto"/>
        <w:rPr>
          <w:noProof/>
        </w:rPr>
      </w:pPr>
      <w:r>
        <w:rPr>
          <w:rFonts w:ascii="Trebuchet MS"/>
          <w:noProof/>
          <w:sz w:val="2"/>
        </w:rPr>
        <mc:AlternateContent>
          <mc:Choice Requires="wpg">
            <w:drawing>
              <wp:inline distT="0" distB="0" distL="0" distR="0" wp14:anchorId="22CE871D" wp14:editId="68221D01">
                <wp:extent cx="5943600" cy="8143"/>
                <wp:effectExtent l="0" t="0" r="0" b="0"/>
                <wp:docPr id="653335402"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1134862064"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E380A9"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" strokecolor="#44546a [3215]" strokeweight=".72pt"/>
                <w10:anchorlock/>
              </v:group>
            </w:pict>
          </mc:Fallback>
        </mc:AlternateContent>
      </w:r>
    </w:p>
    <w:p w14:paraId="0D6D2BE4" w14:textId="7F0E559C" w:rsidR="0082167D" w:rsidRPr="00760F68" w:rsidRDefault="00760F68" w:rsidP="0082167D">
      <w:pPr>
        <w:autoSpaceDE w:val="0"/>
        <w:autoSpaceDN w:val="0"/>
        <w:adjustRightInd w:val="0"/>
        <w:spacing w:after="0" w:line="240" w:lineRule="auto"/>
        <w:rPr>
          <w:b/>
          <w:bCs/>
          <w:color w:val="44546A" w:themeColor="text2"/>
        </w:rPr>
      </w:pPr>
      <w:r w:rsidRPr="00760F68">
        <w:rPr>
          <w:b/>
          <w:bCs/>
          <w:color w:val="44546A" w:themeColor="text2"/>
        </w:rPr>
        <w:t xml:space="preserve">Replace </w:t>
      </w:r>
      <w:r w:rsidR="00A85BBF" w:rsidRPr="00760F68">
        <w:rPr>
          <w:b/>
          <w:bCs/>
          <w:color w:val="44546A" w:themeColor="text2"/>
        </w:rPr>
        <w:t>Hinkley</w:t>
      </w:r>
      <w:r w:rsidR="00B32810" w:rsidRPr="00760F68">
        <w:rPr>
          <w:b/>
          <w:bCs/>
          <w:color w:val="44546A" w:themeColor="text2"/>
        </w:rPr>
        <w:t xml:space="preserve"> </w:t>
      </w:r>
      <w:r w:rsidRPr="00760F68">
        <w:rPr>
          <w:b/>
          <w:bCs/>
          <w:color w:val="44546A" w:themeColor="text2"/>
        </w:rPr>
        <w:t>B</w:t>
      </w:r>
      <w:r w:rsidR="00B32810" w:rsidRPr="00760F68">
        <w:rPr>
          <w:b/>
          <w:bCs/>
          <w:color w:val="44546A" w:themeColor="text2"/>
        </w:rPr>
        <w:t>rook</w:t>
      </w:r>
      <w:r w:rsidRPr="00760F68">
        <w:rPr>
          <w:b/>
          <w:bCs/>
          <w:color w:val="44546A" w:themeColor="text2"/>
        </w:rPr>
        <w:t xml:space="preserve"> Rd C</w:t>
      </w:r>
      <w:r w:rsidR="00B32810" w:rsidRPr="00760F68">
        <w:rPr>
          <w:b/>
          <w:bCs/>
          <w:color w:val="44546A" w:themeColor="text2"/>
        </w:rPr>
        <w:t xml:space="preserve">ulvert  </w:t>
      </w:r>
    </w:p>
    <w:p w14:paraId="631F222C" w14:textId="436ED1A3" w:rsidR="0082167D" w:rsidRDefault="0082167D" w:rsidP="0082167D">
      <w:pPr>
        <w:autoSpaceDE w:val="0"/>
        <w:autoSpaceDN w:val="0"/>
        <w:adjustRightInd w:val="0"/>
        <w:spacing w:after="0" w:line="240" w:lineRule="auto"/>
        <w:rPr>
          <w:rFonts w:cs="Calibri"/>
        </w:rPr>
      </w:pPr>
      <w:r>
        <w:rPr>
          <w:rFonts w:ascii="Trebuchet MS"/>
          <w:noProof/>
          <w:sz w:val="2"/>
        </w:rPr>
        <mc:AlternateContent>
          <mc:Choice Requires="wpg">
            <w:drawing>
              <wp:inline distT="0" distB="0" distL="0" distR="0" wp14:anchorId="7FBF9569" wp14:editId="73D3EC7B">
                <wp:extent cx="5943600" cy="8143"/>
                <wp:effectExtent l="0" t="0" r="0" b="0"/>
                <wp:docPr id="183695025"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1366419007"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A1C5B14"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" strokecolor="#44546a [3215]" strokeweight=".72pt"/>
                <w10:anchorlock/>
              </v:group>
            </w:pict>
          </mc:Fallback>
        </mc:AlternateContent>
      </w:r>
    </w:p>
    <w:p w14:paraId="3C6ED830" w14:textId="77777777" w:rsidR="0082167D" w:rsidRPr="00760F68" w:rsidRDefault="0082167D" w:rsidP="0082167D">
      <w:pPr>
        <w:autoSpaceDE w:val="0"/>
        <w:autoSpaceDN w:val="0"/>
        <w:adjustRightInd w:val="0"/>
        <w:spacing w:after="0" w:line="240" w:lineRule="auto"/>
        <w:rPr>
          <w:rFonts w:cs="Calibri"/>
        </w:rPr>
      </w:pPr>
      <w:r w:rsidRPr="00760F68">
        <w:rPr>
          <w:rFonts w:cs="Calibri"/>
          <w:b/>
          <w:bCs/>
        </w:rPr>
        <w:t>Addressed Hazards:</w:t>
      </w:r>
      <w:r w:rsidRPr="00760F68">
        <w:rPr>
          <w:rFonts w:cs="Calibri"/>
        </w:rPr>
        <w:t xml:space="preserve"> Floods</w:t>
      </w:r>
    </w:p>
    <w:p w14:paraId="036879FD" w14:textId="69AF154F" w:rsidR="0082167D" w:rsidRPr="00760F68" w:rsidRDefault="0082167D" w:rsidP="0082167D">
      <w:pPr>
        <w:autoSpaceDE w:val="0"/>
        <w:autoSpaceDN w:val="0"/>
        <w:adjustRightInd w:val="0"/>
        <w:spacing w:after="0" w:line="240" w:lineRule="auto"/>
        <w:rPr>
          <w:rFonts w:cs="Calibri"/>
        </w:rPr>
      </w:pPr>
      <w:r w:rsidRPr="00760F68">
        <w:rPr>
          <w:rFonts w:cs="Calibri"/>
          <w:b/>
          <w:bCs/>
        </w:rPr>
        <w:t>Type of project:</w:t>
      </w:r>
      <w:r w:rsidRPr="00760F68">
        <w:rPr>
          <w:rFonts w:cs="Calibri"/>
        </w:rPr>
        <w:t xml:space="preserve"> </w:t>
      </w:r>
      <w:r w:rsidR="0091242D" w:rsidRPr="00760F68">
        <w:rPr>
          <w:rFonts w:cs="Calibri"/>
        </w:rPr>
        <w:t>Structure &amp; Infrastructure</w:t>
      </w:r>
    </w:p>
    <w:p w14:paraId="5A1C9C80" w14:textId="77777777" w:rsidR="0082167D" w:rsidRPr="00760F68" w:rsidRDefault="0082167D" w:rsidP="0082167D">
      <w:pPr>
        <w:autoSpaceDE w:val="0"/>
        <w:autoSpaceDN w:val="0"/>
        <w:adjustRightInd w:val="0"/>
        <w:spacing w:after="0" w:line="240" w:lineRule="auto"/>
        <w:rPr>
          <w:rFonts w:cs="Calibri"/>
        </w:rPr>
      </w:pPr>
      <w:r w:rsidRPr="00760F68">
        <w:rPr>
          <w:rFonts w:cs="Calibri"/>
          <w:b/>
          <w:bCs/>
        </w:rPr>
        <w:t xml:space="preserve">Community Lifelines Targeted: </w:t>
      </w:r>
      <w:r w:rsidRPr="00760F68">
        <w:rPr>
          <w:rFonts w:cs="Calibri"/>
        </w:rPr>
        <w:t>Safety &amp; Security; Transportation</w:t>
      </w:r>
    </w:p>
    <w:p w14:paraId="16ACC02E" w14:textId="53BB5ACB" w:rsidR="0082167D" w:rsidRPr="00760F68" w:rsidRDefault="0082167D" w:rsidP="0082167D">
      <w:pPr>
        <w:autoSpaceDE w:val="0"/>
        <w:autoSpaceDN w:val="0"/>
        <w:adjustRightInd w:val="0"/>
        <w:spacing w:after="0" w:line="240" w:lineRule="auto"/>
        <w:rPr>
          <w:rFonts w:cs="Calibri"/>
          <w:b/>
          <w:bCs/>
        </w:rPr>
      </w:pPr>
      <w:r w:rsidRPr="00760F68">
        <w:rPr>
          <w:rFonts w:cs="Calibri"/>
          <w:b/>
          <w:bCs/>
        </w:rPr>
        <w:t xml:space="preserve">Area of Impact: </w:t>
      </w:r>
      <w:r w:rsidR="0091242D" w:rsidRPr="00760F68">
        <w:rPr>
          <w:rFonts w:cs="Calibri"/>
        </w:rPr>
        <w:t>Hinkley Brook Rd</w:t>
      </w:r>
    </w:p>
    <w:p w14:paraId="7C556AD7" w14:textId="4E402371" w:rsidR="0082167D" w:rsidRPr="00760F68" w:rsidRDefault="0082167D" w:rsidP="0082167D">
      <w:pPr>
        <w:autoSpaceDE w:val="0"/>
        <w:autoSpaceDN w:val="0"/>
        <w:adjustRightInd w:val="0"/>
        <w:spacing w:after="0" w:line="240" w:lineRule="auto"/>
        <w:rPr>
          <w:rFonts w:cs="Calibri"/>
          <w:b/>
          <w:bCs/>
        </w:rPr>
      </w:pPr>
      <w:r w:rsidRPr="00760F68">
        <w:rPr>
          <w:rFonts w:cs="Calibri"/>
          <w:b/>
          <w:bCs/>
        </w:rPr>
        <w:t xml:space="preserve">Lead Party: </w:t>
      </w:r>
      <w:r w:rsidR="00760F68" w:rsidRPr="00760F68">
        <w:rPr>
          <w:rFonts w:cs="Calibri"/>
        </w:rPr>
        <w:t>Highway</w:t>
      </w:r>
      <w:r w:rsidR="00760F68" w:rsidRPr="00CF3006">
        <w:rPr>
          <w:rFonts w:cs="Calibri"/>
        </w:rPr>
        <w:t xml:space="preserve"> Supervisor</w:t>
      </w:r>
    </w:p>
    <w:p w14:paraId="4FA9AE9D" w14:textId="77777777" w:rsidR="00760F68" w:rsidRDefault="0082167D" w:rsidP="0082167D">
      <w:pPr>
        <w:autoSpaceDE w:val="0"/>
        <w:autoSpaceDN w:val="0"/>
        <w:adjustRightInd w:val="0"/>
        <w:spacing w:after="0" w:line="240" w:lineRule="auto"/>
        <w:rPr>
          <w:rFonts w:cs="Calibri"/>
          <w:b/>
          <w:bCs/>
          <w:highlight w:val="yellow"/>
        </w:rPr>
      </w:pPr>
      <w:r w:rsidRPr="0095511F">
        <w:rPr>
          <w:rFonts w:cs="Calibri"/>
          <w:b/>
          <w:bCs/>
          <w:highlight w:val="yellow"/>
        </w:rPr>
        <w:t xml:space="preserve">Grant Funding Source: </w:t>
      </w:r>
      <w:r w:rsidR="00760F68">
        <w:rPr>
          <w:rFonts w:cs="Calibri"/>
          <w:highlight w:val="yellow"/>
        </w:rPr>
        <w:t>Highway fund/</w:t>
      </w:r>
      <w:r w:rsidR="00760F68" w:rsidRPr="0095511F">
        <w:rPr>
          <w:rFonts w:cs="Calibri"/>
          <w:highlight w:val="yellow"/>
        </w:rPr>
        <w:t>General fund</w:t>
      </w:r>
      <w:r w:rsidR="00760F68">
        <w:rPr>
          <w:rFonts w:cs="Calibri"/>
          <w:highlight w:val="yellow"/>
        </w:rPr>
        <w:t xml:space="preserve">/ </w:t>
      </w:r>
      <w:proofErr w:type="spellStart"/>
      <w:r w:rsidR="00760F68">
        <w:rPr>
          <w:rFonts w:cs="Calibri"/>
          <w:highlight w:val="yellow"/>
        </w:rPr>
        <w:t>VTrans</w:t>
      </w:r>
      <w:proofErr w:type="spellEnd"/>
      <w:r w:rsidR="00760F68">
        <w:rPr>
          <w:rFonts w:cs="Calibri"/>
          <w:highlight w:val="yellow"/>
        </w:rPr>
        <w:t xml:space="preserve"> Grants</w:t>
      </w:r>
      <w:r w:rsidR="00760F68" w:rsidRPr="0095511F">
        <w:rPr>
          <w:rFonts w:cs="Calibri"/>
          <w:b/>
          <w:bCs/>
          <w:highlight w:val="yellow"/>
        </w:rPr>
        <w:t xml:space="preserve"> </w:t>
      </w:r>
    </w:p>
    <w:p w14:paraId="753F3969" w14:textId="3B9C9753" w:rsidR="0082167D" w:rsidRPr="0095511F" w:rsidRDefault="0082167D" w:rsidP="0082167D">
      <w:pPr>
        <w:autoSpaceDE w:val="0"/>
        <w:autoSpaceDN w:val="0"/>
        <w:adjustRightInd w:val="0"/>
        <w:spacing w:after="0" w:line="240" w:lineRule="auto"/>
        <w:rPr>
          <w:rFonts w:cs="Calibri"/>
          <w:highlight w:val="yellow"/>
        </w:rPr>
      </w:pPr>
      <w:r w:rsidRPr="0095511F">
        <w:rPr>
          <w:rFonts w:cs="Calibri"/>
          <w:b/>
          <w:bCs/>
          <w:highlight w:val="yellow"/>
        </w:rPr>
        <w:t xml:space="preserve">Partnerships: </w:t>
      </w:r>
    </w:p>
    <w:p w14:paraId="158A56FA" w14:textId="3FA4B340" w:rsidR="0082167D" w:rsidRPr="0095511F" w:rsidRDefault="0082167D" w:rsidP="0082167D">
      <w:pPr>
        <w:autoSpaceDE w:val="0"/>
        <w:autoSpaceDN w:val="0"/>
        <w:adjustRightInd w:val="0"/>
        <w:spacing w:after="0" w:line="240" w:lineRule="auto"/>
        <w:rPr>
          <w:rFonts w:cs="Calibri"/>
          <w:highlight w:val="yellow"/>
        </w:rPr>
      </w:pPr>
      <w:r w:rsidRPr="0095511F">
        <w:rPr>
          <w:rFonts w:cs="Calibri"/>
          <w:b/>
          <w:bCs/>
          <w:highlight w:val="yellow"/>
        </w:rPr>
        <w:t xml:space="preserve">Project Timeframe: </w:t>
      </w:r>
      <w:r w:rsidRPr="0095511F">
        <w:rPr>
          <w:rFonts w:cs="Calibri"/>
          <w:highlight w:val="yellow"/>
        </w:rPr>
        <w:t>20</w:t>
      </w:r>
      <w:r w:rsidR="00760F68">
        <w:rPr>
          <w:rFonts w:cs="Calibri"/>
          <w:highlight w:val="yellow"/>
        </w:rPr>
        <w:t>30</w:t>
      </w:r>
    </w:p>
    <w:p w14:paraId="77376299" w14:textId="77777777" w:rsidR="0082167D" w:rsidRPr="00DE2039" w:rsidRDefault="0082167D" w:rsidP="0082167D">
      <w:pPr>
        <w:autoSpaceDE w:val="0"/>
        <w:autoSpaceDN w:val="0"/>
        <w:adjustRightInd w:val="0"/>
        <w:spacing w:after="0" w:line="240" w:lineRule="auto"/>
        <w:rPr>
          <w:rFonts w:cs="Calibri"/>
        </w:rPr>
      </w:pPr>
      <w:r w:rsidRPr="0095511F">
        <w:rPr>
          <w:rFonts w:cs="Calibri"/>
          <w:b/>
          <w:bCs/>
          <w:highlight w:val="yellow"/>
        </w:rPr>
        <w:t xml:space="preserve">Prioritization: </w:t>
      </w:r>
      <w:r w:rsidRPr="0095511F">
        <w:rPr>
          <w:rFonts w:cs="Calibri"/>
          <w:highlight w:val="yellow"/>
        </w:rPr>
        <w:t>High</w:t>
      </w:r>
    </w:p>
    <w:p w14:paraId="44D989AD" w14:textId="77777777" w:rsidR="00B32810" w:rsidRPr="00195B5E" w:rsidRDefault="00B32810" w:rsidP="00B32810">
      <w:pPr>
        <w:autoSpaceDE w:val="0"/>
        <w:autoSpaceDN w:val="0"/>
        <w:adjustRightInd w:val="0"/>
        <w:spacing w:after="0" w:line="240" w:lineRule="auto"/>
        <w:rPr>
          <w:noProof/>
        </w:rPr>
      </w:pPr>
    </w:p>
    <w:p w14:paraId="6883810B" w14:textId="77777777" w:rsidR="00B32810" w:rsidRPr="00760F68" w:rsidRDefault="00B32810" w:rsidP="00B32810">
      <w:pPr>
        <w:autoSpaceDE w:val="0"/>
        <w:autoSpaceDN w:val="0"/>
        <w:adjustRightInd w:val="0"/>
        <w:spacing w:after="0" w:line="240" w:lineRule="auto"/>
        <w:rPr>
          <w:b/>
          <w:bCs/>
          <w:noProof/>
          <w:color w:val="44546A" w:themeColor="text2"/>
        </w:rPr>
      </w:pPr>
      <w:r w:rsidRPr="00760F68">
        <w:rPr>
          <w:rFonts w:ascii="Trebuchet MS"/>
          <w:b/>
          <w:bCs/>
          <w:noProof/>
          <w:color w:val="44546A" w:themeColor="text2"/>
          <w:sz w:val="2"/>
        </w:rPr>
        <mc:AlternateContent>
          <mc:Choice Requires="wpg">
            <w:drawing>
              <wp:inline distT="0" distB="0" distL="0" distR="0" wp14:anchorId="6A04F483" wp14:editId="5B253B9A">
                <wp:extent cx="5943600" cy="8143"/>
                <wp:effectExtent l="0" t="0" r="0" b="0"/>
                <wp:docPr id="279003589"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1389857341"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EE9FA49"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" strokecolor="#44546a [3215]" strokeweight=".72pt"/>
                <w10:anchorlock/>
              </v:group>
            </w:pict>
          </mc:Fallback>
        </mc:AlternateContent>
      </w:r>
    </w:p>
    <w:p w14:paraId="007F6D97" w14:textId="7E9CB40F" w:rsidR="00B32810" w:rsidRDefault="00B32810" w:rsidP="00B32810">
      <w:pPr>
        <w:autoSpaceDE w:val="0"/>
        <w:autoSpaceDN w:val="0"/>
        <w:adjustRightInd w:val="0"/>
        <w:spacing w:after="0" w:line="240" w:lineRule="auto"/>
        <w:rPr>
          <w:rFonts w:cs="Calibri"/>
        </w:rPr>
      </w:pPr>
      <w:r w:rsidRPr="00760F68">
        <w:rPr>
          <w:b/>
          <w:bCs/>
          <w:color w:val="44546A" w:themeColor="text2"/>
        </w:rPr>
        <w:t xml:space="preserve">GMP Power company to install line redundancy and separate 3 phase power lines VT 121 </w:t>
      </w:r>
      <w:proofErr w:type="gramStart"/>
      <w:r w:rsidRPr="00760F68">
        <w:rPr>
          <w:b/>
          <w:bCs/>
          <w:color w:val="44546A" w:themeColor="text2"/>
        </w:rPr>
        <w:t>east ,coming</w:t>
      </w:r>
      <w:proofErr w:type="gramEnd"/>
      <w:r w:rsidRPr="00760F68">
        <w:rPr>
          <w:b/>
          <w:bCs/>
          <w:color w:val="44546A" w:themeColor="text2"/>
        </w:rPr>
        <w:t xml:space="preserve"> from Westminster</w:t>
      </w:r>
      <w:r>
        <w:rPr>
          <w:rFonts w:ascii="Trebuchet MS"/>
          <w:noProof/>
          <w:sz w:val="2"/>
        </w:rPr>
        <mc:AlternateContent>
          <mc:Choice Requires="wpg">
            <w:drawing>
              <wp:inline distT="0" distB="0" distL="0" distR="0" wp14:anchorId="3E6C6002" wp14:editId="5EABF721">
                <wp:extent cx="5943600" cy="8143"/>
                <wp:effectExtent l="0" t="0" r="0" b="0"/>
                <wp:docPr id="1674830993"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1856450361"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DC675A"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" strokecolor="#44546a [3215]" strokeweight=".72pt"/>
                <w10:anchorlock/>
              </v:group>
            </w:pict>
          </mc:Fallback>
        </mc:AlternateContent>
      </w:r>
    </w:p>
    <w:p w14:paraId="339BF93F" w14:textId="48517273" w:rsidR="00B32810" w:rsidRPr="00705CDC" w:rsidRDefault="00B32810" w:rsidP="00B32810">
      <w:pPr>
        <w:autoSpaceDE w:val="0"/>
        <w:autoSpaceDN w:val="0"/>
        <w:adjustRightInd w:val="0"/>
        <w:spacing w:after="0" w:line="240" w:lineRule="auto"/>
        <w:rPr>
          <w:rFonts w:cs="Calibri"/>
        </w:rPr>
      </w:pPr>
      <w:r w:rsidRPr="00705CDC">
        <w:rPr>
          <w:rFonts w:cs="Calibri"/>
          <w:b/>
          <w:bCs/>
        </w:rPr>
        <w:lastRenderedPageBreak/>
        <w:t>Addressed Hazards:</w:t>
      </w:r>
      <w:r w:rsidRPr="00705CDC">
        <w:rPr>
          <w:rFonts w:cs="Calibri"/>
        </w:rPr>
        <w:t xml:space="preserve"> </w:t>
      </w:r>
      <w:r w:rsidR="00957B9F" w:rsidRPr="00705CDC">
        <w:rPr>
          <w:rFonts w:cs="Calibri"/>
        </w:rPr>
        <w:t>Ice / Snow</w:t>
      </w:r>
    </w:p>
    <w:p w14:paraId="01B5B2FE" w14:textId="081623B4" w:rsidR="00B32810" w:rsidRPr="00705CDC" w:rsidRDefault="00B32810" w:rsidP="00B32810">
      <w:pPr>
        <w:autoSpaceDE w:val="0"/>
        <w:autoSpaceDN w:val="0"/>
        <w:adjustRightInd w:val="0"/>
        <w:spacing w:after="0" w:line="240" w:lineRule="auto"/>
        <w:rPr>
          <w:rFonts w:cs="Calibri"/>
        </w:rPr>
      </w:pPr>
      <w:r w:rsidRPr="00705CDC">
        <w:rPr>
          <w:rFonts w:cs="Calibri"/>
          <w:b/>
          <w:bCs/>
        </w:rPr>
        <w:t>Type of project:</w:t>
      </w:r>
      <w:r w:rsidRPr="00705CDC">
        <w:rPr>
          <w:rFonts w:cs="Calibri"/>
        </w:rPr>
        <w:t xml:space="preserve"> </w:t>
      </w:r>
      <w:r w:rsidR="00957B9F" w:rsidRPr="00705CDC">
        <w:rPr>
          <w:rFonts w:cs="Calibri"/>
        </w:rPr>
        <w:t>Structure &amp; Infrastructure</w:t>
      </w:r>
    </w:p>
    <w:p w14:paraId="32A075BB" w14:textId="01C2E8FC" w:rsidR="00B32810" w:rsidRPr="00705CDC" w:rsidRDefault="00B32810" w:rsidP="00B32810">
      <w:pPr>
        <w:autoSpaceDE w:val="0"/>
        <w:autoSpaceDN w:val="0"/>
        <w:adjustRightInd w:val="0"/>
        <w:spacing w:after="0" w:line="240" w:lineRule="auto"/>
        <w:rPr>
          <w:rFonts w:cs="Calibri"/>
        </w:rPr>
      </w:pPr>
      <w:r w:rsidRPr="00705CDC">
        <w:rPr>
          <w:rFonts w:cs="Calibri"/>
          <w:b/>
          <w:bCs/>
        </w:rPr>
        <w:t xml:space="preserve">Community Lifelines Targeted: </w:t>
      </w:r>
      <w:r w:rsidRPr="00705CDC">
        <w:rPr>
          <w:rFonts w:cs="Calibri"/>
        </w:rPr>
        <w:t>Safety &amp; Security</w:t>
      </w:r>
      <w:r w:rsidR="00871003" w:rsidRPr="00705CDC">
        <w:rPr>
          <w:rFonts w:cs="Calibri"/>
        </w:rPr>
        <w:t>; Energy</w:t>
      </w:r>
    </w:p>
    <w:p w14:paraId="50D152A6" w14:textId="0B16F6F3" w:rsidR="00B32810" w:rsidRPr="00705CDC" w:rsidRDefault="00B32810" w:rsidP="00B32810">
      <w:pPr>
        <w:autoSpaceDE w:val="0"/>
        <w:autoSpaceDN w:val="0"/>
        <w:adjustRightInd w:val="0"/>
        <w:spacing w:after="0" w:line="240" w:lineRule="auto"/>
        <w:rPr>
          <w:rFonts w:cs="Calibri"/>
          <w:b/>
          <w:bCs/>
        </w:rPr>
      </w:pPr>
      <w:r w:rsidRPr="00705CDC">
        <w:rPr>
          <w:rFonts w:cs="Calibri"/>
          <w:b/>
          <w:bCs/>
        </w:rPr>
        <w:t xml:space="preserve">Area of Impact: </w:t>
      </w:r>
      <w:r w:rsidRPr="00705CDC">
        <w:rPr>
          <w:rFonts w:cs="Calibri"/>
        </w:rPr>
        <w:t xml:space="preserve">Town-wide </w:t>
      </w:r>
    </w:p>
    <w:p w14:paraId="095C9CFC" w14:textId="6349B7E0" w:rsidR="00B32810" w:rsidRPr="0095511F" w:rsidRDefault="00B32810" w:rsidP="00B32810">
      <w:pPr>
        <w:autoSpaceDE w:val="0"/>
        <w:autoSpaceDN w:val="0"/>
        <w:adjustRightInd w:val="0"/>
        <w:spacing w:after="0" w:line="240" w:lineRule="auto"/>
        <w:rPr>
          <w:rFonts w:cs="Calibri"/>
          <w:b/>
          <w:bCs/>
          <w:highlight w:val="yellow"/>
        </w:rPr>
      </w:pPr>
      <w:r w:rsidRPr="0095511F">
        <w:rPr>
          <w:rFonts w:cs="Calibri"/>
          <w:b/>
          <w:bCs/>
          <w:highlight w:val="yellow"/>
        </w:rPr>
        <w:t xml:space="preserve">Lead Party: </w:t>
      </w:r>
      <w:r w:rsidR="00385E62">
        <w:rPr>
          <w:rFonts w:cs="Calibri"/>
          <w:highlight w:val="yellow"/>
        </w:rPr>
        <w:t>Green Mountain Power</w:t>
      </w:r>
    </w:p>
    <w:p w14:paraId="40FF3648" w14:textId="5801B91F" w:rsidR="00B32810" w:rsidRPr="0095511F" w:rsidRDefault="00B32810" w:rsidP="00B32810">
      <w:pPr>
        <w:autoSpaceDE w:val="0"/>
        <w:autoSpaceDN w:val="0"/>
        <w:adjustRightInd w:val="0"/>
        <w:spacing w:after="0" w:line="240" w:lineRule="auto"/>
        <w:rPr>
          <w:rFonts w:cs="Calibri"/>
          <w:highlight w:val="yellow"/>
        </w:rPr>
      </w:pPr>
      <w:r w:rsidRPr="0095511F">
        <w:rPr>
          <w:rFonts w:cs="Calibri"/>
          <w:b/>
          <w:bCs/>
          <w:highlight w:val="yellow"/>
        </w:rPr>
        <w:t xml:space="preserve">Grant Funding Source: </w:t>
      </w:r>
      <w:r w:rsidR="00385E62">
        <w:rPr>
          <w:rFonts w:cs="Calibri"/>
          <w:highlight w:val="yellow"/>
        </w:rPr>
        <w:t>Green Mountain Power Corp.</w:t>
      </w:r>
    </w:p>
    <w:p w14:paraId="19D22D9E" w14:textId="6F3597DE" w:rsidR="00B32810" w:rsidRPr="0095511F" w:rsidRDefault="00B32810" w:rsidP="00B32810">
      <w:pPr>
        <w:autoSpaceDE w:val="0"/>
        <w:autoSpaceDN w:val="0"/>
        <w:adjustRightInd w:val="0"/>
        <w:spacing w:after="0" w:line="240" w:lineRule="auto"/>
        <w:rPr>
          <w:rFonts w:cs="Calibri"/>
          <w:highlight w:val="yellow"/>
        </w:rPr>
      </w:pPr>
      <w:r w:rsidRPr="0095511F">
        <w:rPr>
          <w:rFonts w:cs="Calibri"/>
          <w:b/>
          <w:bCs/>
          <w:highlight w:val="yellow"/>
        </w:rPr>
        <w:t xml:space="preserve">Partnerships: </w:t>
      </w:r>
      <w:r w:rsidR="00385E62">
        <w:rPr>
          <w:rFonts w:cs="Calibri"/>
          <w:highlight w:val="yellow"/>
        </w:rPr>
        <w:t xml:space="preserve">Town of Grafton </w:t>
      </w:r>
    </w:p>
    <w:p w14:paraId="2F2CC87D" w14:textId="3E921999" w:rsidR="00B32810" w:rsidRPr="0095511F" w:rsidRDefault="00B32810" w:rsidP="00B32810">
      <w:pPr>
        <w:autoSpaceDE w:val="0"/>
        <w:autoSpaceDN w:val="0"/>
        <w:adjustRightInd w:val="0"/>
        <w:spacing w:after="0" w:line="240" w:lineRule="auto"/>
        <w:rPr>
          <w:rFonts w:cs="Calibri"/>
          <w:highlight w:val="yellow"/>
        </w:rPr>
      </w:pPr>
      <w:r w:rsidRPr="0095511F">
        <w:rPr>
          <w:rFonts w:cs="Calibri"/>
          <w:b/>
          <w:bCs/>
          <w:highlight w:val="yellow"/>
        </w:rPr>
        <w:t xml:space="preserve">Project Timeframe: </w:t>
      </w:r>
      <w:r w:rsidRPr="0095511F">
        <w:rPr>
          <w:rFonts w:cs="Calibri"/>
          <w:highlight w:val="yellow"/>
        </w:rPr>
        <w:t>202</w:t>
      </w:r>
      <w:r w:rsidR="00705CDC">
        <w:rPr>
          <w:rFonts w:cs="Calibri"/>
          <w:highlight w:val="yellow"/>
        </w:rPr>
        <w:t>7?</w:t>
      </w:r>
    </w:p>
    <w:p w14:paraId="64141ED4" w14:textId="77777777" w:rsidR="00B32810" w:rsidRPr="00DE2039" w:rsidRDefault="00B32810" w:rsidP="00B32810">
      <w:pPr>
        <w:autoSpaceDE w:val="0"/>
        <w:autoSpaceDN w:val="0"/>
        <w:adjustRightInd w:val="0"/>
        <w:spacing w:after="0" w:line="240" w:lineRule="auto"/>
        <w:rPr>
          <w:rFonts w:cs="Calibri"/>
        </w:rPr>
      </w:pPr>
      <w:r w:rsidRPr="0095511F">
        <w:rPr>
          <w:rFonts w:cs="Calibri"/>
          <w:b/>
          <w:bCs/>
          <w:highlight w:val="yellow"/>
        </w:rPr>
        <w:t xml:space="preserve">Prioritization: </w:t>
      </w:r>
      <w:r w:rsidRPr="0095511F">
        <w:rPr>
          <w:rFonts w:cs="Calibri"/>
          <w:highlight w:val="yellow"/>
        </w:rPr>
        <w:t>High</w:t>
      </w:r>
    </w:p>
    <w:p w14:paraId="1CDA8280" w14:textId="77777777" w:rsidR="00CC1C45" w:rsidRPr="00195B5E" w:rsidRDefault="00CC1C45" w:rsidP="00CC1C45">
      <w:pPr>
        <w:autoSpaceDE w:val="0"/>
        <w:autoSpaceDN w:val="0"/>
        <w:adjustRightInd w:val="0"/>
        <w:spacing w:after="0" w:line="240" w:lineRule="auto"/>
        <w:rPr>
          <w:noProof/>
        </w:rPr>
      </w:pPr>
    </w:p>
    <w:p w14:paraId="05CD21E6" w14:textId="77777777" w:rsidR="00CC1C45" w:rsidRDefault="00CC1C45" w:rsidP="00CC1C45">
      <w:pPr>
        <w:autoSpaceDE w:val="0"/>
        <w:autoSpaceDN w:val="0"/>
        <w:adjustRightInd w:val="0"/>
        <w:spacing w:after="0" w:line="240" w:lineRule="auto"/>
        <w:rPr>
          <w:noProof/>
        </w:rPr>
      </w:pPr>
      <w:r>
        <w:rPr>
          <w:rFonts w:ascii="Trebuchet MS"/>
          <w:noProof/>
          <w:sz w:val="2"/>
        </w:rPr>
        <mc:AlternateContent>
          <mc:Choice Requires="wpg">
            <w:drawing>
              <wp:inline distT="0" distB="0" distL="0" distR="0" wp14:anchorId="6BD124DB" wp14:editId="517FCAA3">
                <wp:extent cx="5943600" cy="8143"/>
                <wp:effectExtent l="0" t="0" r="0" b="0"/>
                <wp:docPr id="1278071291"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2154611"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94EC03"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" strokecolor="#44546a [3215]" strokeweight=".72pt"/>
                <w10:anchorlock/>
              </v:group>
            </w:pict>
          </mc:Fallback>
        </mc:AlternateContent>
      </w:r>
    </w:p>
    <w:p w14:paraId="74BF6D64" w14:textId="77777777" w:rsidR="00CC1C45" w:rsidRPr="00705CDC" w:rsidRDefault="00CC1C45" w:rsidP="00705CDC">
      <w:pPr>
        <w:spacing w:after="0"/>
        <w:rPr>
          <w:rFonts w:cs="Calibri"/>
          <w:b/>
          <w:bCs/>
          <w:color w:val="44546A" w:themeColor="text2"/>
        </w:rPr>
      </w:pPr>
      <w:r w:rsidRPr="00705CDC">
        <w:rPr>
          <w:rFonts w:cs="Calibri"/>
          <w:b/>
          <w:bCs/>
          <w:color w:val="44546A" w:themeColor="text2"/>
        </w:rPr>
        <w:t>Experiment with battery backups at points of distribution</w:t>
      </w:r>
    </w:p>
    <w:p w14:paraId="299A2D47" w14:textId="0B5C7349" w:rsidR="00CC1C45" w:rsidRDefault="00CC1C45" w:rsidP="00CC1C45">
      <w:pPr>
        <w:autoSpaceDE w:val="0"/>
        <w:autoSpaceDN w:val="0"/>
        <w:adjustRightInd w:val="0"/>
        <w:spacing w:after="0" w:line="240" w:lineRule="auto"/>
        <w:rPr>
          <w:rFonts w:cs="Calibri"/>
        </w:rPr>
      </w:pPr>
      <w:r>
        <w:rPr>
          <w:rFonts w:ascii="Trebuchet MS"/>
          <w:noProof/>
          <w:sz w:val="2"/>
        </w:rPr>
        <mc:AlternateContent>
          <mc:Choice Requires="wpg">
            <w:drawing>
              <wp:inline distT="0" distB="0" distL="0" distR="0" wp14:anchorId="2E8DAA67" wp14:editId="0BCF0D6F">
                <wp:extent cx="5943600" cy="8143"/>
                <wp:effectExtent l="0" t="0" r="0" b="0"/>
                <wp:docPr id="954779220"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1504609401"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380539"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" strokecolor="#44546a [3215]" strokeweight=".72pt"/>
                <w10:anchorlock/>
              </v:group>
            </w:pict>
          </mc:Fallback>
        </mc:AlternateContent>
      </w:r>
    </w:p>
    <w:p w14:paraId="1AC7C387" w14:textId="7AEE224B" w:rsidR="00CC1C45" w:rsidRPr="001F0D81" w:rsidRDefault="00CC1C45" w:rsidP="00CC1C45">
      <w:pPr>
        <w:autoSpaceDE w:val="0"/>
        <w:autoSpaceDN w:val="0"/>
        <w:adjustRightInd w:val="0"/>
        <w:spacing w:after="0" w:line="240" w:lineRule="auto"/>
        <w:rPr>
          <w:rFonts w:cs="Calibri"/>
        </w:rPr>
      </w:pPr>
      <w:r w:rsidRPr="001F0D81">
        <w:rPr>
          <w:rFonts w:cs="Calibri"/>
          <w:b/>
          <w:bCs/>
        </w:rPr>
        <w:t>Addressed Hazards:</w:t>
      </w:r>
      <w:r w:rsidRPr="001F0D81">
        <w:rPr>
          <w:rFonts w:cs="Calibri"/>
        </w:rPr>
        <w:t xml:space="preserve"> </w:t>
      </w:r>
      <w:r w:rsidR="0032759B" w:rsidRPr="001F0D81">
        <w:rPr>
          <w:rFonts w:cs="Calibri"/>
        </w:rPr>
        <w:t>All Hazards</w:t>
      </w:r>
    </w:p>
    <w:p w14:paraId="7CA4D780" w14:textId="16AE1D51" w:rsidR="00CC1C45" w:rsidRPr="001F0D81" w:rsidRDefault="00CC1C45" w:rsidP="00CC1C45">
      <w:pPr>
        <w:autoSpaceDE w:val="0"/>
        <w:autoSpaceDN w:val="0"/>
        <w:adjustRightInd w:val="0"/>
        <w:spacing w:after="0" w:line="240" w:lineRule="auto"/>
        <w:rPr>
          <w:rFonts w:cs="Calibri"/>
        </w:rPr>
      </w:pPr>
      <w:r w:rsidRPr="001F0D81">
        <w:rPr>
          <w:rFonts w:cs="Calibri"/>
          <w:b/>
          <w:bCs/>
        </w:rPr>
        <w:t>Type of project:</w:t>
      </w:r>
      <w:r w:rsidRPr="001F0D81">
        <w:rPr>
          <w:rFonts w:cs="Calibri"/>
        </w:rPr>
        <w:t xml:space="preserve"> </w:t>
      </w:r>
      <w:r w:rsidR="00E27BFA" w:rsidRPr="001F0D81">
        <w:rPr>
          <w:rFonts w:cs="Calibri"/>
        </w:rPr>
        <w:t>Structure &amp; Infrastructure</w:t>
      </w:r>
    </w:p>
    <w:p w14:paraId="5AEC31F3" w14:textId="6E2FFAE4" w:rsidR="00CC1C45" w:rsidRPr="001F0D81" w:rsidRDefault="00CC1C45" w:rsidP="00CC1C45">
      <w:pPr>
        <w:autoSpaceDE w:val="0"/>
        <w:autoSpaceDN w:val="0"/>
        <w:adjustRightInd w:val="0"/>
        <w:spacing w:after="0" w:line="240" w:lineRule="auto"/>
        <w:rPr>
          <w:rFonts w:cs="Calibri"/>
        </w:rPr>
      </w:pPr>
      <w:r w:rsidRPr="001F0D81">
        <w:rPr>
          <w:rFonts w:cs="Calibri"/>
          <w:b/>
          <w:bCs/>
        </w:rPr>
        <w:t xml:space="preserve">Community Lifelines Targeted: </w:t>
      </w:r>
      <w:r w:rsidR="00E27BFA" w:rsidRPr="001F0D81">
        <w:rPr>
          <w:rFonts w:cs="Calibri"/>
        </w:rPr>
        <w:t>Safety &amp; Security; Energy</w:t>
      </w:r>
      <w:r w:rsidR="0020196C">
        <w:rPr>
          <w:rFonts w:cs="Calibri"/>
        </w:rPr>
        <w:t>; Communications</w:t>
      </w:r>
    </w:p>
    <w:p w14:paraId="32451936" w14:textId="30A76286" w:rsidR="00CC1C45" w:rsidRPr="0095511F" w:rsidRDefault="00CC1C45" w:rsidP="00CC1C45">
      <w:pPr>
        <w:autoSpaceDE w:val="0"/>
        <w:autoSpaceDN w:val="0"/>
        <w:adjustRightInd w:val="0"/>
        <w:spacing w:after="0" w:line="240" w:lineRule="auto"/>
        <w:rPr>
          <w:rFonts w:cs="Calibri"/>
          <w:b/>
          <w:bCs/>
          <w:highlight w:val="yellow"/>
        </w:rPr>
      </w:pPr>
      <w:r w:rsidRPr="001F0D81">
        <w:rPr>
          <w:rFonts w:cs="Calibri"/>
          <w:b/>
          <w:bCs/>
        </w:rPr>
        <w:t xml:space="preserve">Area of Impact: </w:t>
      </w:r>
      <w:r w:rsidRPr="001F0D81">
        <w:rPr>
          <w:rFonts w:cs="Calibri"/>
        </w:rPr>
        <w:t xml:space="preserve">Town-wide </w:t>
      </w:r>
    </w:p>
    <w:p w14:paraId="1FE4EF9B" w14:textId="742DF697" w:rsidR="00CC1C45" w:rsidRPr="0095511F" w:rsidRDefault="00CC1C45" w:rsidP="00CC1C45">
      <w:pPr>
        <w:autoSpaceDE w:val="0"/>
        <w:autoSpaceDN w:val="0"/>
        <w:adjustRightInd w:val="0"/>
        <w:spacing w:after="0" w:line="240" w:lineRule="auto"/>
        <w:rPr>
          <w:rFonts w:cs="Calibri"/>
          <w:b/>
          <w:bCs/>
          <w:highlight w:val="yellow"/>
        </w:rPr>
      </w:pPr>
      <w:r w:rsidRPr="0095511F">
        <w:rPr>
          <w:rFonts w:cs="Calibri"/>
          <w:b/>
          <w:bCs/>
          <w:highlight w:val="yellow"/>
        </w:rPr>
        <w:t xml:space="preserve">Lead Party: </w:t>
      </w:r>
      <w:r w:rsidR="00E27BFA">
        <w:rPr>
          <w:rFonts w:cs="Calibri"/>
          <w:highlight w:val="yellow"/>
        </w:rPr>
        <w:t>Town Administrator</w:t>
      </w:r>
    </w:p>
    <w:p w14:paraId="2CC8CF9F" w14:textId="2F1F6378" w:rsidR="00CC1C45" w:rsidRPr="0095511F" w:rsidRDefault="00CC1C45" w:rsidP="00CC1C45">
      <w:pPr>
        <w:autoSpaceDE w:val="0"/>
        <w:autoSpaceDN w:val="0"/>
        <w:adjustRightInd w:val="0"/>
        <w:spacing w:after="0" w:line="240" w:lineRule="auto"/>
        <w:rPr>
          <w:rFonts w:cs="Calibri"/>
          <w:highlight w:val="yellow"/>
        </w:rPr>
      </w:pPr>
      <w:r w:rsidRPr="0095511F">
        <w:rPr>
          <w:rFonts w:cs="Calibri"/>
          <w:b/>
          <w:bCs/>
          <w:highlight w:val="yellow"/>
        </w:rPr>
        <w:t xml:space="preserve">Grant Funding Source: </w:t>
      </w:r>
      <w:r w:rsidR="00E27BFA">
        <w:rPr>
          <w:rFonts w:cs="Calibri"/>
          <w:highlight w:val="yellow"/>
        </w:rPr>
        <w:t xml:space="preserve">Green Mountain Power / </w:t>
      </w:r>
      <w:r w:rsidR="001F0D81">
        <w:rPr>
          <w:rFonts w:cs="Calibri"/>
          <w:highlight w:val="yellow"/>
        </w:rPr>
        <w:t>resident funding</w:t>
      </w:r>
    </w:p>
    <w:p w14:paraId="2ED1D716" w14:textId="63E9579A" w:rsidR="00CC1C45" w:rsidRPr="0095511F" w:rsidRDefault="00CC1C45" w:rsidP="00CC1C45">
      <w:pPr>
        <w:autoSpaceDE w:val="0"/>
        <w:autoSpaceDN w:val="0"/>
        <w:adjustRightInd w:val="0"/>
        <w:spacing w:after="0" w:line="240" w:lineRule="auto"/>
        <w:rPr>
          <w:rFonts w:cs="Calibri"/>
          <w:highlight w:val="yellow"/>
        </w:rPr>
      </w:pPr>
      <w:r w:rsidRPr="0095511F">
        <w:rPr>
          <w:rFonts w:cs="Calibri"/>
          <w:b/>
          <w:bCs/>
          <w:highlight w:val="yellow"/>
        </w:rPr>
        <w:t xml:space="preserve">Partnerships: </w:t>
      </w:r>
      <w:r w:rsidR="001F0D81">
        <w:rPr>
          <w:rFonts w:cs="Calibri"/>
          <w:highlight w:val="yellow"/>
        </w:rPr>
        <w:t>Green Mountain Power</w:t>
      </w:r>
    </w:p>
    <w:p w14:paraId="4335360B" w14:textId="69103AE6" w:rsidR="00CC1C45" w:rsidRPr="0095511F" w:rsidRDefault="00CC1C45" w:rsidP="00CC1C45">
      <w:pPr>
        <w:autoSpaceDE w:val="0"/>
        <w:autoSpaceDN w:val="0"/>
        <w:adjustRightInd w:val="0"/>
        <w:spacing w:after="0" w:line="240" w:lineRule="auto"/>
        <w:rPr>
          <w:rFonts w:cs="Calibri"/>
          <w:highlight w:val="yellow"/>
        </w:rPr>
      </w:pPr>
      <w:r w:rsidRPr="0095511F">
        <w:rPr>
          <w:rFonts w:cs="Calibri"/>
          <w:b/>
          <w:bCs/>
          <w:highlight w:val="yellow"/>
        </w:rPr>
        <w:t xml:space="preserve">Project Timeframe: </w:t>
      </w:r>
      <w:r w:rsidRPr="0095511F">
        <w:rPr>
          <w:rFonts w:cs="Calibri"/>
          <w:highlight w:val="yellow"/>
        </w:rPr>
        <w:t>20</w:t>
      </w:r>
      <w:r w:rsidR="001F0D81">
        <w:rPr>
          <w:rFonts w:cs="Calibri"/>
          <w:highlight w:val="yellow"/>
        </w:rPr>
        <w:t>30</w:t>
      </w:r>
    </w:p>
    <w:p w14:paraId="6B670FAC" w14:textId="77777777" w:rsidR="00CC1C45" w:rsidRPr="00DE2039" w:rsidRDefault="00CC1C45" w:rsidP="00CC1C45">
      <w:pPr>
        <w:autoSpaceDE w:val="0"/>
        <w:autoSpaceDN w:val="0"/>
        <w:adjustRightInd w:val="0"/>
        <w:spacing w:after="0" w:line="240" w:lineRule="auto"/>
        <w:rPr>
          <w:rFonts w:cs="Calibri"/>
        </w:rPr>
      </w:pPr>
      <w:r w:rsidRPr="0095511F">
        <w:rPr>
          <w:rFonts w:cs="Calibri"/>
          <w:b/>
          <w:bCs/>
          <w:highlight w:val="yellow"/>
        </w:rPr>
        <w:t xml:space="preserve">Prioritization: </w:t>
      </w:r>
      <w:r w:rsidRPr="0095511F">
        <w:rPr>
          <w:rFonts w:cs="Calibri"/>
          <w:highlight w:val="yellow"/>
        </w:rPr>
        <w:t>High</w:t>
      </w:r>
    </w:p>
    <w:p w14:paraId="495D5E88" w14:textId="77777777" w:rsidR="00CC1C45" w:rsidRPr="00195B5E" w:rsidRDefault="00CC1C45" w:rsidP="00CC1C45">
      <w:pPr>
        <w:autoSpaceDE w:val="0"/>
        <w:autoSpaceDN w:val="0"/>
        <w:adjustRightInd w:val="0"/>
        <w:spacing w:after="0" w:line="240" w:lineRule="auto"/>
        <w:rPr>
          <w:noProof/>
        </w:rPr>
      </w:pPr>
    </w:p>
    <w:p w14:paraId="1E005B7A" w14:textId="77777777" w:rsidR="00CC1C45" w:rsidRDefault="00CC1C45" w:rsidP="00CC1C45">
      <w:pPr>
        <w:autoSpaceDE w:val="0"/>
        <w:autoSpaceDN w:val="0"/>
        <w:adjustRightInd w:val="0"/>
        <w:spacing w:after="0" w:line="240" w:lineRule="auto"/>
        <w:rPr>
          <w:noProof/>
        </w:rPr>
      </w:pPr>
      <w:r>
        <w:rPr>
          <w:rFonts w:ascii="Trebuchet MS"/>
          <w:noProof/>
          <w:sz w:val="2"/>
        </w:rPr>
        <mc:AlternateContent>
          <mc:Choice Requires="wpg">
            <w:drawing>
              <wp:inline distT="0" distB="0" distL="0" distR="0" wp14:anchorId="683C2C01" wp14:editId="677122F0">
                <wp:extent cx="5943600" cy="8143"/>
                <wp:effectExtent l="0" t="0" r="0" b="0"/>
                <wp:docPr id="28808364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1882132031"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1CCC47"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" strokecolor="#44546a [3215]" strokeweight=".72pt"/>
                <w10:anchorlock/>
              </v:group>
            </w:pict>
          </mc:Fallback>
        </mc:AlternateContent>
      </w:r>
    </w:p>
    <w:p w14:paraId="0EC22985" w14:textId="50B47491" w:rsidR="00CC1C45" w:rsidRDefault="00E032F6" w:rsidP="00CC1C45">
      <w:pPr>
        <w:autoSpaceDE w:val="0"/>
        <w:autoSpaceDN w:val="0"/>
        <w:adjustRightInd w:val="0"/>
        <w:spacing w:after="0" w:line="240" w:lineRule="auto"/>
        <w:rPr>
          <w:rFonts w:cs="Calibri"/>
        </w:rPr>
      </w:pPr>
      <w:r w:rsidRPr="0014734B">
        <w:rPr>
          <w:b/>
          <w:bCs/>
          <w:color w:val="44546A" w:themeColor="text2"/>
        </w:rPr>
        <w:t>Battery</w:t>
      </w:r>
      <w:r w:rsidR="009B3313" w:rsidRPr="0014734B">
        <w:rPr>
          <w:b/>
          <w:bCs/>
          <w:color w:val="44546A" w:themeColor="text2"/>
        </w:rPr>
        <w:t xml:space="preserve"> bank program with GMP</w:t>
      </w:r>
      <w:r w:rsidR="009B3313" w:rsidRPr="0014734B">
        <w:rPr>
          <w:color w:val="44546A" w:themeColor="text2"/>
        </w:rPr>
        <w:t xml:space="preserve"> </w:t>
      </w:r>
      <w:r w:rsidR="00CC1C45">
        <w:rPr>
          <w:rFonts w:ascii="Trebuchet MS"/>
          <w:noProof/>
          <w:sz w:val="2"/>
        </w:rPr>
        <mc:AlternateContent>
          <mc:Choice Requires="wpg">
            <w:drawing>
              <wp:inline distT="0" distB="0" distL="0" distR="0" wp14:anchorId="7A5645B3" wp14:editId="5ABCCF2C">
                <wp:extent cx="5943600" cy="8143"/>
                <wp:effectExtent l="0" t="0" r="0" b="0"/>
                <wp:docPr id="1074170191"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186916751"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190C48"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" strokecolor="#44546a [3215]" strokeweight=".72pt"/>
                <w10:anchorlock/>
              </v:group>
            </w:pict>
          </mc:Fallback>
        </mc:AlternateContent>
      </w:r>
    </w:p>
    <w:p w14:paraId="49BF90C2" w14:textId="1092749A" w:rsidR="00CC1C45" w:rsidRPr="0014734B" w:rsidRDefault="00CC1C45" w:rsidP="00CC1C45">
      <w:pPr>
        <w:autoSpaceDE w:val="0"/>
        <w:autoSpaceDN w:val="0"/>
        <w:adjustRightInd w:val="0"/>
        <w:spacing w:after="0" w:line="240" w:lineRule="auto"/>
        <w:rPr>
          <w:rFonts w:cs="Calibri"/>
        </w:rPr>
      </w:pPr>
      <w:r w:rsidRPr="0014734B">
        <w:rPr>
          <w:rFonts w:cs="Calibri"/>
          <w:b/>
          <w:bCs/>
        </w:rPr>
        <w:t>Addressed Hazards:</w:t>
      </w:r>
      <w:r w:rsidRPr="0014734B">
        <w:rPr>
          <w:rFonts w:cs="Calibri"/>
        </w:rPr>
        <w:t xml:space="preserve"> </w:t>
      </w:r>
      <w:r w:rsidR="00E032F6" w:rsidRPr="0014734B">
        <w:rPr>
          <w:rFonts w:cs="Calibri"/>
        </w:rPr>
        <w:t>All Hazards</w:t>
      </w:r>
    </w:p>
    <w:p w14:paraId="55213A37" w14:textId="1D357DCB" w:rsidR="00CC1C45" w:rsidRPr="0014734B" w:rsidRDefault="00CC1C45" w:rsidP="00CC1C45">
      <w:pPr>
        <w:autoSpaceDE w:val="0"/>
        <w:autoSpaceDN w:val="0"/>
        <w:adjustRightInd w:val="0"/>
        <w:spacing w:after="0" w:line="240" w:lineRule="auto"/>
        <w:rPr>
          <w:rFonts w:cs="Calibri"/>
        </w:rPr>
      </w:pPr>
      <w:r w:rsidRPr="0014734B">
        <w:rPr>
          <w:rFonts w:cs="Calibri"/>
          <w:b/>
          <w:bCs/>
        </w:rPr>
        <w:t>Type of project:</w:t>
      </w:r>
      <w:r w:rsidRPr="0014734B">
        <w:rPr>
          <w:rFonts w:cs="Calibri"/>
        </w:rPr>
        <w:t xml:space="preserve"> </w:t>
      </w:r>
      <w:r w:rsidR="00E032F6" w:rsidRPr="0014734B">
        <w:rPr>
          <w:rFonts w:cs="Calibri"/>
        </w:rPr>
        <w:t>Structure &amp; Infrastructure</w:t>
      </w:r>
    </w:p>
    <w:p w14:paraId="76C344B7" w14:textId="33A1F732" w:rsidR="00CC1C45" w:rsidRPr="0014734B" w:rsidRDefault="00CC1C45" w:rsidP="00CC1C45">
      <w:pPr>
        <w:autoSpaceDE w:val="0"/>
        <w:autoSpaceDN w:val="0"/>
        <w:adjustRightInd w:val="0"/>
        <w:spacing w:after="0" w:line="240" w:lineRule="auto"/>
        <w:rPr>
          <w:rFonts w:cs="Calibri"/>
        </w:rPr>
      </w:pPr>
      <w:r w:rsidRPr="0014734B">
        <w:rPr>
          <w:rFonts w:cs="Calibri"/>
          <w:b/>
          <w:bCs/>
        </w:rPr>
        <w:t xml:space="preserve">Community Lifelines Targeted: </w:t>
      </w:r>
      <w:r w:rsidR="00E032F6" w:rsidRPr="0014734B">
        <w:rPr>
          <w:rFonts w:cs="Calibri"/>
        </w:rPr>
        <w:t>Safety &amp; Security; Energy</w:t>
      </w:r>
      <w:r w:rsidR="0020196C" w:rsidRPr="0014734B">
        <w:rPr>
          <w:rFonts w:cs="Calibri"/>
        </w:rPr>
        <w:t>; Communications</w:t>
      </w:r>
    </w:p>
    <w:p w14:paraId="3C302089" w14:textId="5418A666" w:rsidR="00CC1C45" w:rsidRPr="0014734B" w:rsidRDefault="00CC1C45" w:rsidP="00CC1C45">
      <w:pPr>
        <w:autoSpaceDE w:val="0"/>
        <w:autoSpaceDN w:val="0"/>
        <w:adjustRightInd w:val="0"/>
        <w:spacing w:after="0" w:line="240" w:lineRule="auto"/>
        <w:rPr>
          <w:rFonts w:cs="Calibri"/>
          <w:b/>
          <w:bCs/>
        </w:rPr>
      </w:pPr>
      <w:r w:rsidRPr="0014734B">
        <w:rPr>
          <w:rFonts w:cs="Calibri"/>
          <w:b/>
          <w:bCs/>
        </w:rPr>
        <w:t xml:space="preserve">Area of Impact: </w:t>
      </w:r>
      <w:r w:rsidR="0020196C" w:rsidRPr="0014734B">
        <w:rPr>
          <w:rFonts w:cs="Calibri"/>
        </w:rPr>
        <w:t>Targeted areas with numerous outages</w:t>
      </w:r>
    </w:p>
    <w:p w14:paraId="1D5CEB95" w14:textId="1D1CD0F0" w:rsidR="00CC1C45" w:rsidRPr="0095511F" w:rsidRDefault="00CC1C45" w:rsidP="00CC1C45">
      <w:pPr>
        <w:autoSpaceDE w:val="0"/>
        <w:autoSpaceDN w:val="0"/>
        <w:adjustRightInd w:val="0"/>
        <w:spacing w:after="0" w:line="240" w:lineRule="auto"/>
        <w:rPr>
          <w:rFonts w:cs="Calibri"/>
          <w:b/>
          <w:bCs/>
          <w:highlight w:val="yellow"/>
        </w:rPr>
      </w:pPr>
      <w:r w:rsidRPr="0095511F">
        <w:rPr>
          <w:rFonts w:cs="Calibri"/>
          <w:b/>
          <w:bCs/>
          <w:highlight w:val="yellow"/>
        </w:rPr>
        <w:t xml:space="preserve">Lead Party: </w:t>
      </w:r>
      <w:r w:rsidR="0020196C">
        <w:rPr>
          <w:rFonts w:cs="Calibri"/>
          <w:highlight w:val="yellow"/>
        </w:rPr>
        <w:t>Town Administrator</w:t>
      </w:r>
    </w:p>
    <w:p w14:paraId="10C6755E" w14:textId="1D7C9AA7" w:rsidR="00CC1C45" w:rsidRPr="0095511F" w:rsidRDefault="00CC1C45" w:rsidP="00CC1C45">
      <w:pPr>
        <w:autoSpaceDE w:val="0"/>
        <w:autoSpaceDN w:val="0"/>
        <w:adjustRightInd w:val="0"/>
        <w:spacing w:after="0" w:line="240" w:lineRule="auto"/>
        <w:rPr>
          <w:rFonts w:cs="Calibri"/>
          <w:highlight w:val="yellow"/>
        </w:rPr>
      </w:pPr>
      <w:r w:rsidRPr="0095511F">
        <w:rPr>
          <w:rFonts w:cs="Calibri"/>
          <w:b/>
          <w:bCs/>
          <w:highlight w:val="yellow"/>
        </w:rPr>
        <w:t xml:space="preserve">Grant Funding Source: </w:t>
      </w:r>
      <w:r w:rsidR="00A33B1A">
        <w:rPr>
          <w:rFonts w:cs="Calibri"/>
          <w:highlight w:val="yellow"/>
        </w:rPr>
        <w:t>Resident funding / Green Mountain Power prog</w:t>
      </w:r>
      <w:r w:rsidR="0014734B">
        <w:rPr>
          <w:rFonts w:cs="Calibri"/>
          <w:highlight w:val="yellow"/>
        </w:rPr>
        <w:t>ram</w:t>
      </w:r>
    </w:p>
    <w:p w14:paraId="28916081" w14:textId="3802BB64" w:rsidR="00CC1C45" w:rsidRPr="0095511F" w:rsidRDefault="00CC1C45" w:rsidP="00CC1C45">
      <w:pPr>
        <w:autoSpaceDE w:val="0"/>
        <w:autoSpaceDN w:val="0"/>
        <w:adjustRightInd w:val="0"/>
        <w:spacing w:after="0" w:line="240" w:lineRule="auto"/>
        <w:rPr>
          <w:rFonts w:cs="Calibri"/>
          <w:highlight w:val="yellow"/>
        </w:rPr>
      </w:pPr>
      <w:r w:rsidRPr="0095511F">
        <w:rPr>
          <w:rFonts w:cs="Calibri"/>
          <w:b/>
          <w:bCs/>
          <w:highlight w:val="yellow"/>
        </w:rPr>
        <w:t xml:space="preserve">Partnerships: </w:t>
      </w:r>
      <w:r w:rsidR="0014734B">
        <w:rPr>
          <w:rFonts w:cs="Calibri"/>
          <w:highlight w:val="yellow"/>
        </w:rPr>
        <w:t>Green Mountain Power</w:t>
      </w:r>
    </w:p>
    <w:p w14:paraId="6C300808" w14:textId="29456AF9" w:rsidR="00CC1C45" w:rsidRPr="0095511F" w:rsidRDefault="00CC1C45" w:rsidP="00CC1C45">
      <w:pPr>
        <w:autoSpaceDE w:val="0"/>
        <w:autoSpaceDN w:val="0"/>
        <w:adjustRightInd w:val="0"/>
        <w:spacing w:after="0" w:line="240" w:lineRule="auto"/>
        <w:rPr>
          <w:rFonts w:cs="Calibri"/>
          <w:highlight w:val="yellow"/>
        </w:rPr>
      </w:pPr>
      <w:r w:rsidRPr="0095511F">
        <w:rPr>
          <w:rFonts w:cs="Calibri"/>
          <w:b/>
          <w:bCs/>
          <w:highlight w:val="yellow"/>
        </w:rPr>
        <w:t xml:space="preserve">Project Timeframe: </w:t>
      </w:r>
      <w:r w:rsidRPr="0095511F">
        <w:rPr>
          <w:rFonts w:cs="Calibri"/>
          <w:highlight w:val="yellow"/>
        </w:rPr>
        <w:t>20</w:t>
      </w:r>
      <w:r w:rsidR="0014734B">
        <w:rPr>
          <w:rFonts w:cs="Calibri"/>
          <w:highlight w:val="yellow"/>
        </w:rPr>
        <w:t>30</w:t>
      </w:r>
    </w:p>
    <w:p w14:paraId="09B10C93" w14:textId="77777777" w:rsidR="00CC1C45" w:rsidRPr="00DE2039" w:rsidRDefault="00CC1C45" w:rsidP="00CC1C45">
      <w:pPr>
        <w:autoSpaceDE w:val="0"/>
        <w:autoSpaceDN w:val="0"/>
        <w:adjustRightInd w:val="0"/>
        <w:spacing w:after="0" w:line="240" w:lineRule="auto"/>
        <w:rPr>
          <w:rFonts w:cs="Calibri"/>
        </w:rPr>
      </w:pPr>
      <w:r w:rsidRPr="0095511F">
        <w:rPr>
          <w:rFonts w:cs="Calibri"/>
          <w:b/>
          <w:bCs/>
          <w:highlight w:val="yellow"/>
        </w:rPr>
        <w:t xml:space="preserve">Prioritization: </w:t>
      </w:r>
      <w:r w:rsidRPr="0095511F">
        <w:rPr>
          <w:rFonts w:cs="Calibri"/>
          <w:highlight w:val="yellow"/>
        </w:rPr>
        <w:t>High</w:t>
      </w:r>
    </w:p>
    <w:p w14:paraId="72EF866D" w14:textId="67258F39" w:rsidR="00B32810" w:rsidRDefault="00B32810" w:rsidP="0014734B">
      <w:pPr>
        <w:spacing w:after="0"/>
        <w:rPr>
          <w:rFonts w:cs="Calibri"/>
          <w:color w:val="767171" w:themeColor="background2" w:themeShade="80"/>
        </w:rPr>
      </w:pPr>
    </w:p>
    <w:p w14:paraId="787495AB" w14:textId="77777777" w:rsidR="009B3313" w:rsidRPr="00195B5E" w:rsidRDefault="009B3313" w:rsidP="009B3313">
      <w:pPr>
        <w:autoSpaceDE w:val="0"/>
        <w:autoSpaceDN w:val="0"/>
        <w:adjustRightInd w:val="0"/>
        <w:spacing w:after="0" w:line="240" w:lineRule="auto"/>
        <w:rPr>
          <w:noProof/>
        </w:rPr>
      </w:pPr>
    </w:p>
    <w:p w14:paraId="2B9EB99B" w14:textId="77777777" w:rsidR="009B3313" w:rsidRDefault="009B3313" w:rsidP="009B3313">
      <w:pPr>
        <w:autoSpaceDE w:val="0"/>
        <w:autoSpaceDN w:val="0"/>
        <w:adjustRightInd w:val="0"/>
        <w:spacing w:after="0" w:line="240" w:lineRule="auto"/>
        <w:rPr>
          <w:noProof/>
        </w:rPr>
      </w:pPr>
      <w:r>
        <w:rPr>
          <w:rFonts w:ascii="Trebuchet MS"/>
          <w:noProof/>
          <w:sz w:val="2"/>
        </w:rPr>
        <mc:AlternateContent>
          <mc:Choice Requires="wpg">
            <w:drawing>
              <wp:inline distT="0" distB="0" distL="0" distR="0" wp14:anchorId="4E0DA50F" wp14:editId="7C822077">
                <wp:extent cx="5943600" cy="8143"/>
                <wp:effectExtent l="0" t="0" r="0" b="0"/>
                <wp:docPr id="97348569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7526069"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BB79D1"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" strokecolor="#44546a [3215]" strokeweight=".72pt"/>
                <w10:anchorlock/>
              </v:group>
            </w:pict>
          </mc:Fallback>
        </mc:AlternateContent>
      </w:r>
    </w:p>
    <w:p w14:paraId="03434C26" w14:textId="7CCC1E40" w:rsidR="009B3313" w:rsidRDefault="009B3313" w:rsidP="009B3313">
      <w:pPr>
        <w:autoSpaceDE w:val="0"/>
        <w:autoSpaceDN w:val="0"/>
        <w:adjustRightInd w:val="0"/>
        <w:spacing w:after="0" w:line="240" w:lineRule="auto"/>
        <w:rPr>
          <w:rFonts w:cs="Calibri"/>
        </w:rPr>
      </w:pPr>
      <w:r w:rsidRPr="0014734B">
        <w:rPr>
          <w:b/>
          <w:bCs/>
          <w:color w:val="44546A" w:themeColor="text2"/>
        </w:rPr>
        <w:t xml:space="preserve">Research the feasibility of </w:t>
      </w:r>
      <w:r w:rsidR="0014734B" w:rsidRPr="0014734B">
        <w:rPr>
          <w:b/>
          <w:bCs/>
          <w:color w:val="44546A" w:themeColor="text2"/>
        </w:rPr>
        <w:t>adopting</w:t>
      </w:r>
      <w:r w:rsidRPr="0014734B">
        <w:rPr>
          <w:b/>
          <w:bCs/>
          <w:color w:val="44546A" w:themeColor="text2"/>
        </w:rPr>
        <w:t xml:space="preserve"> the Community Rating System</w:t>
      </w:r>
      <w:r>
        <w:rPr>
          <w:rFonts w:ascii="Trebuchet MS"/>
          <w:noProof/>
          <w:sz w:val="2"/>
        </w:rPr>
        <mc:AlternateContent>
          <mc:Choice Requires="wpg">
            <w:drawing>
              <wp:inline distT="0" distB="0" distL="0" distR="0" wp14:anchorId="27246447" wp14:editId="3A27B2C3">
                <wp:extent cx="5943600" cy="8143"/>
                <wp:effectExtent l="0" t="0" r="0" b="0"/>
                <wp:docPr id="61629237"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1877157855"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0C7827"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" strokecolor="#44546a [3215]" strokeweight=".72pt"/>
                <w10:anchorlock/>
              </v:group>
            </w:pict>
          </mc:Fallback>
        </mc:AlternateContent>
      </w:r>
    </w:p>
    <w:p w14:paraId="47CD034E" w14:textId="77777777" w:rsidR="009B3313" w:rsidRPr="0095511F" w:rsidRDefault="009B3313" w:rsidP="009B3313">
      <w:pPr>
        <w:autoSpaceDE w:val="0"/>
        <w:autoSpaceDN w:val="0"/>
        <w:adjustRightInd w:val="0"/>
        <w:spacing w:after="0" w:line="240" w:lineRule="auto"/>
        <w:rPr>
          <w:rFonts w:cs="Calibri"/>
          <w:highlight w:val="yellow"/>
        </w:rPr>
      </w:pPr>
      <w:r w:rsidRPr="0095511F">
        <w:rPr>
          <w:rFonts w:cs="Calibri"/>
          <w:b/>
          <w:bCs/>
          <w:highlight w:val="yellow"/>
        </w:rPr>
        <w:t>Addressed Hazards:</w:t>
      </w:r>
      <w:r w:rsidRPr="0095511F">
        <w:rPr>
          <w:rFonts w:cs="Calibri"/>
          <w:highlight w:val="yellow"/>
        </w:rPr>
        <w:t xml:space="preserve"> Floods</w:t>
      </w:r>
    </w:p>
    <w:p w14:paraId="1F049557" w14:textId="041FEF98" w:rsidR="009B3313" w:rsidRPr="0095511F" w:rsidRDefault="009B3313" w:rsidP="009B3313">
      <w:pPr>
        <w:autoSpaceDE w:val="0"/>
        <w:autoSpaceDN w:val="0"/>
        <w:adjustRightInd w:val="0"/>
        <w:spacing w:after="0" w:line="240" w:lineRule="auto"/>
        <w:rPr>
          <w:rFonts w:cs="Calibri"/>
          <w:highlight w:val="yellow"/>
        </w:rPr>
      </w:pPr>
      <w:r w:rsidRPr="0095511F">
        <w:rPr>
          <w:rFonts w:cs="Calibri"/>
          <w:b/>
          <w:bCs/>
          <w:highlight w:val="yellow"/>
        </w:rPr>
        <w:t>Type of project:</w:t>
      </w:r>
      <w:r w:rsidRPr="0095511F">
        <w:rPr>
          <w:rFonts w:cs="Calibri"/>
          <w:highlight w:val="yellow"/>
        </w:rPr>
        <w:t xml:space="preserve"> Local Plans &amp; Regulations</w:t>
      </w:r>
      <w:r w:rsidR="00494868">
        <w:rPr>
          <w:rFonts w:cs="Calibri"/>
          <w:highlight w:val="yellow"/>
        </w:rPr>
        <w:t xml:space="preserve">; </w:t>
      </w:r>
      <w:r w:rsidR="009F50A1">
        <w:rPr>
          <w:rFonts w:cs="Calibri"/>
          <w:highlight w:val="yellow"/>
        </w:rPr>
        <w:t>Outreach &amp; Ed</w:t>
      </w:r>
      <w:r w:rsidR="00C6094F">
        <w:rPr>
          <w:rFonts w:cs="Calibri"/>
          <w:highlight w:val="yellow"/>
        </w:rPr>
        <w:t>ucation</w:t>
      </w:r>
    </w:p>
    <w:p w14:paraId="0DE1F876" w14:textId="39C4CD8C" w:rsidR="009B3313" w:rsidRPr="0095511F" w:rsidRDefault="009B3313" w:rsidP="009B3313">
      <w:pPr>
        <w:autoSpaceDE w:val="0"/>
        <w:autoSpaceDN w:val="0"/>
        <w:adjustRightInd w:val="0"/>
        <w:spacing w:after="0" w:line="240" w:lineRule="auto"/>
        <w:rPr>
          <w:rFonts w:cs="Calibri"/>
          <w:highlight w:val="yellow"/>
        </w:rPr>
      </w:pPr>
      <w:r w:rsidRPr="0095511F">
        <w:rPr>
          <w:rFonts w:cs="Calibri"/>
          <w:b/>
          <w:bCs/>
          <w:highlight w:val="yellow"/>
        </w:rPr>
        <w:t xml:space="preserve">Community Lifelines Targeted: </w:t>
      </w:r>
      <w:r w:rsidRPr="0095511F">
        <w:rPr>
          <w:rFonts w:cs="Calibri"/>
          <w:highlight w:val="yellow"/>
        </w:rPr>
        <w:t>Safety &amp; Security</w:t>
      </w:r>
    </w:p>
    <w:p w14:paraId="31056FC7" w14:textId="77777777" w:rsidR="009B3313" w:rsidRPr="0095511F" w:rsidRDefault="009B3313" w:rsidP="009B3313">
      <w:pPr>
        <w:autoSpaceDE w:val="0"/>
        <w:autoSpaceDN w:val="0"/>
        <w:adjustRightInd w:val="0"/>
        <w:spacing w:after="0" w:line="240" w:lineRule="auto"/>
        <w:rPr>
          <w:rFonts w:cs="Calibri"/>
          <w:b/>
          <w:bCs/>
          <w:highlight w:val="yellow"/>
        </w:rPr>
      </w:pPr>
      <w:r w:rsidRPr="0095511F">
        <w:rPr>
          <w:rFonts w:cs="Calibri"/>
          <w:b/>
          <w:bCs/>
          <w:highlight w:val="yellow"/>
        </w:rPr>
        <w:t xml:space="preserve">Area of Impact: </w:t>
      </w:r>
      <w:r w:rsidRPr="0095511F">
        <w:rPr>
          <w:rFonts w:cs="Calibri"/>
          <w:highlight w:val="yellow"/>
        </w:rPr>
        <w:t>Town-wide flood hazard areas and river corridors</w:t>
      </w:r>
    </w:p>
    <w:p w14:paraId="389E05E0" w14:textId="77777777" w:rsidR="009B3313" w:rsidRPr="0095511F" w:rsidRDefault="009B3313" w:rsidP="009B3313">
      <w:pPr>
        <w:autoSpaceDE w:val="0"/>
        <w:autoSpaceDN w:val="0"/>
        <w:adjustRightInd w:val="0"/>
        <w:spacing w:after="0" w:line="240" w:lineRule="auto"/>
        <w:rPr>
          <w:rFonts w:cs="Calibri"/>
          <w:b/>
          <w:bCs/>
          <w:highlight w:val="yellow"/>
        </w:rPr>
      </w:pPr>
      <w:r w:rsidRPr="0095511F">
        <w:rPr>
          <w:rFonts w:cs="Calibri"/>
          <w:b/>
          <w:bCs/>
          <w:highlight w:val="yellow"/>
        </w:rPr>
        <w:t xml:space="preserve">Lead Party: </w:t>
      </w:r>
      <w:r w:rsidRPr="0095511F">
        <w:rPr>
          <w:rFonts w:cs="Calibri"/>
          <w:highlight w:val="yellow"/>
        </w:rPr>
        <w:t>Planning Commission Chair</w:t>
      </w:r>
    </w:p>
    <w:p w14:paraId="21544163" w14:textId="77777777" w:rsidR="009B3313" w:rsidRPr="0095511F" w:rsidRDefault="009B3313" w:rsidP="009B3313">
      <w:pPr>
        <w:autoSpaceDE w:val="0"/>
        <w:autoSpaceDN w:val="0"/>
        <w:adjustRightInd w:val="0"/>
        <w:spacing w:after="0" w:line="240" w:lineRule="auto"/>
        <w:rPr>
          <w:rFonts w:cs="Calibri"/>
          <w:highlight w:val="yellow"/>
        </w:rPr>
      </w:pPr>
      <w:r w:rsidRPr="0095511F">
        <w:rPr>
          <w:rFonts w:cs="Calibri"/>
          <w:b/>
          <w:bCs/>
          <w:highlight w:val="yellow"/>
        </w:rPr>
        <w:t xml:space="preserve">Grant Funding Source: </w:t>
      </w:r>
      <w:r w:rsidRPr="0095511F">
        <w:rPr>
          <w:rFonts w:cs="Calibri"/>
          <w:highlight w:val="yellow"/>
        </w:rPr>
        <w:t>Town Administrative/General fund and volunteer time</w:t>
      </w:r>
    </w:p>
    <w:p w14:paraId="385D32BB" w14:textId="77777777" w:rsidR="009B3313" w:rsidRPr="0095511F" w:rsidRDefault="009B3313" w:rsidP="009B3313">
      <w:pPr>
        <w:autoSpaceDE w:val="0"/>
        <w:autoSpaceDN w:val="0"/>
        <w:adjustRightInd w:val="0"/>
        <w:spacing w:after="0" w:line="240" w:lineRule="auto"/>
        <w:rPr>
          <w:rFonts w:cs="Calibri"/>
          <w:highlight w:val="yellow"/>
        </w:rPr>
      </w:pPr>
      <w:r w:rsidRPr="0095511F">
        <w:rPr>
          <w:rFonts w:cs="Calibri"/>
          <w:b/>
          <w:bCs/>
          <w:highlight w:val="yellow"/>
        </w:rPr>
        <w:t xml:space="preserve">Partnerships: </w:t>
      </w:r>
      <w:r w:rsidRPr="0095511F">
        <w:rPr>
          <w:rFonts w:cs="Calibri"/>
          <w:highlight w:val="yellow"/>
        </w:rPr>
        <w:t>WRC</w:t>
      </w:r>
    </w:p>
    <w:p w14:paraId="6A6FF983" w14:textId="77777777" w:rsidR="009B3313" w:rsidRPr="0095511F" w:rsidRDefault="009B3313" w:rsidP="009B3313">
      <w:pPr>
        <w:autoSpaceDE w:val="0"/>
        <w:autoSpaceDN w:val="0"/>
        <w:adjustRightInd w:val="0"/>
        <w:spacing w:after="0" w:line="240" w:lineRule="auto"/>
        <w:rPr>
          <w:rFonts w:cs="Calibri"/>
          <w:highlight w:val="yellow"/>
        </w:rPr>
      </w:pPr>
      <w:r w:rsidRPr="0095511F">
        <w:rPr>
          <w:rFonts w:cs="Calibri"/>
          <w:b/>
          <w:bCs/>
          <w:highlight w:val="yellow"/>
        </w:rPr>
        <w:t xml:space="preserve">Project Timeframe: </w:t>
      </w:r>
      <w:r w:rsidRPr="0095511F">
        <w:rPr>
          <w:rFonts w:cs="Calibri"/>
          <w:highlight w:val="yellow"/>
        </w:rPr>
        <w:t>2029</w:t>
      </w:r>
    </w:p>
    <w:p w14:paraId="64C3FEAA" w14:textId="77777777" w:rsidR="009B3313" w:rsidRPr="00DE2039" w:rsidRDefault="009B3313" w:rsidP="009B3313">
      <w:pPr>
        <w:autoSpaceDE w:val="0"/>
        <w:autoSpaceDN w:val="0"/>
        <w:adjustRightInd w:val="0"/>
        <w:spacing w:after="0" w:line="240" w:lineRule="auto"/>
        <w:rPr>
          <w:rFonts w:cs="Calibri"/>
        </w:rPr>
      </w:pPr>
      <w:r w:rsidRPr="0095511F">
        <w:rPr>
          <w:rFonts w:cs="Calibri"/>
          <w:b/>
          <w:bCs/>
          <w:highlight w:val="yellow"/>
        </w:rPr>
        <w:t xml:space="preserve">Prioritization: </w:t>
      </w:r>
      <w:r w:rsidRPr="0095511F">
        <w:rPr>
          <w:rFonts w:cs="Calibri"/>
          <w:highlight w:val="yellow"/>
        </w:rPr>
        <w:t>High</w:t>
      </w:r>
    </w:p>
    <w:p w14:paraId="645BBF92" w14:textId="77777777" w:rsidR="002F23DB" w:rsidRPr="00195B5E" w:rsidRDefault="002F23DB" w:rsidP="002F23DB">
      <w:pPr>
        <w:autoSpaceDE w:val="0"/>
        <w:autoSpaceDN w:val="0"/>
        <w:adjustRightInd w:val="0"/>
        <w:spacing w:after="0" w:line="240" w:lineRule="auto"/>
        <w:rPr>
          <w:noProof/>
        </w:rPr>
      </w:pPr>
    </w:p>
    <w:p w14:paraId="2ED1413F" w14:textId="77777777" w:rsidR="002F23DB" w:rsidRDefault="002F23DB" w:rsidP="002F23DB">
      <w:pPr>
        <w:autoSpaceDE w:val="0"/>
        <w:autoSpaceDN w:val="0"/>
        <w:adjustRightInd w:val="0"/>
        <w:spacing w:after="0" w:line="240" w:lineRule="auto"/>
        <w:rPr>
          <w:noProof/>
        </w:rPr>
      </w:pPr>
      <w:r>
        <w:rPr>
          <w:rFonts w:ascii="Trebuchet MS"/>
          <w:noProof/>
          <w:sz w:val="2"/>
        </w:rPr>
        <mc:AlternateContent>
          <mc:Choice Requires="wpg">
            <w:drawing>
              <wp:inline distT="0" distB="0" distL="0" distR="0" wp14:anchorId="0B84ECF7" wp14:editId="058378E8">
                <wp:extent cx="5943600" cy="8143"/>
                <wp:effectExtent l="0" t="0" r="0" b="0"/>
                <wp:docPr id="1253880257"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1798453891"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764C05"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" strokecolor="#44546a [3215]" strokeweight=".72pt"/>
                <w10:anchorlock/>
              </v:group>
            </w:pict>
          </mc:Fallback>
        </mc:AlternateContent>
      </w:r>
    </w:p>
    <w:p w14:paraId="2CC0D55F" w14:textId="741DCE3C" w:rsidR="002F23DB" w:rsidRPr="00EB146C" w:rsidRDefault="002F23DB" w:rsidP="002F23DB">
      <w:pPr>
        <w:autoSpaceDE w:val="0"/>
        <w:autoSpaceDN w:val="0"/>
        <w:adjustRightInd w:val="0"/>
        <w:spacing w:after="0" w:line="240" w:lineRule="auto"/>
        <w:rPr>
          <w:rFonts w:cs="Calibri"/>
          <w:b/>
          <w:bCs/>
          <w:color w:val="44546A" w:themeColor="text2"/>
        </w:rPr>
      </w:pPr>
      <w:r w:rsidRPr="00EB146C">
        <w:rPr>
          <w:b/>
          <w:bCs/>
          <w:color w:val="44546A" w:themeColor="text2"/>
        </w:rPr>
        <w:t xml:space="preserve">Educate and Inform property owners of ways they can </w:t>
      </w:r>
      <w:r w:rsidR="00EB146C" w:rsidRPr="00EB146C">
        <w:rPr>
          <w:b/>
          <w:bCs/>
          <w:color w:val="44546A" w:themeColor="text2"/>
        </w:rPr>
        <w:t>mitigate</w:t>
      </w:r>
      <w:r w:rsidRPr="00EB146C">
        <w:rPr>
          <w:b/>
          <w:bCs/>
          <w:color w:val="44546A" w:themeColor="text2"/>
        </w:rPr>
        <w:t xml:space="preserve"> damage to their properties</w:t>
      </w:r>
      <w:r w:rsidR="00EB146C">
        <w:rPr>
          <w:b/>
          <w:bCs/>
          <w:color w:val="44546A" w:themeColor="text2"/>
        </w:rPr>
        <w:t xml:space="preserve"> </w:t>
      </w:r>
      <w:r w:rsidRPr="00EB146C">
        <w:rPr>
          <w:rFonts w:ascii="Trebuchet MS"/>
          <w:b/>
          <w:bCs/>
          <w:noProof/>
          <w:color w:val="44546A" w:themeColor="text2"/>
          <w:sz w:val="2"/>
        </w:rPr>
        <mc:AlternateContent>
          <mc:Choice Requires="wpg">
            <w:drawing>
              <wp:inline distT="0" distB="0" distL="0" distR="0" wp14:anchorId="1FC20019" wp14:editId="708A922D">
                <wp:extent cx="5943600" cy="8143"/>
                <wp:effectExtent l="0" t="0" r="0" b="0"/>
                <wp:docPr id="110223323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1722236007"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7F7DEC"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" strokecolor="#44546a [3215]" strokeweight=".72pt"/>
                <w10:anchorlock/>
              </v:group>
            </w:pict>
          </mc:Fallback>
        </mc:AlternateContent>
      </w:r>
    </w:p>
    <w:p w14:paraId="7CC65BEC" w14:textId="79257E4D" w:rsidR="002F23DB" w:rsidRPr="0095511F" w:rsidRDefault="002F23DB" w:rsidP="002F23DB">
      <w:pPr>
        <w:autoSpaceDE w:val="0"/>
        <w:autoSpaceDN w:val="0"/>
        <w:adjustRightInd w:val="0"/>
        <w:spacing w:after="0" w:line="240" w:lineRule="auto"/>
        <w:rPr>
          <w:rFonts w:cs="Calibri"/>
          <w:highlight w:val="yellow"/>
        </w:rPr>
      </w:pPr>
      <w:r w:rsidRPr="0095511F">
        <w:rPr>
          <w:rFonts w:cs="Calibri"/>
          <w:b/>
          <w:bCs/>
          <w:highlight w:val="yellow"/>
        </w:rPr>
        <w:t>Addressed Hazards:</w:t>
      </w:r>
      <w:r w:rsidRPr="0095511F">
        <w:rPr>
          <w:rFonts w:cs="Calibri"/>
          <w:highlight w:val="yellow"/>
        </w:rPr>
        <w:t xml:space="preserve"> </w:t>
      </w:r>
      <w:r w:rsidR="00E2025F">
        <w:rPr>
          <w:rFonts w:cs="Calibri"/>
          <w:highlight w:val="yellow"/>
        </w:rPr>
        <w:t>All Hazards</w:t>
      </w:r>
    </w:p>
    <w:p w14:paraId="60C178B3" w14:textId="2444DFA9" w:rsidR="002F23DB" w:rsidRPr="0095511F" w:rsidRDefault="002F23DB" w:rsidP="002F23DB">
      <w:pPr>
        <w:autoSpaceDE w:val="0"/>
        <w:autoSpaceDN w:val="0"/>
        <w:adjustRightInd w:val="0"/>
        <w:spacing w:after="0" w:line="240" w:lineRule="auto"/>
        <w:rPr>
          <w:rFonts w:cs="Calibri"/>
          <w:highlight w:val="yellow"/>
        </w:rPr>
      </w:pPr>
      <w:r w:rsidRPr="0095511F">
        <w:rPr>
          <w:rFonts w:cs="Calibri"/>
          <w:b/>
          <w:bCs/>
          <w:highlight w:val="yellow"/>
        </w:rPr>
        <w:t>Type of project:</w:t>
      </w:r>
      <w:r w:rsidRPr="0095511F">
        <w:rPr>
          <w:rFonts w:cs="Calibri"/>
          <w:highlight w:val="yellow"/>
        </w:rPr>
        <w:t xml:space="preserve"> </w:t>
      </w:r>
      <w:r w:rsidR="00C6094F">
        <w:rPr>
          <w:rFonts w:cs="Calibri"/>
          <w:highlight w:val="yellow"/>
        </w:rPr>
        <w:t>Outreach &amp; Education</w:t>
      </w:r>
    </w:p>
    <w:p w14:paraId="7940508D" w14:textId="01452F1D" w:rsidR="002F23DB" w:rsidRPr="0095511F" w:rsidRDefault="002F23DB" w:rsidP="002F23DB">
      <w:pPr>
        <w:autoSpaceDE w:val="0"/>
        <w:autoSpaceDN w:val="0"/>
        <w:adjustRightInd w:val="0"/>
        <w:spacing w:after="0" w:line="240" w:lineRule="auto"/>
        <w:rPr>
          <w:rFonts w:cs="Calibri"/>
          <w:highlight w:val="yellow"/>
        </w:rPr>
      </w:pPr>
      <w:r w:rsidRPr="0095511F">
        <w:rPr>
          <w:rFonts w:cs="Calibri"/>
          <w:b/>
          <w:bCs/>
          <w:highlight w:val="yellow"/>
        </w:rPr>
        <w:lastRenderedPageBreak/>
        <w:t xml:space="preserve">Community Lifelines Targeted: </w:t>
      </w:r>
      <w:r w:rsidRPr="0095511F">
        <w:rPr>
          <w:rFonts w:cs="Calibri"/>
          <w:highlight w:val="yellow"/>
        </w:rPr>
        <w:t>Safety &amp; Security</w:t>
      </w:r>
    </w:p>
    <w:p w14:paraId="335F3626" w14:textId="48BD6823" w:rsidR="002F23DB" w:rsidRPr="0095511F" w:rsidRDefault="002F23DB" w:rsidP="002F23DB">
      <w:pPr>
        <w:autoSpaceDE w:val="0"/>
        <w:autoSpaceDN w:val="0"/>
        <w:adjustRightInd w:val="0"/>
        <w:spacing w:after="0" w:line="240" w:lineRule="auto"/>
        <w:rPr>
          <w:rFonts w:cs="Calibri"/>
          <w:b/>
          <w:bCs/>
          <w:highlight w:val="yellow"/>
        </w:rPr>
      </w:pPr>
      <w:r w:rsidRPr="0095511F">
        <w:rPr>
          <w:rFonts w:cs="Calibri"/>
          <w:b/>
          <w:bCs/>
          <w:highlight w:val="yellow"/>
        </w:rPr>
        <w:t xml:space="preserve">Area of Impact: </w:t>
      </w:r>
      <w:r w:rsidRPr="0095511F">
        <w:rPr>
          <w:rFonts w:cs="Calibri"/>
          <w:highlight w:val="yellow"/>
        </w:rPr>
        <w:t xml:space="preserve">Town-wide </w:t>
      </w:r>
      <w:r w:rsidR="00C6094F">
        <w:rPr>
          <w:rFonts w:cs="Calibri"/>
          <w:highlight w:val="yellow"/>
        </w:rPr>
        <w:t>property owners</w:t>
      </w:r>
    </w:p>
    <w:p w14:paraId="66AD0C45" w14:textId="37FF9348" w:rsidR="002F23DB" w:rsidRPr="0095511F" w:rsidRDefault="002F23DB" w:rsidP="002F23DB">
      <w:pPr>
        <w:autoSpaceDE w:val="0"/>
        <w:autoSpaceDN w:val="0"/>
        <w:adjustRightInd w:val="0"/>
        <w:spacing w:after="0" w:line="240" w:lineRule="auto"/>
        <w:rPr>
          <w:rFonts w:cs="Calibri"/>
          <w:b/>
          <w:bCs/>
          <w:highlight w:val="yellow"/>
        </w:rPr>
      </w:pPr>
      <w:r w:rsidRPr="0095511F">
        <w:rPr>
          <w:rFonts w:cs="Calibri"/>
          <w:b/>
          <w:bCs/>
          <w:highlight w:val="yellow"/>
        </w:rPr>
        <w:t xml:space="preserve">Lead Party: </w:t>
      </w:r>
      <w:r w:rsidR="000C061C">
        <w:rPr>
          <w:rFonts w:cs="Calibri"/>
          <w:highlight w:val="yellow"/>
        </w:rPr>
        <w:t>EMD?</w:t>
      </w:r>
    </w:p>
    <w:p w14:paraId="17BCA350" w14:textId="62C1F8DC" w:rsidR="002F23DB" w:rsidRPr="0095511F" w:rsidRDefault="002F23DB" w:rsidP="002F23DB">
      <w:pPr>
        <w:autoSpaceDE w:val="0"/>
        <w:autoSpaceDN w:val="0"/>
        <w:adjustRightInd w:val="0"/>
        <w:spacing w:after="0" w:line="240" w:lineRule="auto"/>
        <w:rPr>
          <w:rFonts w:cs="Calibri"/>
          <w:highlight w:val="yellow"/>
        </w:rPr>
      </w:pPr>
      <w:r w:rsidRPr="0095511F">
        <w:rPr>
          <w:rFonts w:cs="Calibri"/>
          <w:b/>
          <w:bCs/>
          <w:highlight w:val="yellow"/>
        </w:rPr>
        <w:t xml:space="preserve">Grant Funding Source: </w:t>
      </w:r>
      <w:r w:rsidRPr="0095511F">
        <w:rPr>
          <w:rFonts w:cs="Calibri"/>
          <w:highlight w:val="yellow"/>
        </w:rPr>
        <w:t>Town General fund and volunteer time</w:t>
      </w:r>
    </w:p>
    <w:p w14:paraId="3AD1EB49" w14:textId="77777777" w:rsidR="002F23DB" w:rsidRPr="0095511F" w:rsidRDefault="002F23DB" w:rsidP="002F23DB">
      <w:pPr>
        <w:autoSpaceDE w:val="0"/>
        <w:autoSpaceDN w:val="0"/>
        <w:adjustRightInd w:val="0"/>
        <w:spacing w:after="0" w:line="240" w:lineRule="auto"/>
        <w:rPr>
          <w:rFonts w:cs="Calibri"/>
          <w:highlight w:val="yellow"/>
        </w:rPr>
      </w:pPr>
      <w:r w:rsidRPr="0095511F">
        <w:rPr>
          <w:rFonts w:cs="Calibri"/>
          <w:b/>
          <w:bCs/>
          <w:highlight w:val="yellow"/>
        </w:rPr>
        <w:t xml:space="preserve">Partnerships: </w:t>
      </w:r>
      <w:r w:rsidRPr="0095511F">
        <w:rPr>
          <w:rFonts w:cs="Calibri"/>
          <w:highlight w:val="yellow"/>
        </w:rPr>
        <w:t>WRC</w:t>
      </w:r>
    </w:p>
    <w:p w14:paraId="223C2457" w14:textId="77777777" w:rsidR="002F23DB" w:rsidRPr="0095511F" w:rsidRDefault="002F23DB" w:rsidP="002F23DB">
      <w:pPr>
        <w:autoSpaceDE w:val="0"/>
        <w:autoSpaceDN w:val="0"/>
        <w:adjustRightInd w:val="0"/>
        <w:spacing w:after="0" w:line="240" w:lineRule="auto"/>
        <w:rPr>
          <w:rFonts w:cs="Calibri"/>
          <w:highlight w:val="yellow"/>
        </w:rPr>
      </w:pPr>
      <w:r w:rsidRPr="0095511F">
        <w:rPr>
          <w:rFonts w:cs="Calibri"/>
          <w:b/>
          <w:bCs/>
          <w:highlight w:val="yellow"/>
        </w:rPr>
        <w:t xml:space="preserve">Project Timeframe: </w:t>
      </w:r>
      <w:r w:rsidRPr="0095511F">
        <w:rPr>
          <w:rFonts w:cs="Calibri"/>
          <w:highlight w:val="yellow"/>
        </w:rPr>
        <w:t>2029</w:t>
      </w:r>
    </w:p>
    <w:p w14:paraId="784AE8C1" w14:textId="77777777" w:rsidR="002F23DB" w:rsidRPr="00DE2039" w:rsidRDefault="002F23DB" w:rsidP="002F23DB">
      <w:pPr>
        <w:autoSpaceDE w:val="0"/>
        <w:autoSpaceDN w:val="0"/>
        <w:adjustRightInd w:val="0"/>
        <w:spacing w:after="0" w:line="240" w:lineRule="auto"/>
        <w:rPr>
          <w:rFonts w:cs="Calibri"/>
        </w:rPr>
      </w:pPr>
      <w:r w:rsidRPr="0095511F">
        <w:rPr>
          <w:rFonts w:cs="Calibri"/>
          <w:b/>
          <w:bCs/>
          <w:highlight w:val="yellow"/>
        </w:rPr>
        <w:t xml:space="preserve">Prioritization: </w:t>
      </w:r>
      <w:r w:rsidRPr="0095511F">
        <w:rPr>
          <w:rFonts w:cs="Calibri"/>
          <w:highlight w:val="yellow"/>
        </w:rPr>
        <w:t>High</w:t>
      </w:r>
    </w:p>
    <w:p w14:paraId="52455B90" w14:textId="77777777" w:rsidR="00A85BBF" w:rsidRDefault="00A85BBF" w:rsidP="000C061C">
      <w:pPr>
        <w:spacing w:after="0"/>
        <w:rPr>
          <w:rFonts w:cs="Calibri"/>
          <w:color w:val="767171" w:themeColor="background2" w:themeShade="80"/>
        </w:rPr>
      </w:pPr>
    </w:p>
    <w:p w14:paraId="3B644E96" w14:textId="77777777" w:rsidR="00A85BBF" w:rsidRPr="00924893" w:rsidRDefault="00A85BBF">
      <w:pPr>
        <w:rPr>
          <w:rFonts w:cs="Calibri"/>
          <w:b/>
          <w:bCs/>
          <w:color w:val="767171" w:themeColor="background2" w:themeShade="80"/>
          <w:u w:val="single"/>
        </w:rPr>
      </w:pPr>
      <w:r w:rsidRPr="00924893">
        <w:rPr>
          <w:rFonts w:cs="Calibri"/>
          <w:b/>
          <w:bCs/>
          <w:color w:val="767171" w:themeColor="background2" w:themeShade="80"/>
          <w:u w:val="single"/>
        </w:rPr>
        <w:t>From 2019 Plan Rollover</w:t>
      </w:r>
    </w:p>
    <w:p w14:paraId="78B8915F" w14:textId="77777777" w:rsidR="00A46622" w:rsidRPr="00195B5E" w:rsidRDefault="00A46622" w:rsidP="00A46622">
      <w:pPr>
        <w:autoSpaceDE w:val="0"/>
        <w:autoSpaceDN w:val="0"/>
        <w:adjustRightInd w:val="0"/>
        <w:spacing w:after="0" w:line="240" w:lineRule="auto"/>
        <w:rPr>
          <w:noProof/>
        </w:rPr>
      </w:pPr>
    </w:p>
    <w:p w14:paraId="5BADF028" w14:textId="77777777" w:rsidR="00A46622" w:rsidRDefault="00A46622" w:rsidP="00A46622">
      <w:pPr>
        <w:autoSpaceDE w:val="0"/>
        <w:autoSpaceDN w:val="0"/>
        <w:adjustRightInd w:val="0"/>
        <w:spacing w:after="0" w:line="240" w:lineRule="auto"/>
        <w:rPr>
          <w:noProof/>
        </w:rPr>
      </w:pPr>
      <w:r>
        <w:rPr>
          <w:rFonts w:ascii="Trebuchet MS"/>
          <w:noProof/>
          <w:sz w:val="2"/>
        </w:rPr>
        <mc:AlternateContent>
          <mc:Choice Requires="wpg">
            <w:drawing>
              <wp:inline distT="0" distB="0" distL="0" distR="0" wp14:anchorId="05335AC9" wp14:editId="1E2E901D">
                <wp:extent cx="5943600" cy="8143"/>
                <wp:effectExtent l="0" t="0" r="0" b="0"/>
                <wp:docPr id="229226853"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510302848"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4A20B7"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" strokecolor="#44546a [3215]" strokeweight=".72pt"/>
                <w10:anchorlock/>
              </v:group>
            </w:pict>
          </mc:Fallback>
        </mc:AlternateContent>
      </w:r>
    </w:p>
    <w:p w14:paraId="3AE3181B" w14:textId="35D05BC9" w:rsidR="00A46622" w:rsidRPr="00943DBB" w:rsidRDefault="000E604C" w:rsidP="00A46622">
      <w:pPr>
        <w:autoSpaceDE w:val="0"/>
        <w:autoSpaceDN w:val="0"/>
        <w:adjustRightInd w:val="0"/>
        <w:spacing w:after="0" w:line="240" w:lineRule="auto"/>
        <w:rPr>
          <w:b/>
          <w:bCs/>
          <w:color w:val="44546A" w:themeColor="text2"/>
        </w:rPr>
      </w:pPr>
      <w:r w:rsidRPr="00943DBB">
        <w:rPr>
          <w:b/>
          <w:bCs/>
          <w:color w:val="44546A" w:themeColor="text2"/>
        </w:rPr>
        <w:t>Town wide drainage study</w:t>
      </w:r>
    </w:p>
    <w:p w14:paraId="35209B07" w14:textId="77777777" w:rsidR="00A46622" w:rsidRDefault="00A46622" w:rsidP="00A46622">
      <w:pPr>
        <w:autoSpaceDE w:val="0"/>
        <w:autoSpaceDN w:val="0"/>
        <w:adjustRightInd w:val="0"/>
        <w:spacing w:after="0" w:line="240" w:lineRule="auto"/>
        <w:rPr>
          <w:rFonts w:cs="Calibri"/>
        </w:rPr>
      </w:pPr>
      <w:r>
        <w:rPr>
          <w:rFonts w:ascii="Trebuchet MS"/>
          <w:noProof/>
          <w:sz w:val="2"/>
        </w:rPr>
        <mc:AlternateContent>
          <mc:Choice Requires="wpg">
            <w:drawing>
              <wp:inline distT="0" distB="0" distL="0" distR="0" wp14:anchorId="7B5B59C2" wp14:editId="7A8F74A3">
                <wp:extent cx="5943600" cy="8143"/>
                <wp:effectExtent l="0" t="0" r="0" b="0"/>
                <wp:docPr id="1530069504"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677712072"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86D8B7"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" strokecolor="#44546a [3215]" strokeweight=".72pt"/>
                <w10:anchorlock/>
              </v:group>
            </w:pict>
          </mc:Fallback>
        </mc:AlternateContent>
      </w:r>
    </w:p>
    <w:p w14:paraId="3EE81F81" w14:textId="77777777" w:rsidR="00A46622" w:rsidRPr="0095511F" w:rsidRDefault="00A46622" w:rsidP="00A46622">
      <w:pPr>
        <w:autoSpaceDE w:val="0"/>
        <w:autoSpaceDN w:val="0"/>
        <w:adjustRightInd w:val="0"/>
        <w:spacing w:after="0" w:line="240" w:lineRule="auto"/>
        <w:rPr>
          <w:rFonts w:cs="Calibri"/>
          <w:highlight w:val="yellow"/>
        </w:rPr>
      </w:pPr>
      <w:r w:rsidRPr="0095511F">
        <w:rPr>
          <w:rFonts w:cs="Calibri"/>
          <w:b/>
          <w:bCs/>
          <w:highlight w:val="yellow"/>
        </w:rPr>
        <w:t>Addressed Hazards:</w:t>
      </w:r>
      <w:r w:rsidRPr="0095511F">
        <w:rPr>
          <w:rFonts w:cs="Calibri"/>
          <w:highlight w:val="yellow"/>
        </w:rPr>
        <w:t xml:space="preserve"> Floods</w:t>
      </w:r>
    </w:p>
    <w:p w14:paraId="6A0D6809" w14:textId="77777777" w:rsidR="00A46622" w:rsidRPr="0095511F" w:rsidRDefault="00A46622" w:rsidP="00A46622">
      <w:pPr>
        <w:autoSpaceDE w:val="0"/>
        <w:autoSpaceDN w:val="0"/>
        <w:adjustRightInd w:val="0"/>
        <w:spacing w:after="0" w:line="240" w:lineRule="auto"/>
        <w:rPr>
          <w:rFonts w:cs="Calibri"/>
          <w:highlight w:val="yellow"/>
        </w:rPr>
      </w:pPr>
      <w:r w:rsidRPr="0095511F">
        <w:rPr>
          <w:rFonts w:cs="Calibri"/>
          <w:b/>
          <w:bCs/>
          <w:highlight w:val="yellow"/>
        </w:rPr>
        <w:t>Type of project:</w:t>
      </w:r>
      <w:r w:rsidRPr="0095511F">
        <w:rPr>
          <w:rFonts w:cs="Calibri"/>
          <w:highlight w:val="yellow"/>
        </w:rPr>
        <w:t xml:space="preserve"> Local Plans &amp; Regulations</w:t>
      </w:r>
    </w:p>
    <w:p w14:paraId="1F5D08BF" w14:textId="77777777" w:rsidR="00A46622" w:rsidRPr="0095511F" w:rsidRDefault="00A46622" w:rsidP="00A46622">
      <w:pPr>
        <w:autoSpaceDE w:val="0"/>
        <w:autoSpaceDN w:val="0"/>
        <w:adjustRightInd w:val="0"/>
        <w:spacing w:after="0" w:line="240" w:lineRule="auto"/>
        <w:rPr>
          <w:rFonts w:cs="Calibri"/>
          <w:highlight w:val="yellow"/>
        </w:rPr>
      </w:pPr>
      <w:r w:rsidRPr="0095511F">
        <w:rPr>
          <w:rFonts w:cs="Calibri"/>
          <w:b/>
          <w:bCs/>
          <w:highlight w:val="yellow"/>
        </w:rPr>
        <w:t xml:space="preserve">Community Lifelines Targeted: </w:t>
      </w:r>
      <w:r w:rsidRPr="0095511F">
        <w:rPr>
          <w:rFonts w:cs="Calibri"/>
          <w:highlight w:val="yellow"/>
        </w:rPr>
        <w:t>Safety &amp; Security; Transportation</w:t>
      </w:r>
    </w:p>
    <w:p w14:paraId="4F255B4E" w14:textId="77777777" w:rsidR="00A46622" w:rsidRPr="0095511F" w:rsidRDefault="00A46622" w:rsidP="00A46622">
      <w:pPr>
        <w:autoSpaceDE w:val="0"/>
        <w:autoSpaceDN w:val="0"/>
        <w:adjustRightInd w:val="0"/>
        <w:spacing w:after="0" w:line="240" w:lineRule="auto"/>
        <w:rPr>
          <w:rFonts w:cs="Calibri"/>
          <w:b/>
          <w:bCs/>
          <w:highlight w:val="yellow"/>
        </w:rPr>
      </w:pPr>
      <w:r w:rsidRPr="0095511F">
        <w:rPr>
          <w:rFonts w:cs="Calibri"/>
          <w:b/>
          <w:bCs/>
          <w:highlight w:val="yellow"/>
        </w:rPr>
        <w:t xml:space="preserve">Area of Impact: </w:t>
      </w:r>
      <w:r w:rsidRPr="0095511F">
        <w:rPr>
          <w:rFonts w:cs="Calibri"/>
          <w:highlight w:val="yellow"/>
        </w:rPr>
        <w:t>Town-wide flood hazard areas and river corridors</w:t>
      </w:r>
    </w:p>
    <w:p w14:paraId="672CA9F5" w14:textId="77777777" w:rsidR="00A46622" w:rsidRPr="0095511F" w:rsidRDefault="00A46622" w:rsidP="00A46622">
      <w:pPr>
        <w:autoSpaceDE w:val="0"/>
        <w:autoSpaceDN w:val="0"/>
        <w:adjustRightInd w:val="0"/>
        <w:spacing w:after="0" w:line="240" w:lineRule="auto"/>
        <w:rPr>
          <w:rFonts w:cs="Calibri"/>
          <w:b/>
          <w:bCs/>
          <w:highlight w:val="yellow"/>
        </w:rPr>
      </w:pPr>
      <w:r w:rsidRPr="0095511F">
        <w:rPr>
          <w:rFonts w:cs="Calibri"/>
          <w:b/>
          <w:bCs/>
          <w:highlight w:val="yellow"/>
        </w:rPr>
        <w:t xml:space="preserve">Lead Party: </w:t>
      </w:r>
      <w:r w:rsidRPr="0095511F">
        <w:rPr>
          <w:rFonts w:cs="Calibri"/>
          <w:highlight w:val="yellow"/>
        </w:rPr>
        <w:t>Planning Commission Chair</w:t>
      </w:r>
    </w:p>
    <w:p w14:paraId="3781080D" w14:textId="77777777" w:rsidR="00A46622" w:rsidRPr="0095511F" w:rsidRDefault="00A46622" w:rsidP="00A46622">
      <w:pPr>
        <w:autoSpaceDE w:val="0"/>
        <w:autoSpaceDN w:val="0"/>
        <w:adjustRightInd w:val="0"/>
        <w:spacing w:after="0" w:line="240" w:lineRule="auto"/>
        <w:rPr>
          <w:rFonts w:cs="Calibri"/>
          <w:highlight w:val="yellow"/>
        </w:rPr>
      </w:pPr>
      <w:r w:rsidRPr="0095511F">
        <w:rPr>
          <w:rFonts w:cs="Calibri"/>
          <w:b/>
          <w:bCs/>
          <w:highlight w:val="yellow"/>
        </w:rPr>
        <w:t xml:space="preserve">Grant Funding Source: </w:t>
      </w:r>
      <w:r w:rsidRPr="0095511F">
        <w:rPr>
          <w:rFonts w:cs="Calibri"/>
          <w:highlight w:val="yellow"/>
        </w:rPr>
        <w:t>Town Administrative/General fund and volunteer time</w:t>
      </w:r>
    </w:p>
    <w:p w14:paraId="6C1EB1B6" w14:textId="77777777" w:rsidR="00A46622" w:rsidRPr="0095511F" w:rsidRDefault="00A46622" w:rsidP="00A46622">
      <w:pPr>
        <w:autoSpaceDE w:val="0"/>
        <w:autoSpaceDN w:val="0"/>
        <w:adjustRightInd w:val="0"/>
        <w:spacing w:after="0" w:line="240" w:lineRule="auto"/>
        <w:rPr>
          <w:rFonts w:cs="Calibri"/>
          <w:highlight w:val="yellow"/>
        </w:rPr>
      </w:pPr>
      <w:r w:rsidRPr="0095511F">
        <w:rPr>
          <w:rFonts w:cs="Calibri"/>
          <w:b/>
          <w:bCs/>
          <w:highlight w:val="yellow"/>
        </w:rPr>
        <w:t xml:space="preserve">Partnerships: </w:t>
      </w:r>
      <w:r w:rsidRPr="0095511F">
        <w:rPr>
          <w:rFonts w:cs="Calibri"/>
          <w:highlight w:val="yellow"/>
        </w:rPr>
        <w:t>WRC</w:t>
      </w:r>
    </w:p>
    <w:p w14:paraId="70948EE5" w14:textId="77777777" w:rsidR="00A46622" w:rsidRPr="0095511F" w:rsidRDefault="00A46622" w:rsidP="00A46622">
      <w:pPr>
        <w:autoSpaceDE w:val="0"/>
        <w:autoSpaceDN w:val="0"/>
        <w:adjustRightInd w:val="0"/>
        <w:spacing w:after="0" w:line="240" w:lineRule="auto"/>
        <w:rPr>
          <w:rFonts w:cs="Calibri"/>
          <w:highlight w:val="yellow"/>
        </w:rPr>
      </w:pPr>
      <w:r w:rsidRPr="0095511F">
        <w:rPr>
          <w:rFonts w:cs="Calibri"/>
          <w:b/>
          <w:bCs/>
          <w:highlight w:val="yellow"/>
        </w:rPr>
        <w:t xml:space="preserve">Project Timeframe: </w:t>
      </w:r>
      <w:r w:rsidRPr="0095511F">
        <w:rPr>
          <w:rFonts w:cs="Calibri"/>
          <w:highlight w:val="yellow"/>
        </w:rPr>
        <w:t>2029</w:t>
      </w:r>
    </w:p>
    <w:p w14:paraId="0E3AEA18" w14:textId="77777777" w:rsidR="00A46622" w:rsidRPr="00DE2039" w:rsidRDefault="00A46622" w:rsidP="00A46622">
      <w:pPr>
        <w:autoSpaceDE w:val="0"/>
        <w:autoSpaceDN w:val="0"/>
        <w:adjustRightInd w:val="0"/>
        <w:spacing w:after="0" w:line="240" w:lineRule="auto"/>
        <w:rPr>
          <w:rFonts w:cs="Calibri"/>
        </w:rPr>
      </w:pPr>
      <w:r w:rsidRPr="0095511F">
        <w:rPr>
          <w:rFonts w:cs="Calibri"/>
          <w:b/>
          <w:bCs/>
          <w:highlight w:val="yellow"/>
        </w:rPr>
        <w:t xml:space="preserve">Prioritization: </w:t>
      </w:r>
      <w:r w:rsidRPr="0095511F">
        <w:rPr>
          <w:rFonts w:cs="Calibri"/>
          <w:highlight w:val="yellow"/>
        </w:rPr>
        <w:t>High</w:t>
      </w:r>
    </w:p>
    <w:p w14:paraId="2DE69B02" w14:textId="77777777" w:rsidR="002F2376" w:rsidRPr="00195B5E" w:rsidRDefault="002F2376" w:rsidP="002F2376">
      <w:pPr>
        <w:autoSpaceDE w:val="0"/>
        <w:autoSpaceDN w:val="0"/>
        <w:adjustRightInd w:val="0"/>
        <w:spacing w:after="0" w:line="240" w:lineRule="auto"/>
        <w:rPr>
          <w:noProof/>
        </w:rPr>
      </w:pPr>
    </w:p>
    <w:p w14:paraId="02D55B58" w14:textId="77777777" w:rsidR="002F2376" w:rsidRDefault="002F2376" w:rsidP="002F2376">
      <w:pPr>
        <w:autoSpaceDE w:val="0"/>
        <w:autoSpaceDN w:val="0"/>
        <w:adjustRightInd w:val="0"/>
        <w:spacing w:after="0" w:line="240" w:lineRule="auto"/>
        <w:rPr>
          <w:noProof/>
        </w:rPr>
      </w:pPr>
      <w:r>
        <w:rPr>
          <w:rFonts w:ascii="Trebuchet MS"/>
          <w:noProof/>
          <w:sz w:val="2"/>
        </w:rPr>
        <mc:AlternateContent>
          <mc:Choice Requires="wpg">
            <w:drawing>
              <wp:inline distT="0" distB="0" distL="0" distR="0" wp14:anchorId="46342F29" wp14:editId="5B020B70">
                <wp:extent cx="5943600" cy="8143"/>
                <wp:effectExtent l="0" t="0" r="0" b="0"/>
                <wp:docPr id="928138644"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330926991"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D8322B"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" strokecolor="#44546a [3215]" strokeweight=".72pt"/>
                <w10:anchorlock/>
              </v:group>
            </w:pict>
          </mc:Fallback>
        </mc:AlternateContent>
      </w:r>
    </w:p>
    <w:p w14:paraId="4E1DFA9C" w14:textId="559D342E" w:rsidR="002F2376" w:rsidRPr="0046133A" w:rsidRDefault="00D57686" w:rsidP="002F2376">
      <w:pPr>
        <w:autoSpaceDE w:val="0"/>
        <w:autoSpaceDN w:val="0"/>
        <w:adjustRightInd w:val="0"/>
        <w:spacing w:after="0" w:line="240" w:lineRule="auto"/>
        <w:rPr>
          <w:b/>
          <w:bCs/>
          <w:color w:val="44546A" w:themeColor="text2"/>
        </w:rPr>
      </w:pPr>
      <w:proofErr w:type="gramStart"/>
      <w:r w:rsidRPr="0046133A">
        <w:rPr>
          <w:b/>
          <w:bCs/>
          <w:color w:val="44546A" w:themeColor="text2"/>
        </w:rPr>
        <w:t>Pursu</w:t>
      </w:r>
      <w:r>
        <w:rPr>
          <w:b/>
          <w:bCs/>
          <w:color w:val="44546A" w:themeColor="text2"/>
        </w:rPr>
        <w:t>e</w:t>
      </w:r>
      <w:proofErr w:type="gramEnd"/>
      <w:r w:rsidR="00907245" w:rsidRPr="0046133A">
        <w:rPr>
          <w:b/>
          <w:bCs/>
          <w:color w:val="44546A" w:themeColor="text2"/>
        </w:rPr>
        <w:t xml:space="preserve"> fun</w:t>
      </w:r>
      <w:r w:rsidR="0046133A" w:rsidRPr="0046133A">
        <w:rPr>
          <w:b/>
          <w:bCs/>
          <w:color w:val="44546A" w:themeColor="text2"/>
        </w:rPr>
        <w:t xml:space="preserve">ding for hydrology study and preliminary design for </w:t>
      </w:r>
      <w:r w:rsidR="00EA055D" w:rsidRPr="0046133A">
        <w:rPr>
          <w:b/>
          <w:bCs/>
          <w:color w:val="44546A" w:themeColor="text2"/>
        </w:rPr>
        <w:t>Cabell Road bridge #18</w:t>
      </w:r>
    </w:p>
    <w:p w14:paraId="6F2422FD" w14:textId="77777777" w:rsidR="002F2376" w:rsidRDefault="002F2376" w:rsidP="002F2376">
      <w:pPr>
        <w:autoSpaceDE w:val="0"/>
        <w:autoSpaceDN w:val="0"/>
        <w:adjustRightInd w:val="0"/>
        <w:spacing w:after="0" w:line="240" w:lineRule="auto"/>
        <w:rPr>
          <w:rFonts w:cs="Calibri"/>
        </w:rPr>
      </w:pPr>
      <w:r>
        <w:rPr>
          <w:rFonts w:ascii="Trebuchet MS"/>
          <w:noProof/>
          <w:sz w:val="2"/>
        </w:rPr>
        <mc:AlternateContent>
          <mc:Choice Requires="wpg">
            <w:drawing>
              <wp:inline distT="0" distB="0" distL="0" distR="0" wp14:anchorId="787DB5D4" wp14:editId="09B586AC">
                <wp:extent cx="5943600" cy="8143"/>
                <wp:effectExtent l="0" t="0" r="0" b="0"/>
                <wp:docPr id="651398571"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899527613"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AD7815"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" strokecolor="#44546a [3215]" strokeweight=".72pt"/>
                <w10:anchorlock/>
              </v:group>
            </w:pict>
          </mc:Fallback>
        </mc:AlternateContent>
      </w:r>
    </w:p>
    <w:p w14:paraId="585F3F77" w14:textId="77777777" w:rsidR="002F2376" w:rsidRPr="0095511F" w:rsidRDefault="002F2376" w:rsidP="002F2376">
      <w:pPr>
        <w:autoSpaceDE w:val="0"/>
        <w:autoSpaceDN w:val="0"/>
        <w:adjustRightInd w:val="0"/>
        <w:spacing w:after="0" w:line="240" w:lineRule="auto"/>
        <w:rPr>
          <w:rFonts w:cs="Calibri"/>
          <w:highlight w:val="yellow"/>
        </w:rPr>
      </w:pPr>
      <w:r w:rsidRPr="0095511F">
        <w:rPr>
          <w:rFonts w:cs="Calibri"/>
          <w:b/>
          <w:bCs/>
          <w:highlight w:val="yellow"/>
        </w:rPr>
        <w:t>Addressed Hazards:</w:t>
      </w:r>
      <w:r w:rsidRPr="0095511F">
        <w:rPr>
          <w:rFonts w:cs="Calibri"/>
          <w:highlight w:val="yellow"/>
        </w:rPr>
        <w:t xml:space="preserve"> Floods</w:t>
      </w:r>
    </w:p>
    <w:p w14:paraId="5912A64D" w14:textId="77777777" w:rsidR="002F2376" w:rsidRPr="0095511F" w:rsidRDefault="002F2376" w:rsidP="002F2376">
      <w:pPr>
        <w:autoSpaceDE w:val="0"/>
        <w:autoSpaceDN w:val="0"/>
        <w:adjustRightInd w:val="0"/>
        <w:spacing w:after="0" w:line="240" w:lineRule="auto"/>
        <w:rPr>
          <w:rFonts w:cs="Calibri"/>
          <w:highlight w:val="yellow"/>
        </w:rPr>
      </w:pPr>
      <w:r w:rsidRPr="0095511F">
        <w:rPr>
          <w:rFonts w:cs="Calibri"/>
          <w:b/>
          <w:bCs/>
          <w:highlight w:val="yellow"/>
        </w:rPr>
        <w:t>Type of project:</w:t>
      </w:r>
      <w:r w:rsidRPr="0095511F">
        <w:rPr>
          <w:rFonts w:cs="Calibri"/>
          <w:highlight w:val="yellow"/>
        </w:rPr>
        <w:t xml:space="preserve"> Local Plans &amp; Regulations</w:t>
      </w:r>
    </w:p>
    <w:p w14:paraId="3B82AB4B" w14:textId="77777777" w:rsidR="002F2376" w:rsidRPr="0095511F" w:rsidRDefault="002F2376" w:rsidP="002F2376">
      <w:pPr>
        <w:autoSpaceDE w:val="0"/>
        <w:autoSpaceDN w:val="0"/>
        <w:adjustRightInd w:val="0"/>
        <w:spacing w:after="0" w:line="240" w:lineRule="auto"/>
        <w:rPr>
          <w:rFonts w:cs="Calibri"/>
          <w:highlight w:val="yellow"/>
        </w:rPr>
      </w:pPr>
      <w:r w:rsidRPr="0095511F">
        <w:rPr>
          <w:rFonts w:cs="Calibri"/>
          <w:b/>
          <w:bCs/>
          <w:highlight w:val="yellow"/>
        </w:rPr>
        <w:t xml:space="preserve">Community Lifelines Targeted: </w:t>
      </w:r>
      <w:r w:rsidRPr="0095511F">
        <w:rPr>
          <w:rFonts w:cs="Calibri"/>
          <w:highlight w:val="yellow"/>
        </w:rPr>
        <w:t>Safety &amp; Security; Transportation</w:t>
      </w:r>
    </w:p>
    <w:p w14:paraId="1EF2357D" w14:textId="2D070341" w:rsidR="002F2376" w:rsidRPr="0095511F" w:rsidRDefault="002F2376" w:rsidP="002F2376">
      <w:pPr>
        <w:autoSpaceDE w:val="0"/>
        <w:autoSpaceDN w:val="0"/>
        <w:adjustRightInd w:val="0"/>
        <w:spacing w:after="0" w:line="240" w:lineRule="auto"/>
        <w:rPr>
          <w:rFonts w:cs="Calibri"/>
          <w:b/>
          <w:bCs/>
          <w:highlight w:val="yellow"/>
        </w:rPr>
      </w:pPr>
      <w:r w:rsidRPr="0095511F">
        <w:rPr>
          <w:rFonts w:cs="Calibri"/>
          <w:b/>
          <w:bCs/>
          <w:highlight w:val="yellow"/>
        </w:rPr>
        <w:t xml:space="preserve">Area of Impact: </w:t>
      </w:r>
      <w:r w:rsidR="0046133A">
        <w:rPr>
          <w:rFonts w:cs="Calibri"/>
          <w:highlight w:val="yellow"/>
        </w:rPr>
        <w:t>Cabell Rd</w:t>
      </w:r>
    </w:p>
    <w:p w14:paraId="4CFABCB3" w14:textId="64266424" w:rsidR="002F2376" w:rsidRPr="0095511F" w:rsidRDefault="002F2376" w:rsidP="002F2376">
      <w:pPr>
        <w:autoSpaceDE w:val="0"/>
        <w:autoSpaceDN w:val="0"/>
        <w:adjustRightInd w:val="0"/>
        <w:spacing w:after="0" w:line="240" w:lineRule="auto"/>
        <w:rPr>
          <w:rFonts w:cs="Calibri"/>
          <w:b/>
          <w:bCs/>
          <w:highlight w:val="yellow"/>
        </w:rPr>
      </w:pPr>
      <w:r w:rsidRPr="0095511F">
        <w:rPr>
          <w:rFonts w:cs="Calibri"/>
          <w:b/>
          <w:bCs/>
          <w:highlight w:val="yellow"/>
        </w:rPr>
        <w:t xml:space="preserve">Lead Party: </w:t>
      </w:r>
      <w:r w:rsidR="007253C6">
        <w:rPr>
          <w:rFonts w:cs="Calibri"/>
          <w:highlight w:val="yellow"/>
        </w:rPr>
        <w:t>Selectboard</w:t>
      </w:r>
    </w:p>
    <w:p w14:paraId="4A25F306" w14:textId="01149F05" w:rsidR="002F2376" w:rsidRPr="0095511F" w:rsidRDefault="002F2376" w:rsidP="002F2376">
      <w:pPr>
        <w:autoSpaceDE w:val="0"/>
        <w:autoSpaceDN w:val="0"/>
        <w:adjustRightInd w:val="0"/>
        <w:spacing w:after="0" w:line="240" w:lineRule="auto"/>
        <w:rPr>
          <w:rFonts w:cs="Calibri"/>
          <w:highlight w:val="yellow"/>
        </w:rPr>
      </w:pPr>
      <w:r w:rsidRPr="0095511F">
        <w:rPr>
          <w:rFonts w:cs="Calibri"/>
          <w:b/>
          <w:bCs/>
          <w:highlight w:val="yellow"/>
        </w:rPr>
        <w:t xml:space="preserve">Grant Funding Source: </w:t>
      </w:r>
      <w:r w:rsidRPr="0095511F">
        <w:rPr>
          <w:rFonts w:cs="Calibri"/>
          <w:highlight w:val="yellow"/>
        </w:rPr>
        <w:t>Town General fund and volunteer time</w:t>
      </w:r>
    </w:p>
    <w:p w14:paraId="2CE8F869" w14:textId="439CE8AD" w:rsidR="002F2376" w:rsidRPr="0095511F" w:rsidRDefault="002F2376" w:rsidP="002F2376">
      <w:pPr>
        <w:autoSpaceDE w:val="0"/>
        <w:autoSpaceDN w:val="0"/>
        <w:adjustRightInd w:val="0"/>
        <w:spacing w:after="0" w:line="240" w:lineRule="auto"/>
        <w:rPr>
          <w:rFonts w:cs="Calibri"/>
          <w:highlight w:val="yellow"/>
        </w:rPr>
      </w:pPr>
      <w:r w:rsidRPr="0095511F">
        <w:rPr>
          <w:rFonts w:cs="Calibri"/>
          <w:b/>
          <w:bCs/>
          <w:highlight w:val="yellow"/>
        </w:rPr>
        <w:t xml:space="preserve">Partnerships: </w:t>
      </w:r>
      <w:r w:rsidRPr="0095511F">
        <w:rPr>
          <w:rFonts w:cs="Calibri"/>
          <w:highlight w:val="yellow"/>
        </w:rPr>
        <w:t>WRC</w:t>
      </w:r>
      <w:r w:rsidR="007253C6">
        <w:rPr>
          <w:rFonts w:cs="Calibri"/>
          <w:highlight w:val="yellow"/>
        </w:rPr>
        <w:t xml:space="preserve">, </w:t>
      </w:r>
      <w:r w:rsidR="007253C6">
        <w:t>Planning Commission,</w:t>
      </w:r>
      <w:r w:rsidR="007253C6">
        <w:rPr>
          <w:spacing w:val="-12"/>
        </w:rPr>
        <w:t xml:space="preserve"> </w:t>
      </w:r>
      <w:r w:rsidR="007253C6">
        <w:t>Development Review Board</w:t>
      </w:r>
    </w:p>
    <w:p w14:paraId="008E95B6" w14:textId="77777777" w:rsidR="002F2376" w:rsidRPr="0095511F" w:rsidRDefault="002F2376" w:rsidP="002F2376">
      <w:pPr>
        <w:autoSpaceDE w:val="0"/>
        <w:autoSpaceDN w:val="0"/>
        <w:adjustRightInd w:val="0"/>
        <w:spacing w:after="0" w:line="240" w:lineRule="auto"/>
        <w:rPr>
          <w:rFonts w:cs="Calibri"/>
          <w:highlight w:val="yellow"/>
        </w:rPr>
      </w:pPr>
      <w:r w:rsidRPr="0095511F">
        <w:rPr>
          <w:rFonts w:cs="Calibri"/>
          <w:b/>
          <w:bCs/>
          <w:highlight w:val="yellow"/>
        </w:rPr>
        <w:t xml:space="preserve">Project Timeframe: </w:t>
      </w:r>
      <w:r w:rsidRPr="0095511F">
        <w:rPr>
          <w:rFonts w:cs="Calibri"/>
          <w:highlight w:val="yellow"/>
        </w:rPr>
        <w:t>2029</w:t>
      </w:r>
    </w:p>
    <w:p w14:paraId="7912181E" w14:textId="77777777" w:rsidR="002F2376" w:rsidRPr="00DE2039" w:rsidRDefault="002F2376" w:rsidP="002F2376">
      <w:pPr>
        <w:autoSpaceDE w:val="0"/>
        <w:autoSpaceDN w:val="0"/>
        <w:adjustRightInd w:val="0"/>
        <w:spacing w:after="0" w:line="240" w:lineRule="auto"/>
        <w:rPr>
          <w:rFonts w:cs="Calibri"/>
        </w:rPr>
      </w:pPr>
      <w:r w:rsidRPr="0095511F">
        <w:rPr>
          <w:rFonts w:cs="Calibri"/>
          <w:b/>
          <w:bCs/>
          <w:highlight w:val="yellow"/>
        </w:rPr>
        <w:t xml:space="preserve">Prioritization: </w:t>
      </w:r>
      <w:r w:rsidRPr="0095511F">
        <w:rPr>
          <w:rFonts w:cs="Calibri"/>
          <w:highlight w:val="yellow"/>
        </w:rPr>
        <w:t>High</w:t>
      </w:r>
    </w:p>
    <w:p w14:paraId="4DB9D43F" w14:textId="77777777" w:rsidR="00E0295D" w:rsidRPr="00195B5E" w:rsidRDefault="00E0295D" w:rsidP="00E0295D">
      <w:pPr>
        <w:autoSpaceDE w:val="0"/>
        <w:autoSpaceDN w:val="0"/>
        <w:adjustRightInd w:val="0"/>
        <w:spacing w:after="0" w:line="240" w:lineRule="auto"/>
        <w:rPr>
          <w:noProof/>
        </w:rPr>
      </w:pPr>
    </w:p>
    <w:p w14:paraId="6D104D60" w14:textId="77777777" w:rsidR="00E0295D" w:rsidRDefault="00E0295D" w:rsidP="00E0295D">
      <w:pPr>
        <w:autoSpaceDE w:val="0"/>
        <w:autoSpaceDN w:val="0"/>
        <w:adjustRightInd w:val="0"/>
        <w:spacing w:after="0" w:line="240" w:lineRule="auto"/>
        <w:rPr>
          <w:noProof/>
        </w:rPr>
      </w:pPr>
      <w:r>
        <w:rPr>
          <w:rFonts w:ascii="Trebuchet MS"/>
          <w:noProof/>
          <w:sz w:val="2"/>
        </w:rPr>
        <mc:AlternateContent>
          <mc:Choice Requires="wpg">
            <w:drawing>
              <wp:inline distT="0" distB="0" distL="0" distR="0" wp14:anchorId="6452D5AC" wp14:editId="58DC0D89">
                <wp:extent cx="5943600" cy="8143"/>
                <wp:effectExtent l="0" t="0" r="0" b="0"/>
                <wp:docPr id="1257073550"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1804042539"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A48729"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" strokecolor="#44546a [3215]" strokeweight=".72pt"/>
                <w10:anchorlock/>
              </v:group>
            </w:pict>
          </mc:Fallback>
        </mc:AlternateContent>
      </w:r>
    </w:p>
    <w:p w14:paraId="25754992" w14:textId="08C01EB7" w:rsidR="00E0295D" w:rsidRPr="0046133A" w:rsidRDefault="00D57686" w:rsidP="00E0295D">
      <w:pPr>
        <w:autoSpaceDE w:val="0"/>
        <w:autoSpaceDN w:val="0"/>
        <w:adjustRightInd w:val="0"/>
        <w:spacing w:after="0" w:line="240" w:lineRule="auto"/>
        <w:rPr>
          <w:b/>
          <w:bCs/>
          <w:color w:val="44546A" w:themeColor="text2"/>
        </w:rPr>
      </w:pPr>
      <w:proofErr w:type="gramStart"/>
      <w:r w:rsidRPr="0046133A">
        <w:rPr>
          <w:b/>
          <w:bCs/>
          <w:color w:val="44546A" w:themeColor="text2"/>
        </w:rPr>
        <w:t>Pursu</w:t>
      </w:r>
      <w:r>
        <w:rPr>
          <w:b/>
          <w:bCs/>
          <w:color w:val="44546A" w:themeColor="text2"/>
        </w:rPr>
        <w:t>e</w:t>
      </w:r>
      <w:proofErr w:type="gramEnd"/>
      <w:r w:rsidRPr="0046133A">
        <w:rPr>
          <w:b/>
          <w:bCs/>
          <w:color w:val="44546A" w:themeColor="text2"/>
        </w:rPr>
        <w:t xml:space="preserve"> funding for hydrology study and preliminary design </w:t>
      </w:r>
      <w:r w:rsidR="00C10C1C">
        <w:rPr>
          <w:b/>
          <w:bCs/>
          <w:color w:val="44546A" w:themeColor="text2"/>
        </w:rPr>
        <w:t xml:space="preserve">for </w:t>
      </w:r>
      <w:r w:rsidR="00571FC9" w:rsidRPr="0046133A">
        <w:rPr>
          <w:b/>
          <w:bCs/>
          <w:color w:val="44546A" w:themeColor="text2"/>
        </w:rPr>
        <w:t xml:space="preserve">Townshend Road bridge over </w:t>
      </w:r>
      <w:r>
        <w:rPr>
          <w:b/>
          <w:bCs/>
          <w:color w:val="44546A" w:themeColor="text2"/>
        </w:rPr>
        <w:t xml:space="preserve">Howe </w:t>
      </w:r>
      <w:r w:rsidR="00571FC9" w:rsidRPr="0046133A">
        <w:rPr>
          <w:b/>
          <w:bCs/>
          <w:color w:val="44546A" w:themeColor="text2"/>
        </w:rPr>
        <w:t>Brook</w:t>
      </w:r>
    </w:p>
    <w:p w14:paraId="1F943CE2" w14:textId="77777777" w:rsidR="00E0295D" w:rsidRDefault="00E0295D" w:rsidP="00E0295D">
      <w:pPr>
        <w:autoSpaceDE w:val="0"/>
        <w:autoSpaceDN w:val="0"/>
        <w:adjustRightInd w:val="0"/>
        <w:spacing w:after="0" w:line="240" w:lineRule="auto"/>
        <w:rPr>
          <w:rFonts w:cs="Calibri"/>
        </w:rPr>
      </w:pPr>
      <w:r>
        <w:rPr>
          <w:rFonts w:ascii="Trebuchet MS"/>
          <w:noProof/>
          <w:sz w:val="2"/>
        </w:rPr>
        <mc:AlternateContent>
          <mc:Choice Requires="wpg">
            <w:drawing>
              <wp:inline distT="0" distB="0" distL="0" distR="0" wp14:anchorId="0D0029BF" wp14:editId="5A4E4A38">
                <wp:extent cx="5943600" cy="8143"/>
                <wp:effectExtent l="0" t="0" r="0" b="0"/>
                <wp:docPr id="86304307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1927423449"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88359C"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" strokecolor="#44546a [3215]" strokeweight=".72pt"/>
                <w10:anchorlock/>
              </v:group>
            </w:pict>
          </mc:Fallback>
        </mc:AlternateContent>
      </w:r>
    </w:p>
    <w:p w14:paraId="14F07196" w14:textId="77777777" w:rsidR="00E0295D" w:rsidRPr="0095511F" w:rsidRDefault="00E0295D" w:rsidP="00E0295D">
      <w:pPr>
        <w:autoSpaceDE w:val="0"/>
        <w:autoSpaceDN w:val="0"/>
        <w:adjustRightInd w:val="0"/>
        <w:spacing w:after="0" w:line="240" w:lineRule="auto"/>
        <w:rPr>
          <w:rFonts w:cs="Calibri"/>
          <w:highlight w:val="yellow"/>
        </w:rPr>
      </w:pPr>
      <w:r w:rsidRPr="0095511F">
        <w:rPr>
          <w:rFonts w:cs="Calibri"/>
          <w:b/>
          <w:bCs/>
          <w:highlight w:val="yellow"/>
        </w:rPr>
        <w:t>Addressed Hazards:</w:t>
      </w:r>
      <w:r w:rsidRPr="0095511F">
        <w:rPr>
          <w:rFonts w:cs="Calibri"/>
          <w:highlight w:val="yellow"/>
        </w:rPr>
        <w:t xml:space="preserve"> Floods</w:t>
      </w:r>
    </w:p>
    <w:p w14:paraId="674245E8" w14:textId="77777777" w:rsidR="00E0295D" w:rsidRPr="0095511F" w:rsidRDefault="00E0295D" w:rsidP="00E0295D">
      <w:pPr>
        <w:autoSpaceDE w:val="0"/>
        <w:autoSpaceDN w:val="0"/>
        <w:adjustRightInd w:val="0"/>
        <w:spacing w:after="0" w:line="240" w:lineRule="auto"/>
        <w:rPr>
          <w:rFonts w:cs="Calibri"/>
          <w:highlight w:val="yellow"/>
        </w:rPr>
      </w:pPr>
      <w:r w:rsidRPr="0095511F">
        <w:rPr>
          <w:rFonts w:cs="Calibri"/>
          <w:b/>
          <w:bCs/>
          <w:highlight w:val="yellow"/>
        </w:rPr>
        <w:t>Type of project:</w:t>
      </w:r>
      <w:r w:rsidRPr="0095511F">
        <w:rPr>
          <w:rFonts w:cs="Calibri"/>
          <w:highlight w:val="yellow"/>
        </w:rPr>
        <w:t xml:space="preserve"> Local Plans &amp; Regulations</w:t>
      </w:r>
    </w:p>
    <w:p w14:paraId="7480BAE2" w14:textId="77777777" w:rsidR="00E0295D" w:rsidRPr="0095511F" w:rsidRDefault="00E0295D" w:rsidP="00E0295D">
      <w:pPr>
        <w:autoSpaceDE w:val="0"/>
        <w:autoSpaceDN w:val="0"/>
        <w:adjustRightInd w:val="0"/>
        <w:spacing w:after="0" w:line="240" w:lineRule="auto"/>
        <w:rPr>
          <w:rFonts w:cs="Calibri"/>
          <w:highlight w:val="yellow"/>
        </w:rPr>
      </w:pPr>
      <w:r w:rsidRPr="0095511F">
        <w:rPr>
          <w:rFonts w:cs="Calibri"/>
          <w:b/>
          <w:bCs/>
          <w:highlight w:val="yellow"/>
        </w:rPr>
        <w:t xml:space="preserve">Community Lifelines Targeted: </w:t>
      </w:r>
      <w:r w:rsidRPr="0095511F">
        <w:rPr>
          <w:rFonts w:cs="Calibri"/>
          <w:highlight w:val="yellow"/>
        </w:rPr>
        <w:t>Safety &amp; Security; Transportation</w:t>
      </w:r>
    </w:p>
    <w:p w14:paraId="098E55A2" w14:textId="0B86C584" w:rsidR="00E0295D" w:rsidRPr="0095511F" w:rsidRDefault="00E0295D" w:rsidP="00E0295D">
      <w:pPr>
        <w:autoSpaceDE w:val="0"/>
        <w:autoSpaceDN w:val="0"/>
        <w:adjustRightInd w:val="0"/>
        <w:spacing w:after="0" w:line="240" w:lineRule="auto"/>
        <w:rPr>
          <w:rFonts w:cs="Calibri"/>
          <w:b/>
          <w:bCs/>
          <w:highlight w:val="yellow"/>
        </w:rPr>
      </w:pPr>
      <w:r w:rsidRPr="0095511F">
        <w:rPr>
          <w:rFonts w:cs="Calibri"/>
          <w:b/>
          <w:bCs/>
          <w:highlight w:val="yellow"/>
        </w:rPr>
        <w:t xml:space="preserve">Area of Impact: </w:t>
      </w:r>
      <w:r w:rsidR="00D940C5" w:rsidRPr="00DA1261">
        <w:rPr>
          <w:rFonts w:cs="Calibri"/>
          <w:highlight w:val="yellow"/>
        </w:rPr>
        <w:t xml:space="preserve">Howe Brook </w:t>
      </w:r>
      <w:r w:rsidR="00C10C1C">
        <w:rPr>
          <w:rFonts w:cs="Calibri"/>
          <w:highlight w:val="yellow"/>
        </w:rPr>
        <w:t>under Townshend Road</w:t>
      </w:r>
    </w:p>
    <w:p w14:paraId="3477E020" w14:textId="35D37CEA" w:rsidR="00E0295D" w:rsidRPr="0095511F" w:rsidRDefault="00E0295D" w:rsidP="00E0295D">
      <w:pPr>
        <w:autoSpaceDE w:val="0"/>
        <w:autoSpaceDN w:val="0"/>
        <w:adjustRightInd w:val="0"/>
        <w:spacing w:after="0" w:line="240" w:lineRule="auto"/>
        <w:rPr>
          <w:rFonts w:cs="Calibri"/>
          <w:b/>
          <w:bCs/>
          <w:highlight w:val="yellow"/>
        </w:rPr>
      </w:pPr>
      <w:r w:rsidRPr="0095511F">
        <w:rPr>
          <w:rFonts w:cs="Calibri"/>
          <w:b/>
          <w:bCs/>
          <w:highlight w:val="yellow"/>
        </w:rPr>
        <w:t>Lead Party</w:t>
      </w:r>
      <w:r w:rsidRPr="007253C6">
        <w:rPr>
          <w:rFonts w:cs="Calibri"/>
          <w:b/>
          <w:bCs/>
          <w:highlight w:val="yellow"/>
        </w:rPr>
        <w:t xml:space="preserve">: </w:t>
      </w:r>
      <w:r w:rsidR="001138EB" w:rsidRPr="007253C6">
        <w:rPr>
          <w:highlight w:val="yellow"/>
        </w:rPr>
        <w:t>Selectboard</w:t>
      </w:r>
    </w:p>
    <w:p w14:paraId="75DDEEE8" w14:textId="181889E8" w:rsidR="00E0295D" w:rsidRPr="0095511F" w:rsidRDefault="00E0295D" w:rsidP="00E0295D">
      <w:pPr>
        <w:autoSpaceDE w:val="0"/>
        <w:autoSpaceDN w:val="0"/>
        <w:adjustRightInd w:val="0"/>
        <w:spacing w:after="0" w:line="240" w:lineRule="auto"/>
        <w:rPr>
          <w:rFonts w:cs="Calibri"/>
          <w:highlight w:val="yellow"/>
        </w:rPr>
      </w:pPr>
      <w:r w:rsidRPr="0095511F">
        <w:rPr>
          <w:rFonts w:cs="Calibri"/>
          <w:b/>
          <w:bCs/>
          <w:highlight w:val="yellow"/>
        </w:rPr>
        <w:t xml:space="preserve">Grant Funding Source: </w:t>
      </w:r>
      <w:r w:rsidRPr="0095511F">
        <w:rPr>
          <w:rFonts w:cs="Calibri"/>
          <w:highlight w:val="yellow"/>
        </w:rPr>
        <w:t>Town General fund and volunteer time</w:t>
      </w:r>
    </w:p>
    <w:p w14:paraId="5E233ED4" w14:textId="541BCFD2" w:rsidR="00E0295D" w:rsidRPr="0095511F" w:rsidRDefault="00E0295D" w:rsidP="00E0295D">
      <w:pPr>
        <w:autoSpaceDE w:val="0"/>
        <w:autoSpaceDN w:val="0"/>
        <w:adjustRightInd w:val="0"/>
        <w:spacing w:after="0" w:line="240" w:lineRule="auto"/>
        <w:rPr>
          <w:rFonts w:cs="Calibri"/>
          <w:highlight w:val="yellow"/>
        </w:rPr>
      </w:pPr>
      <w:r w:rsidRPr="0095511F">
        <w:rPr>
          <w:rFonts w:cs="Calibri"/>
          <w:b/>
          <w:bCs/>
          <w:highlight w:val="yellow"/>
        </w:rPr>
        <w:t xml:space="preserve">Partnerships: </w:t>
      </w:r>
      <w:r w:rsidRPr="0095511F">
        <w:rPr>
          <w:rFonts w:cs="Calibri"/>
          <w:highlight w:val="yellow"/>
        </w:rPr>
        <w:t>WRC</w:t>
      </w:r>
      <w:r w:rsidR="00723AD2">
        <w:rPr>
          <w:rFonts w:cs="Calibri"/>
          <w:highlight w:val="yellow"/>
        </w:rPr>
        <w:t xml:space="preserve">, </w:t>
      </w:r>
      <w:r w:rsidR="001138EB">
        <w:t>Planning Commission,</w:t>
      </w:r>
      <w:r w:rsidR="001138EB">
        <w:rPr>
          <w:spacing w:val="-12"/>
        </w:rPr>
        <w:t xml:space="preserve"> </w:t>
      </w:r>
      <w:r w:rsidR="001138EB">
        <w:t>Development Review Board</w:t>
      </w:r>
    </w:p>
    <w:p w14:paraId="092E314C" w14:textId="77777777" w:rsidR="00E0295D" w:rsidRPr="0095511F" w:rsidRDefault="00E0295D" w:rsidP="00E0295D">
      <w:pPr>
        <w:autoSpaceDE w:val="0"/>
        <w:autoSpaceDN w:val="0"/>
        <w:adjustRightInd w:val="0"/>
        <w:spacing w:after="0" w:line="240" w:lineRule="auto"/>
        <w:rPr>
          <w:rFonts w:cs="Calibri"/>
          <w:highlight w:val="yellow"/>
        </w:rPr>
      </w:pPr>
      <w:r w:rsidRPr="0095511F">
        <w:rPr>
          <w:rFonts w:cs="Calibri"/>
          <w:b/>
          <w:bCs/>
          <w:highlight w:val="yellow"/>
        </w:rPr>
        <w:t xml:space="preserve">Project Timeframe: </w:t>
      </w:r>
      <w:r w:rsidRPr="0095511F">
        <w:rPr>
          <w:rFonts w:cs="Calibri"/>
          <w:highlight w:val="yellow"/>
        </w:rPr>
        <w:t>2029</w:t>
      </w:r>
    </w:p>
    <w:p w14:paraId="4C25E1C3" w14:textId="77777777" w:rsidR="00E0295D" w:rsidRPr="00DE2039" w:rsidRDefault="00E0295D" w:rsidP="00E0295D">
      <w:pPr>
        <w:autoSpaceDE w:val="0"/>
        <w:autoSpaceDN w:val="0"/>
        <w:adjustRightInd w:val="0"/>
        <w:spacing w:after="0" w:line="240" w:lineRule="auto"/>
        <w:rPr>
          <w:rFonts w:cs="Calibri"/>
        </w:rPr>
      </w:pPr>
      <w:r w:rsidRPr="0095511F">
        <w:rPr>
          <w:rFonts w:cs="Calibri"/>
          <w:b/>
          <w:bCs/>
          <w:highlight w:val="yellow"/>
        </w:rPr>
        <w:t xml:space="preserve">Prioritization: </w:t>
      </w:r>
      <w:r w:rsidRPr="0095511F">
        <w:rPr>
          <w:rFonts w:cs="Calibri"/>
          <w:highlight w:val="yellow"/>
        </w:rPr>
        <w:t>High</w:t>
      </w:r>
    </w:p>
    <w:p w14:paraId="58605F0D" w14:textId="77777777" w:rsidR="004B3725" w:rsidRPr="00195B5E" w:rsidRDefault="004B3725" w:rsidP="004B3725">
      <w:pPr>
        <w:autoSpaceDE w:val="0"/>
        <w:autoSpaceDN w:val="0"/>
        <w:adjustRightInd w:val="0"/>
        <w:spacing w:after="0" w:line="240" w:lineRule="auto"/>
        <w:rPr>
          <w:noProof/>
        </w:rPr>
      </w:pPr>
    </w:p>
    <w:p w14:paraId="042B4EF7" w14:textId="77777777" w:rsidR="004B3725" w:rsidRDefault="004B3725" w:rsidP="004B3725">
      <w:pPr>
        <w:autoSpaceDE w:val="0"/>
        <w:autoSpaceDN w:val="0"/>
        <w:adjustRightInd w:val="0"/>
        <w:spacing w:after="0" w:line="240" w:lineRule="auto"/>
        <w:rPr>
          <w:noProof/>
        </w:rPr>
      </w:pPr>
      <w:r>
        <w:rPr>
          <w:rFonts w:ascii="Trebuchet MS"/>
          <w:noProof/>
          <w:sz w:val="2"/>
        </w:rPr>
        <mc:AlternateContent>
          <mc:Choice Requires="wpg">
            <w:drawing>
              <wp:inline distT="0" distB="0" distL="0" distR="0" wp14:anchorId="60CC1334" wp14:editId="100998D8">
                <wp:extent cx="5943600" cy="8143"/>
                <wp:effectExtent l="0" t="0" r="0" b="0"/>
                <wp:docPr id="440478939"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742672259"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ED9EC4"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" strokecolor="#44546a [3215]" strokeweight=".72pt"/>
                <w10:anchorlock/>
              </v:group>
            </w:pict>
          </mc:Fallback>
        </mc:AlternateContent>
      </w:r>
    </w:p>
    <w:p w14:paraId="4FD005CF" w14:textId="3EF56DC5" w:rsidR="004B3725" w:rsidRDefault="00570477" w:rsidP="004B3725">
      <w:pPr>
        <w:autoSpaceDE w:val="0"/>
        <w:autoSpaceDN w:val="0"/>
        <w:adjustRightInd w:val="0"/>
        <w:spacing w:after="0" w:line="240" w:lineRule="auto"/>
        <w:rPr>
          <w:rFonts w:cs="Calibri"/>
        </w:rPr>
      </w:pPr>
      <w:r w:rsidRPr="007253C6">
        <w:rPr>
          <w:b/>
          <w:bCs/>
          <w:color w:val="44546A" w:themeColor="text2"/>
          <w:spacing w:val="-6"/>
        </w:rPr>
        <w:t>Include</w:t>
      </w:r>
      <w:r w:rsidRPr="007253C6">
        <w:rPr>
          <w:b/>
          <w:bCs/>
          <w:color w:val="44546A" w:themeColor="text2"/>
        </w:rPr>
        <w:t xml:space="preserve"> </w:t>
      </w:r>
      <w:r w:rsidRPr="007253C6">
        <w:rPr>
          <w:b/>
          <w:bCs/>
          <w:color w:val="44546A" w:themeColor="text2"/>
          <w:spacing w:val="-6"/>
        </w:rPr>
        <w:t xml:space="preserve">a review of the Hazard Mitigation Plan in </w:t>
      </w:r>
      <w:r w:rsidRPr="007253C6">
        <w:rPr>
          <w:b/>
          <w:bCs/>
          <w:color w:val="44546A" w:themeColor="text2"/>
        </w:rPr>
        <w:t>annual</w:t>
      </w:r>
      <w:r w:rsidRPr="007253C6">
        <w:rPr>
          <w:b/>
          <w:bCs/>
          <w:color w:val="44546A" w:themeColor="text2"/>
          <w:spacing w:val="-8"/>
        </w:rPr>
        <w:t xml:space="preserve"> </w:t>
      </w:r>
      <w:r w:rsidRPr="007253C6">
        <w:rPr>
          <w:b/>
          <w:bCs/>
          <w:color w:val="44546A" w:themeColor="text2"/>
        </w:rPr>
        <w:t>capital</w:t>
      </w:r>
      <w:r w:rsidRPr="007253C6">
        <w:rPr>
          <w:b/>
          <w:bCs/>
          <w:color w:val="44546A" w:themeColor="text2"/>
          <w:spacing w:val="-6"/>
        </w:rPr>
        <w:t xml:space="preserve"> </w:t>
      </w:r>
      <w:r w:rsidRPr="007253C6">
        <w:rPr>
          <w:b/>
          <w:bCs/>
          <w:color w:val="44546A" w:themeColor="text2"/>
        </w:rPr>
        <w:t>budgeting</w:t>
      </w:r>
      <w:r w:rsidRPr="007253C6">
        <w:rPr>
          <w:b/>
          <w:bCs/>
          <w:color w:val="44546A" w:themeColor="text2"/>
          <w:spacing w:val="-5"/>
        </w:rPr>
        <w:t xml:space="preserve"> </w:t>
      </w:r>
      <w:r w:rsidRPr="007253C6">
        <w:rPr>
          <w:b/>
          <w:bCs/>
          <w:color w:val="44546A" w:themeColor="text2"/>
        </w:rPr>
        <w:t>process</w:t>
      </w:r>
      <w:r w:rsidRPr="007253C6">
        <w:rPr>
          <w:b/>
          <w:bCs/>
          <w:color w:val="44546A" w:themeColor="text2"/>
          <w:spacing w:val="-8"/>
        </w:rPr>
        <w:t xml:space="preserve"> </w:t>
      </w:r>
      <w:r w:rsidRPr="007253C6">
        <w:rPr>
          <w:b/>
          <w:bCs/>
          <w:color w:val="44546A" w:themeColor="text2"/>
        </w:rPr>
        <w:t>and incorporate</w:t>
      </w:r>
      <w:r w:rsidRPr="007253C6">
        <w:rPr>
          <w:b/>
          <w:bCs/>
          <w:color w:val="44546A" w:themeColor="text2"/>
          <w:spacing w:val="-6"/>
        </w:rPr>
        <w:t xml:space="preserve"> </w:t>
      </w:r>
      <w:r w:rsidRPr="007253C6">
        <w:rPr>
          <w:b/>
          <w:bCs/>
          <w:color w:val="44546A" w:themeColor="text2"/>
        </w:rPr>
        <w:t>projects</w:t>
      </w:r>
      <w:r w:rsidRPr="007253C6">
        <w:rPr>
          <w:b/>
          <w:bCs/>
          <w:color w:val="44546A" w:themeColor="text2"/>
          <w:spacing w:val="-6"/>
        </w:rPr>
        <w:t xml:space="preserve"> </w:t>
      </w:r>
      <w:r w:rsidRPr="007253C6">
        <w:rPr>
          <w:b/>
          <w:bCs/>
          <w:color w:val="44546A" w:themeColor="text2"/>
        </w:rPr>
        <w:t>from</w:t>
      </w:r>
      <w:r w:rsidRPr="007253C6">
        <w:rPr>
          <w:b/>
          <w:bCs/>
          <w:color w:val="44546A" w:themeColor="text2"/>
          <w:spacing w:val="-6"/>
        </w:rPr>
        <w:t xml:space="preserve"> </w:t>
      </w:r>
      <w:r w:rsidRPr="00A316AD">
        <w:rPr>
          <w:b/>
          <w:bCs/>
          <w:color w:val="44546A" w:themeColor="text2"/>
        </w:rPr>
        <w:t>this</w:t>
      </w:r>
      <w:r w:rsidRPr="00A316AD">
        <w:rPr>
          <w:b/>
          <w:bCs/>
          <w:color w:val="44546A" w:themeColor="text2"/>
          <w:spacing w:val="-6"/>
        </w:rPr>
        <w:t xml:space="preserve"> </w:t>
      </w:r>
      <w:r w:rsidRPr="00A316AD">
        <w:rPr>
          <w:b/>
          <w:bCs/>
          <w:color w:val="44546A" w:themeColor="text2"/>
        </w:rPr>
        <w:t>plan</w:t>
      </w:r>
      <w:r w:rsidRPr="00A316AD">
        <w:rPr>
          <w:rFonts w:ascii="Trebuchet MS"/>
          <w:noProof/>
          <w:color w:val="44546A" w:themeColor="text2"/>
          <w:sz w:val="2"/>
        </w:rPr>
        <w:t xml:space="preserve"> </w:t>
      </w:r>
      <w:r w:rsidR="004B3725">
        <w:rPr>
          <w:rFonts w:ascii="Trebuchet MS"/>
          <w:noProof/>
          <w:sz w:val="2"/>
        </w:rPr>
        <mc:AlternateContent>
          <mc:Choice Requires="wpg">
            <w:drawing>
              <wp:inline distT="0" distB="0" distL="0" distR="0" wp14:anchorId="5B395FF9" wp14:editId="4323B490">
                <wp:extent cx="5943600" cy="8143"/>
                <wp:effectExtent l="0" t="0" r="0" b="0"/>
                <wp:docPr id="626821099"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1026382876"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960BCD"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" strokecolor="#44546a [3215]" strokeweight=".72pt"/>
                <w10:anchorlock/>
              </v:group>
            </w:pict>
          </mc:Fallback>
        </mc:AlternateContent>
      </w:r>
    </w:p>
    <w:p w14:paraId="7A7BC7CA" w14:textId="7796C8C3" w:rsidR="004B3725" w:rsidRPr="0095511F" w:rsidRDefault="004B3725" w:rsidP="004B3725">
      <w:pPr>
        <w:autoSpaceDE w:val="0"/>
        <w:autoSpaceDN w:val="0"/>
        <w:adjustRightInd w:val="0"/>
        <w:spacing w:after="0" w:line="240" w:lineRule="auto"/>
        <w:rPr>
          <w:rFonts w:cs="Calibri"/>
          <w:highlight w:val="yellow"/>
        </w:rPr>
      </w:pPr>
      <w:r w:rsidRPr="0095511F">
        <w:rPr>
          <w:rFonts w:cs="Calibri"/>
          <w:b/>
          <w:bCs/>
          <w:highlight w:val="yellow"/>
        </w:rPr>
        <w:lastRenderedPageBreak/>
        <w:t>Addressed Hazards:</w:t>
      </w:r>
      <w:r w:rsidRPr="0095511F">
        <w:rPr>
          <w:rFonts w:cs="Calibri"/>
          <w:highlight w:val="yellow"/>
        </w:rPr>
        <w:t xml:space="preserve"> </w:t>
      </w:r>
      <w:r w:rsidR="00BC24C3">
        <w:rPr>
          <w:rFonts w:cs="Calibri"/>
          <w:highlight w:val="yellow"/>
        </w:rPr>
        <w:t>All Hazards</w:t>
      </w:r>
    </w:p>
    <w:p w14:paraId="79AC784E" w14:textId="77777777" w:rsidR="004B3725" w:rsidRPr="0095511F" w:rsidRDefault="004B3725" w:rsidP="004B3725">
      <w:pPr>
        <w:autoSpaceDE w:val="0"/>
        <w:autoSpaceDN w:val="0"/>
        <w:adjustRightInd w:val="0"/>
        <w:spacing w:after="0" w:line="240" w:lineRule="auto"/>
        <w:rPr>
          <w:rFonts w:cs="Calibri"/>
          <w:highlight w:val="yellow"/>
        </w:rPr>
      </w:pPr>
      <w:r w:rsidRPr="0095511F">
        <w:rPr>
          <w:rFonts w:cs="Calibri"/>
          <w:b/>
          <w:bCs/>
          <w:highlight w:val="yellow"/>
        </w:rPr>
        <w:t>Type of project:</w:t>
      </w:r>
      <w:r w:rsidRPr="0095511F">
        <w:rPr>
          <w:rFonts w:cs="Calibri"/>
          <w:highlight w:val="yellow"/>
        </w:rPr>
        <w:t xml:space="preserve"> Local Plans &amp; Regulations</w:t>
      </w:r>
    </w:p>
    <w:p w14:paraId="68904623" w14:textId="77777777" w:rsidR="004B3725" w:rsidRPr="0095511F" w:rsidRDefault="004B3725" w:rsidP="004B3725">
      <w:pPr>
        <w:autoSpaceDE w:val="0"/>
        <w:autoSpaceDN w:val="0"/>
        <w:adjustRightInd w:val="0"/>
        <w:spacing w:after="0" w:line="240" w:lineRule="auto"/>
        <w:rPr>
          <w:rFonts w:cs="Calibri"/>
          <w:highlight w:val="yellow"/>
        </w:rPr>
      </w:pPr>
      <w:r w:rsidRPr="0095511F">
        <w:rPr>
          <w:rFonts w:cs="Calibri"/>
          <w:b/>
          <w:bCs/>
          <w:highlight w:val="yellow"/>
        </w:rPr>
        <w:t xml:space="preserve">Community Lifelines Targeted: </w:t>
      </w:r>
      <w:r w:rsidRPr="0095511F">
        <w:rPr>
          <w:rFonts w:cs="Calibri"/>
          <w:highlight w:val="yellow"/>
        </w:rPr>
        <w:t>Safety &amp; Security; Transportation</w:t>
      </w:r>
    </w:p>
    <w:p w14:paraId="01DFAC06" w14:textId="5A9E9D1C" w:rsidR="004B3725" w:rsidRPr="0095511F" w:rsidRDefault="004B3725" w:rsidP="004B3725">
      <w:pPr>
        <w:autoSpaceDE w:val="0"/>
        <w:autoSpaceDN w:val="0"/>
        <w:adjustRightInd w:val="0"/>
        <w:spacing w:after="0" w:line="240" w:lineRule="auto"/>
        <w:rPr>
          <w:rFonts w:cs="Calibri"/>
          <w:b/>
          <w:bCs/>
          <w:highlight w:val="yellow"/>
        </w:rPr>
      </w:pPr>
      <w:r w:rsidRPr="0095511F">
        <w:rPr>
          <w:rFonts w:cs="Calibri"/>
          <w:b/>
          <w:bCs/>
          <w:highlight w:val="yellow"/>
        </w:rPr>
        <w:t xml:space="preserve">Area of Impact: </w:t>
      </w:r>
      <w:r w:rsidR="00BC24C3">
        <w:rPr>
          <w:rFonts w:cs="Calibri"/>
          <w:highlight w:val="yellow"/>
        </w:rPr>
        <w:t>Townwide projects</w:t>
      </w:r>
      <w:r>
        <w:rPr>
          <w:rFonts w:cs="Calibri"/>
          <w:highlight w:val="yellow"/>
        </w:rPr>
        <w:t xml:space="preserve"> </w:t>
      </w:r>
    </w:p>
    <w:p w14:paraId="7CD70697" w14:textId="77777777" w:rsidR="004B3725" w:rsidRPr="0095511F" w:rsidRDefault="004B3725" w:rsidP="004B3725">
      <w:pPr>
        <w:autoSpaceDE w:val="0"/>
        <w:autoSpaceDN w:val="0"/>
        <w:adjustRightInd w:val="0"/>
        <w:spacing w:after="0" w:line="240" w:lineRule="auto"/>
        <w:rPr>
          <w:rFonts w:cs="Calibri"/>
          <w:b/>
          <w:bCs/>
          <w:highlight w:val="yellow"/>
        </w:rPr>
      </w:pPr>
      <w:r w:rsidRPr="0095511F">
        <w:rPr>
          <w:rFonts w:cs="Calibri"/>
          <w:b/>
          <w:bCs/>
          <w:highlight w:val="yellow"/>
        </w:rPr>
        <w:t xml:space="preserve">Lead Party: </w:t>
      </w:r>
      <w:r>
        <w:t>Selectboard</w:t>
      </w:r>
    </w:p>
    <w:p w14:paraId="6024D9B3" w14:textId="11FE1B15" w:rsidR="004B3725" w:rsidRPr="0095511F" w:rsidRDefault="004B3725" w:rsidP="004B3725">
      <w:pPr>
        <w:autoSpaceDE w:val="0"/>
        <w:autoSpaceDN w:val="0"/>
        <w:adjustRightInd w:val="0"/>
        <w:spacing w:after="0" w:line="240" w:lineRule="auto"/>
        <w:rPr>
          <w:rFonts w:cs="Calibri"/>
          <w:highlight w:val="yellow"/>
        </w:rPr>
      </w:pPr>
      <w:r w:rsidRPr="0095511F">
        <w:rPr>
          <w:rFonts w:cs="Calibri"/>
          <w:b/>
          <w:bCs/>
          <w:highlight w:val="yellow"/>
        </w:rPr>
        <w:t xml:space="preserve">Grant Funding Source: </w:t>
      </w:r>
      <w:r w:rsidRPr="0095511F">
        <w:rPr>
          <w:rFonts w:cs="Calibri"/>
          <w:highlight w:val="yellow"/>
        </w:rPr>
        <w:t>Town General fund and volunteer time</w:t>
      </w:r>
    </w:p>
    <w:p w14:paraId="00C088C4" w14:textId="77777777" w:rsidR="004B3725" w:rsidRPr="0095511F" w:rsidRDefault="004B3725" w:rsidP="004B3725">
      <w:pPr>
        <w:autoSpaceDE w:val="0"/>
        <w:autoSpaceDN w:val="0"/>
        <w:adjustRightInd w:val="0"/>
        <w:spacing w:after="0" w:line="240" w:lineRule="auto"/>
        <w:rPr>
          <w:rFonts w:cs="Calibri"/>
          <w:highlight w:val="yellow"/>
        </w:rPr>
      </w:pPr>
      <w:r w:rsidRPr="0095511F">
        <w:rPr>
          <w:rFonts w:cs="Calibri"/>
          <w:b/>
          <w:bCs/>
          <w:highlight w:val="yellow"/>
        </w:rPr>
        <w:t xml:space="preserve">Partnerships: </w:t>
      </w:r>
      <w:r w:rsidRPr="0095511F">
        <w:rPr>
          <w:rFonts w:cs="Calibri"/>
          <w:highlight w:val="yellow"/>
        </w:rPr>
        <w:t>WRC</w:t>
      </w:r>
      <w:r>
        <w:rPr>
          <w:rFonts w:cs="Calibri"/>
          <w:highlight w:val="yellow"/>
        </w:rPr>
        <w:t xml:space="preserve">, </w:t>
      </w:r>
      <w:r>
        <w:t>Planning Commission,</w:t>
      </w:r>
      <w:r>
        <w:rPr>
          <w:spacing w:val="-12"/>
        </w:rPr>
        <w:t xml:space="preserve"> </w:t>
      </w:r>
      <w:r>
        <w:t>Development Review Board</w:t>
      </w:r>
    </w:p>
    <w:p w14:paraId="754B676B" w14:textId="77777777" w:rsidR="004B3725" w:rsidRPr="0095511F" w:rsidRDefault="004B3725" w:rsidP="004B3725">
      <w:pPr>
        <w:autoSpaceDE w:val="0"/>
        <w:autoSpaceDN w:val="0"/>
        <w:adjustRightInd w:val="0"/>
        <w:spacing w:after="0" w:line="240" w:lineRule="auto"/>
        <w:rPr>
          <w:rFonts w:cs="Calibri"/>
          <w:highlight w:val="yellow"/>
        </w:rPr>
      </w:pPr>
      <w:r w:rsidRPr="0095511F">
        <w:rPr>
          <w:rFonts w:cs="Calibri"/>
          <w:b/>
          <w:bCs/>
          <w:highlight w:val="yellow"/>
        </w:rPr>
        <w:t xml:space="preserve">Project Timeframe: </w:t>
      </w:r>
      <w:r w:rsidRPr="0095511F">
        <w:rPr>
          <w:rFonts w:cs="Calibri"/>
          <w:highlight w:val="yellow"/>
        </w:rPr>
        <w:t>2029</w:t>
      </w:r>
    </w:p>
    <w:p w14:paraId="68CB781E" w14:textId="77777777" w:rsidR="004B3725" w:rsidRPr="00DE2039" w:rsidRDefault="004B3725" w:rsidP="004B3725">
      <w:pPr>
        <w:autoSpaceDE w:val="0"/>
        <w:autoSpaceDN w:val="0"/>
        <w:adjustRightInd w:val="0"/>
        <w:spacing w:after="0" w:line="240" w:lineRule="auto"/>
        <w:rPr>
          <w:rFonts w:cs="Calibri"/>
        </w:rPr>
      </w:pPr>
      <w:r w:rsidRPr="0095511F">
        <w:rPr>
          <w:rFonts w:cs="Calibri"/>
          <w:b/>
          <w:bCs/>
          <w:highlight w:val="yellow"/>
        </w:rPr>
        <w:t xml:space="preserve">Prioritization: </w:t>
      </w:r>
      <w:r w:rsidRPr="0095511F">
        <w:rPr>
          <w:rFonts w:cs="Calibri"/>
          <w:highlight w:val="yellow"/>
        </w:rPr>
        <w:t>High</w:t>
      </w:r>
    </w:p>
    <w:p w14:paraId="63135315" w14:textId="77777777" w:rsidR="004527ED" w:rsidRPr="00195B5E" w:rsidRDefault="004527ED" w:rsidP="004527ED">
      <w:pPr>
        <w:autoSpaceDE w:val="0"/>
        <w:autoSpaceDN w:val="0"/>
        <w:adjustRightInd w:val="0"/>
        <w:spacing w:after="0" w:line="240" w:lineRule="auto"/>
        <w:rPr>
          <w:noProof/>
        </w:rPr>
      </w:pPr>
    </w:p>
    <w:p w14:paraId="77673DEB" w14:textId="77777777" w:rsidR="004527ED" w:rsidRDefault="004527ED" w:rsidP="004527ED">
      <w:pPr>
        <w:autoSpaceDE w:val="0"/>
        <w:autoSpaceDN w:val="0"/>
        <w:adjustRightInd w:val="0"/>
        <w:spacing w:after="0" w:line="240" w:lineRule="auto"/>
        <w:rPr>
          <w:noProof/>
        </w:rPr>
      </w:pPr>
      <w:r>
        <w:rPr>
          <w:rFonts w:ascii="Trebuchet MS"/>
          <w:noProof/>
          <w:sz w:val="2"/>
        </w:rPr>
        <mc:AlternateContent>
          <mc:Choice Requires="wpg">
            <w:drawing>
              <wp:inline distT="0" distB="0" distL="0" distR="0" wp14:anchorId="234FAD5E" wp14:editId="42BAB86E">
                <wp:extent cx="5943600" cy="8143"/>
                <wp:effectExtent l="0" t="0" r="0" b="0"/>
                <wp:docPr id="134540622"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1198464279"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2286AE"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" strokecolor="#44546a [3215]" strokeweight=".72pt"/>
                <w10:anchorlock/>
              </v:group>
            </w:pict>
          </mc:Fallback>
        </mc:AlternateContent>
      </w:r>
    </w:p>
    <w:p w14:paraId="4EBF52C9" w14:textId="5C61BB49" w:rsidR="004527ED" w:rsidRDefault="004B4034" w:rsidP="004527ED">
      <w:pPr>
        <w:autoSpaceDE w:val="0"/>
        <w:autoSpaceDN w:val="0"/>
        <w:adjustRightInd w:val="0"/>
        <w:spacing w:after="0" w:line="240" w:lineRule="auto"/>
        <w:rPr>
          <w:rFonts w:cs="Calibri"/>
        </w:rPr>
      </w:pPr>
      <w:r w:rsidRPr="00BC24C3">
        <w:rPr>
          <w:b/>
          <w:bCs/>
          <w:color w:val="44546A" w:themeColor="text2"/>
          <w:spacing w:val="-6"/>
        </w:rPr>
        <w:t>Develop</w:t>
      </w:r>
      <w:r w:rsidRPr="00BC24C3">
        <w:rPr>
          <w:b/>
          <w:bCs/>
          <w:color w:val="44546A" w:themeColor="text2"/>
          <w:spacing w:val="-7"/>
        </w:rPr>
        <w:t xml:space="preserve"> </w:t>
      </w:r>
      <w:r w:rsidRPr="00BC24C3">
        <w:rPr>
          <w:b/>
          <w:bCs/>
          <w:color w:val="44546A" w:themeColor="text2"/>
          <w:spacing w:val="-6"/>
        </w:rPr>
        <w:t>a long-term plan</w:t>
      </w:r>
      <w:r w:rsidRPr="00BC24C3">
        <w:rPr>
          <w:b/>
          <w:bCs/>
          <w:color w:val="44546A" w:themeColor="text2"/>
          <w:spacing w:val="-7"/>
        </w:rPr>
        <w:t xml:space="preserve"> </w:t>
      </w:r>
      <w:r w:rsidRPr="00BC24C3">
        <w:rPr>
          <w:b/>
          <w:bCs/>
          <w:color w:val="44546A" w:themeColor="text2"/>
          <w:spacing w:val="-6"/>
        </w:rPr>
        <w:t>to</w:t>
      </w:r>
      <w:r w:rsidRPr="00BC24C3">
        <w:rPr>
          <w:b/>
          <w:bCs/>
          <w:color w:val="44546A" w:themeColor="text2"/>
          <w:spacing w:val="-2"/>
        </w:rPr>
        <w:t xml:space="preserve"> </w:t>
      </w:r>
      <w:r w:rsidRPr="00BC24C3">
        <w:rPr>
          <w:b/>
          <w:bCs/>
          <w:color w:val="44546A" w:themeColor="text2"/>
          <w:spacing w:val="-6"/>
        </w:rPr>
        <w:t>address</w:t>
      </w:r>
      <w:r w:rsidRPr="00BC24C3">
        <w:rPr>
          <w:b/>
          <w:bCs/>
          <w:color w:val="44546A" w:themeColor="text2"/>
          <w:spacing w:val="-5"/>
        </w:rPr>
        <w:t xml:space="preserve"> </w:t>
      </w:r>
      <w:r w:rsidRPr="00BC24C3">
        <w:rPr>
          <w:b/>
          <w:bCs/>
          <w:color w:val="44546A" w:themeColor="text2"/>
          <w:spacing w:val="-6"/>
        </w:rPr>
        <w:t xml:space="preserve">new </w:t>
      </w:r>
      <w:r w:rsidRPr="00BC24C3">
        <w:rPr>
          <w:b/>
          <w:bCs/>
          <w:color w:val="44546A" w:themeColor="text2"/>
          <w:spacing w:val="-4"/>
        </w:rPr>
        <w:t>Municipal</w:t>
      </w:r>
      <w:r w:rsidRPr="00BC24C3">
        <w:rPr>
          <w:b/>
          <w:bCs/>
          <w:color w:val="44546A" w:themeColor="text2"/>
          <w:spacing w:val="-9"/>
        </w:rPr>
        <w:t xml:space="preserve"> </w:t>
      </w:r>
      <w:r w:rsidRPr="00BC24C3">
        <w:rPr>
          <w:b/>
          <w:bCs/>
          <w:color w:val="44546A" w:themeColor="text2"/>
          <w:spacing w:val="-4"/>
        </w:rPr>
        <w:t>Roads</w:t>
      </w:r>
      <w:r w:rsidRPr="00BC24C3">
        <w:rPr>
          <w:b/>
          <w:bCs/>
          <w:color w:val="44546A" w:themeColor="text2"/>
          <w:spacing w:val="-8"/>
        </w:rPr>
        <w:t xml:space="preserve"> </w:t>
      </w:r>
      <w:r w:rsidRPr="00BC24C3">
        <w:rPr>
          <w:b/>
          <w:bCs/>
          <w:color w:val="44546A" w:themeColor="text2"/>
          <w:spacing w:val="-4"/>
        </w:rPr>
        <w:t>General</w:t>
      </w:r>
      <w:r w:rsidRPr="00BC24C3">
        <w:rPr>
          <w:b/>
          <w:bCs/>
          <w:color w:val="44546A" w:themeColor="text2"/>
          <w:spacing w:val="-9"/>
        </w:rPr>
        <w:t xml:space="preserve"> </w:t>
      </w:r>
      <w:r w:rsidRPr="00BC24C3">
        <w:rPr>
          <w:b/>
          <w:bCs/>
          <w:color w:val="44546A" w:themeColor="text2"/>
          <w:spacing w:val="-4"/>
        </w:rPr>
        <w:t>Permit</w:t>
      </w:r>
      <w:r w:rsidRPr="00BC24C3">
        <w:rPr>
          <w:b/>
          <w:bCs/>
          <w:color w:val="44546A" w:themeColor="text2"/>
          <w:spacing w:val="-8"/>
        </w:rPr>
        <w:t xml:space="preserve"> </w:t>
      </w:r>
      <w:r w:rsidRPr="00BC24C3">
        <w:rPr>
          <w:b/>
          <w:bCs/>
          <w:color w:val="44546A" w:themeColor="text2"/>
          <w:spacing w:val="-4"/>
        </w:rPr>
        <w:t xml:space="preserve">(MRGP) </w:t>
      </w:r>
      <w:r w:rsidRPr="00BC24C3">
        <w:rPr>
          <w:b/>
          <w:bCs/>
          <w:color w:val="44546A" w:themeColor="text2"/>
          <w:spacing w:val="-2"/>
        </w:rPr>
        <w:t>standards</w:t>
      </w:r>
      <w:r w:rsidRPr="00BC24C3">
        <w:rPr>
          <w:b/>
          <w:bCs/>
          <w:color w:val="44546A" w:themeColor="text2"/>
          <w:spacing w:val="-11"/>
        </w:rPr>
        <w:t xml:space="preserve"> </w:t>
      </w:r>
      <w:r w:rsidRPr="00BC24C3">
        <w:rPr>
          <w:b/>
          <w:bCs/>
          <w:color w:val="44546A" w:themeColor="text2"/>
          <w:spacing w:val="-2"/>
        </w:rPr>
        <w:t>for</w:t>
      </w:r>
      <w:r w:rsidRPr="00BC24C3">
        <w:rPr>
          <w:b/>
          <w:bCs/>
          <w:color w:val="44546A" w:themeColor="text2"/>
          <w:spacing w:val="-10"/>
        </w:rPr>
        <w:t xml:space="preserve"> </w:t>
      </w:r>
      <w:r w:rsidRPr="00BC24C3">
        <w:rPr>
          <w:b/>
          <w:bCs/>
          <w:color w:val="44546A" w:themeColor="text2"/>
          <w:spacing w:val="-2"/>
        </w:rPr>
        <w:t>prioritizing</w:t>
      </w:r>
      <w:r w:rsidRPr="00BC24C3">
        <w:rPr>
          <w:b/>
          <w:bCs/>
          <w:color w:val="44546A" w:themeColor="text2"/>
          <w:spacing w:val="-11"/>
        </w:rPr>
        <w:t xml:space="preserve"> </w:t>
      </w:r>
      <w:r w:rsidRPr="00BC24C3">
        <w:rPr>
          <w:b/>
          <w:bCs/>
          <w:color w:val="44546A" w:themeColor="text2"/>
          <w:spacing w:val="-2"/>
        </w:rPr>
        <w:t xml:space="preserve">hydrologically- </w:t>
      </w:r>
      <w:r w:rsidRPr="00BC24C3">
        <w:rPr>
          <w:b/>
          <w:bCs/>
          <w:color w:val="44546A" w:themeColor="text2"/>
        </w:rPr>
        <w:t>connected road segments</w:t>
      </w:r>
      <w:r w:rsidR="004527ED">
        <w:rPr>
          <w:rFonts w:ascii="Trebuchet MS"/>
          <w:noProof/>
          <w:sz w:val="2"/>
        </w:rPr>
        <mc:AlternateContent>
          <mc:Choice Requires="wpg">
            <w:drawing>
              <wp:inline distT="0" distB="0" distL="0" distR="0" wp14:anchorId="1042202B" wp14:editId="53D8BAAE">
                <wp:extent cx="5943600" cy="8143"/>
                <wp:effectExtent l="0" t="0" r="0" b="0"/>
                <wp:docPr id="1914394713"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516873821"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A45CDA"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" strokecolor="#44546a [3215]" strokeweight=".72pt"/>
                <w10:anchorlock/>
              </v:group>
            </w:pict>
          </mc:Fallback>
        </mc:AlternateContent>
      </w:r>
    </w:p>
    <w:p w14:paraId="1CD7D0F3" w14:textId="77777777" w:rsidR="004527ED" w:rsidRPr="0095511F" w:rsidRDefault="004527ED" w:rsidP="004527ED">
      <w:pPr>
        <w:autoSpaceDE w:val="0"/>
        <w:autoSpaceDN w:val="0"/>
        <w:adjustRightInd w:val="0"/>
        <w:spacing w:after="0" w:line="240" w:lineRule="auto"/>
        <w:rPr>
          <w:rFonts w:cs="Calibri"/>
          <w:highlight w:val="yellow"/>
        </w:rPr>
      </w:pPr>
      <w:r w:rsidRPr="0095511F">
        <w:rPr>
          <w:rFonts w:cs="Calibri"/>
          <w:b/>
          <w:bCs/>
          <w:highlight w:val="yellow"/>
        </w:rPr>
        <w:t>Addressed Hazards:</w:t>
      </w:r>
      <w:r w:rsidRPr="0095511F">
        <w:rPr>
          <w:rFonts w:cs="Calibri"/>
          <w:highlight w:val="yellow"/>
        </w:rPr>
        <w:t xml:space="preserve"> Floods</w:t>
      </w:r>
    </w:p>
    <w:p w14:paraId="1E77AB48" w14:textId="77777777" w:rsidR="004527ED" w:rsidRPr="0095511F" w:rsidRDefault="004527ED" w:rsidP="004527ED">
      <w:pPr>
        <w:autoSpaceDE w:val="0"/>
        <w:autoSpaceDN w:val="0"/>
        <w:adjustRightInd w:val="0"/>
        <w:spacing w:after="0" w:line="240" w:lineRule="auto"/>
        <w:rPr>
          <w:rFonts w:cs="Calibri"/>
          <w:highlight w:val="yellow"/>
        </w:rPr>
      </w:pPr>
      <w:r w:rsidRPr="0095511F">
        <w:rPr>
          <w:rFonts w:cs="Calibri"/>
          <w:b/>
          <w:bCs/>
          <w:highlight w:val="yellow"/>
        </w:rPr>
        <w:t>Type of project:</w:t>
      </w:r>
      <w:r w:rsidRPr="0095511F">
        <w:rPr>
          <w:rFonts w:cs="Calibri"/>
          <w:highlight w:val="yellow"/>
        </w:rPr>
        <w:t xml:space="preserve"> Local Plans &amp; Regulations</w:t>
      </w:r>
    </w:p>
    <w:p w14:paraId="6FF2BB0D" w14:textId="77777777" w:rsidR="004527ED" w:rsidRPr="0095511F" w:rsidRDefault="004527ED" w:rsidP="004527ED">
      <w:pPr>
        <w:autoSpaceDE w:val="0"/>
        <w:autoSpaceDN w:val="0"/>
        <w:adjustRightInd w:val="0"/>
        <w:spacing w:after="0" w:line="240" w:lineRule="auto"/>
        <w:rPr>
          <w:rFonts w:cs="Calibri"/>
          <w:highlight w:val="yellow"/>
        </w:rPr>
      </w:pPr>
      <w:r w:rsidRPr="0095511F">
        <w:rPr>
          <w:rFonts w:cs="Calibri"/>
          <w:b/>
          <w:bCs/>
          <w:highlight w:val="yellow"/>
        </w:rPr>
        <w:t xml:space="preserve">Community Lifelines Targeted: </w:t>
      </w:r>
      <w:r w:rsidRPr="0095511F">
        <w:rPr>
          <w:rFonts w:cs="Calibri"/>
          <w:highlight w:val="yellow"/>
        </w:rPr>
        <w:t>Safety &amp; Security; Transportation</w:t>
      </w:r>
    </w:p>
    <w:p w14:paraId="4DFED004" w14:textId="3D405879" w:rsidR="004527ED" w:rsidRPr="0095511F" w:rsidRDefault="004527ED" w:rsidP="004527ED">
      <w:pPr>
        <w:autoSpaceDE w:val="0"/>
        <w:autoSpaceDN w:val="0"/>
        <w:adjustRightInd w:val="0"/>
        <w:spacing w:after="0" w:line="240" w:lineRule="auto"/>
        <w:rPr>
          <w:rFonts w:cs="Calibri"/>
          <w:b/>
          <w:bCs/>
          <w:highlight w:val="yellow"/>
        </w:rPr>
      </w:pPr>
      <w:r w:rsidRPr="0095511F">
        <w:rPr>
          <w:rFonts w:cs="Calibri"/>
          <w:b/>
          <w:bCs/>
          <w:highlight w:val="yellow"/>
        </w:rPr>
        <w:t xml:space="preserve">Area of Impact: </w:t>
      </w:r>
      <w:r w:rsidR="00AD2C50">
        <w:rPr>
          <w:rFonts w:cs="Calibri"/>
          <w:highlight w:val="yellow"/>
        </w:rPr>
        <w:t>Hydrologically connected road segments townwide</w:t>
      </w:r>
      <w:r>
        <w:rPr>
          <w:rFonts w:cs="Calibri"/>
          <w:highlight w:val="yellow"/>
        </w:rPr>
        <w:t xml:space="preserve"> </w:t>
      </w:r>
    </w:p>
    <w:p w14:paraId="437F11AE" w14:textId="09DC8579" w:rsidR="004527ED" w:rsidRPr="0095511F" w:rsidRDefault="004527ED" w:rsidP="004527ED">
      <w:pPr>
        <w:autoSpaceDE w:val="0"/>
        <w:autoSpaceDN w:val="0"/>
        <w:adjustRightInd w:val="0"/>
        <w:spacing w:after="0" w:line="240" w:lineRule="auto"/>
        <w:rPr>
          <w:rFonts w:cs="Calibri"/>
          <w:b/>
          <w:bCs/>
          <w:highlight w:val="yellow"/>
        </w:rPr>
      </w:pPr>
      <w:r w:rsidRPr="0095511F">
        <w:rPr>
          <w:rFonts w:cs="Calibri"/>
          <w:b/>
          <w:bCs/>
          <w:highlight w:val="yellow"/>
        </w:rPr>
        <w:t xml:space="preserve">Lead Party: </w:t>
      </w:r>
      <w:r w:rsidRPr="00AD2C50">
        <w:rPr>
          <w:b/>
          <w:bCs/>
        </w:rPr>
        <w:t>Selectboard</w:t>
      </w:r>
      <w:r w:rsidR="00AD2C50">
        <w:rPr>
          <w:b/>
          <w:bCs/>
        </w:rPr>
        <w:t xml:space="preserve"> (LEAD) </w:t>
      </w:r>
      <w:r w:rsidR="00AD2C50" w:rsidRPr="00393CA7">
        <w:t xml:space="preserve">/ </w:t>
      </w:r>
      <w:r w:rsidR="004B56A6" w:rsidRPr="00393CA7">
        <w:t xml:space="preserve">Highway </w:t>
      </w:r>
      <w:r w:rsidR="00393CA7" w:rsidRPr="00393CA7">
        <w:t>Supervisor</w:t>
      </w:r>
    </w:p>
    <w:p w14:paraId="7CD60D15" w14:textId="37B12B99" w:rsidR="004527ED" w:rsidRPr="0095511F" w:rsidRDefault="004527ED" w:rsidP="004527ED">
      <w:pPr>
        <w:autoSpaceDE w:val="0"/>
        <w:autoSpaceDN w:val="0"/>
        <w:adjustRightInd w:val="0"/>
        <w:spacing w:after="0" w:line="240" w:lineRule="auto"/>
        <w:rPr>
          <w:rFonts w:cs="Calibri"/>
          <w:highlight w:val="yellow"/>
        </w:rPr>
      </w:pPr>
      <w:r w:rsidRPr="0095511F">
        <w:rPr>
          <w:rFonts w:cs="Calibri"/>
          <w:b/>
          <w:bCs/>
          <w:highlight w:val="yellow"/>
        </w:rPr>
        <w:t xml:space="preserve">Grant Funding Source: </w:t>
      </w:r>
      <w:r w:rsidRPr="0095511F">
        <w:rPr>
          <w:rFonts w:cs="Calibri"/>
          <w:highlight w:val="yellow"/>
        </w:rPr>
        <w:t xml:space="preserve">Town General </w:t>
      </w:r>
      <w:r w:rsidR="004B56A6">
        <w:rPr>
          <w:rFonts w:cs="Calibri"/>
          <w:highlight w:val="yellow"/>
        </w:rPr>
        <w:t>and hi</w:t>
      </w:r>
      <w:r w:rsidR="006D1C17">
        <w:rPr>
          <w:rFonts w:cs="Calibri"/>
          <w:highlight w:val="yellow"/>
        </w:rPr>
        <w:t xml:space="preserve">ghway </w:t>
      </w:r>
      <w:r w:rsidRPr="0095511F">
        <w:rPr>
          <w:rFonts w:cs="Calibri"/>
          <w:highlight w:val="yellow"/>
        </w:rPr>
        <w:t xml:space="preserve">fund </w:t>
      </w:r>
    </w:p>
    <w:p w14:paraId="3AC0ECC5" w14:textId="77777777" w:rsidR="004527ED" w:rsidRPr="0095511F" w:rsidRDefault="004527ED" w:rsidP="004527ED">
      <w:pPr>
        <w:autoSpaceDE w:val="0"/>
        <w:autoSpaceDN w:val="0"/>
        <w:adjustRightInd w:val="0"/>
        <w:spacing w:after="0" w:line="240" w:lineRule="auto"/>
        <w:rPr>
          <w:rFonts w:cs="Calibri"/>
          <w:highlight w:val="yellow"/>
        </w:rPr>
      </w:pPr>
      <w:r w:rsidRPr="0095511F">
        <w:rPr>
          <w:rFonts w:cs="Calibri"/>
          <w:b/>
          <w:bCs/>
          <w:highlight w:val="yellow"/>
        </w:rPr>
        <w:t xml:space="preserve">Partnerships: </w:t>
      </w:r>
      <w:r w:rsidRPr="0095511F">
        <w:rPr>
          <w:rFonts w:cs="Calibri"/>
          <w:highlight w:val="yellow"/>
        </w:rPr>
        <w:t>WRC</w:t>
      </w:r>
      <w:r>
        <w:rPr>
          <w:rFonts w:cs="Calibri"/>
          <w:highlight w:val="yellow"/>
        </w:rPr>
        <w:t xml:space="preserve">, </w:t>
      </w:r>
      <w:r>
        <w:t>Planning Commission,</w:t>
      </w:r>
      <w:r>
        <w:rPr>
          <w:spacing w:val="-12"/>
        </w:rPr>
        <w:t xml:space="preserve"> </w:t>
      </w:r>
      <w:r>
        <w:t>Development Review Board</w:t>
      </w:r>
    </w:p>
    <w:p w14:paraId="16480B13" w14:textId="77777777" w:rsidR="004527ED" w:rsidRPr="0095511F" w:rsidRDefault="004527ED" w:rsidP="004527ED">
      <w:pPr>
        <w:autoSpaceDE w:val="0"/>
        <w:autoSpaceDN w:val="0"/>
        <w:adjustRightInd w:val="0"/>
        <w:spacing w:after="0" w:line="240" w:lineRule="auto"/>
        <w:rPr>
          <w:rFonts w:cs="Calibri"/>
          <w:highlight w:val="yellow"/>
        </w:rPr>
      </w:pPr>
      <w:r w:rsidRPr="0095511F">
        <w:rPr>
          <w:rFonts w:cs="Calibri"/>
          <w:b/>
          <w:bCs/>
          <w:highlight w:val="yellow"/>
        </w:rPr>
        <w:t xml:space="preserve">Project Timeframe: </w:t>
      </w:r>
      <w:r w:rsidRPr="0095511F">
        <w:rPr>
          <w:rFonts w:cs="Calibri"/>
          <w:highlight w:val="yellow"/>
        </w:rPr>
        <w:t>2029</w:t>
      </w:r>
    </w:p>
    <w:p w14:paraId="64DD92A5" w14:textId="77777777" w:rsidR="004527ED" w:rsidRPr="00DE2039" w:rsidRDefault="004527ED" w:rsidP="004527ED">
      <w:pPr>
        <w:autoSpaceDE w:val="0"/>
        <w:autoSpaceDN w:val="0"/>
        <w:adjustRightInd w:val="0"/>
        <w:spacing w:after="0" w:line="240" w:lineRule="auto"/>
        <w:rPr>
          <w:rFonts w:cs="Calibri"/>
        </w:rPr>
      </w:pPr>
      <w:r w:rsidRPr="0095511F">
        <w:rPr>
          <w:rFonts w:cs="Calibri"/>
          <w:b/>
          <w:bCs/>
          <w:highlight w:val="yellow"/>
        </w:rPr>
        <w:t xml:space="preserve">Prioritization: </w:t>
      </w:r>
      <w:r w:rsidRPr="0095511F">
        <w:rPr>
          <w:rFonts w:cs="Calibri"/>
          <w:highlight w:val="yellow"/>
        </w:rPr>
        <w:t>High</w:t>
      </w:r>
    </w:p>
    <w:p w14:paraId="24E7B031" w14:textId="77777777" w:rsidR="00605025" w:rsidRPr="00195B5E" w:rsidRDefault="00605025" w:rsidP="00605025">
      <w:pPr>
        <w:autoSpaceDE w:val="0"/>
        <w:autoSpaceDN w:val="0"/>
        <w:adjustRightInd w:val="0"/>
        <w:spacing w:after="0" w:line="240" w:lineRule="auto"/>
        <w:rPr>
          <w:noProof/>
        </w:rPr>
      </w:pPr>
    </w:p>
    <w:p w14:paraId="675F04DE" w14:textId="77777777" w:rsidR="00605025" w:rsidRDefault="00605025" w:rsidP="00605025">
      <w:pPr>
        <w:autoSpaceDE w:val="0"/>
        <w:autoSpaceDN w:val="0"/>
        <w:adjustRightInd w:val="0"/>
        <w:spacing w:after="0" w:line="240" w:lineRule="auto"/>
        <w:rPr>
          <w:noProof/>
        </w:rPr>
      </w:pPr>
      <w:r>
        <w:rPr>
          <w:rFonts w:ascii="Trebuchet MS"/>
          <w:noProof/>
          <w:sz w:val="2"/>
        </w:rPr>
        <mc:AlternateContent>
          <mc:Choice Requires="wpg">
            <w:drawing>
              <wp:inline distT="0" distB="0" distL="0" distR="0" wp14:anchorId="7D4DA238" wp14:editId="26553F72">
                <wp:extent cx="5943600" cy="8143"/>
                <wp:effectExtent l="0" t="0" r="0" b="0"/>
                <wp:docPr id="2120483206"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527658219"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18ACE0"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" strokecolor="#44546a [3215]" strokeweight=".72pt"/>
                <w10:anchorlock/>
              </v:group>
            </w:pict>
          </mc:Fallback>
        </mc:AlternateContent>
      </w:r>
    </w:p>
    <w:p w14:paraId="434A93E9" w14:textId="39AB0BEE" w:rsidR="00605025" w:rsidRDefault="000A5940" w:rsidP="00605025">
      <w:pPr>
        <w:autoSpaceDE w:val="0"/>
        <w:autoSpaceDN w:val="0"/>
        <w:adjustRightInd w:val="0"/>
        <w:spacing w:after="0" w:line="240" w:lineRule="auto"/>
        <w:rPr>
          <w:rFonts w:cs="Calibri"/>
        </w:rPr>
      </w:pPr>
      <w:r w:rsidRPr="006D1C17">
        <w:rPr>
          <w:b/>
          <w:bCs/>
          <w:color w:val="44546A" w:themeColor="text2"/>
          <w:spacing w:val="-6"/>
        </w:rPr>
        <w:t>Implement</w:t>
      </w:r>
      <w:r w:rsidRPr="006D1C17">
        <w:rPr>
          <w:b/>
          <w:bCs/>
          <w:color w:val="44546A" w:themeColor="text2"/>
          <w:spacing w:val="-4"/>
        </w:rPr>
        <w:t xml:space="preserve"> </w:t>
      </w:r>
      <w:r w:rsidRPr="006D1C17">
        <w:rPr>
          <w:b/>
          <w:bCs/>
          <w:color w:val="44546A" w:themeColor="text2"/>
          <w:spacing w:val="-6"/>
        </w:rPr>
        <w:t>MRGP</w:t>
      </w:r>
      <w:r w:rsidRPr="006D1C17">
        <w:rPr>
          <w:b/>
          <w:bCs/>
          <w:color w:val="44546A" w:themeColor="text2"/>
          <w:spacing w:val="-2"/>
        </w:rPr>
        <w:t xml:space="preserve"> </w:t>
      </w:r>
      <w:r w:rsidRPr="006D1C17">
        <w:rPr>
          <w:b/>
          <w:bCs/>
          <w:color w:val="44546A" w:themeColor="text2"/>
          <w:spacing w:val="-6"/>
        </w:rPr>
        <w:t>Plan</w:t>
      </w:r>
      <w:r w:rsidRPr="006D1C17">
        <w:rPr>
          <w:b/>
          <w:bCs/>
          <w:color w:val="44546A" w:themeColor="text2"/>
          <w:spacing w:val="-4"/>
        </w:rPr>
        <w:t xml:space="preserve"> </w:t>
      </w:r>
      <w:r w:rsidRPr="006D1C17">
        <w:rPr>
          <w:b/>
          <w:bCs/>
          <w:color w:val="44546A" w:themeColor="text2"/>
          <w:spacing w:val="-6"/>
        </w:rPr>
        <w:t>each</w:t>
      </w:r>
      <w:r w:rsidRPr="006D1C17">
        <w:rPr>
          <w:b/>
          <w:bCs/>
          <w:color w:val="44546A" w:themeColor="text2"/>
          <w:spacing w:val="-4"/>
        </w:rPr>
        <w:t xml:space="preserve"> </w:t>
      </w:r>
      <w:r w:rsidRPr="006D1C17">
        <w:rPr>
          <w:b/>
          <w:bCs/>
          <w:color w:val="44546A" w:themeColor="text2"/>
          <w:spacing w:val="-6"/>
        </w:rPr>
        <w:t>year</w:t>
      </w:r>
      <w:r w:rsidRPr="006D1C17">
        <w:rPr>
          <w:b/>
          <w:bCs/>
          <w:color w:val="44546A" w:themeColor="text2"/>
          <w:spacing w:val="-5"/>
        </w:rPr>
        <w:t xml:space="preserve"> </w:t>
      </w:r>
      <w:r w:rsidRPr="006D1C17">
        <w:rPr>
          <w:b/>
          <w:bCs/>
          <w:color w:val="44546A" w:themeColor="text2"/>
          <w:spacing w:val="-6"/>
        </w:rPr>
        <w:t>on</w:t>
      </w:r>
      <w:r w:rsidRPr="006D1C17">
        <w:rPr>
          <w:b/>
          <w:bCs/>
          <w:color w:val="44546A" w:themeColor="text2"/>
          <w:spacing w:val="-4"/>
        </w:rPr>
        <w:t xml:space="preserve"> </w:t>
      </w:r>
      <w:r w:rsidRPr="006D1C17">
        <w:rPr>
          <w:b/>
          <w:bCs/>
          <w:color w:val="44546A" w:themeColor="text2"/>
          <w:spacing w:val="-6"/>
        </w:rPr>
        <w:t>prioritized road segments as funding becomes available</w:t>
      </w:r>
      <w:r w:rsidR="00954FD8">
        <w:rPr>
          <w:b/>
          <w:bCs/>
          <w:color w:val="44546A" w:themeColor="text2"/>
          <w:spacing w:val="-6"/>
        </w:rPr>
        <w:t xml:space="preserve"> </w:t>
      </w:r>
      <w:r w:rsidR="00954FD8" w:rsidRPr="00393CA7">
        <w:rPr>
          <w:b/>
          <w:bCs/>
          <w:color w:val="44546A" w:themeColor="text2"/>
          <w:spacing w:val="-6"/>
          <w:highlight w:val="yellow"/>
        </w:rPr>
        <w:t>COMBINE WITH ABOVE</w:t>
      </w:r>
      <w:r w:rsidR="00393CA7" w:rsidRPr="00393CA7">
        <w:rPr>
          <w:b/>
          <w:bCs/>
          <w:color w:val="44546A" w:themeColor="text2"/>
          <w:spacing w:val="-6"/>
          <w:highlight w:val="yellow"/>
        </w:rPr>
        <w:t>??</w:t>
      </w:r>
      <w:r w:rsidR="00605025" w:rsidRPr="00393CA7">
        <w:rPr>
          <w:rFonts w:ascii="Trebuchet MS"/>
          <w:noProof/>
          <w:sz w:val="2"/>
          <w:highlight w:val="yellow"/>
        </w:rPr>
        <mc:AlternateContent>
          <mc:Choice Requires="wpg">
            <w:drawing>
              <wp:inline distT="0" distB="0" distL="0" distR="0" wp14:anchorId="2F6FD10E" wp14:editId="6FB3DB5A">
                <wp:extent cx="5943600" cy="8143"/>
                <wp:effectExtent l="0" t="0" r="0" b="0"/>
                <wp:docPr id="1795835842"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116127215"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0CD7A6"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" strokecolor="#44546a [3215]" strokeweight=".72pt"/>
                <w10:anchorlock/>
              </v:group>
            </w:pict>
          </mc:Fallback>
        </mc:AlternateContent>
      </w:r>
    </w:p>
    <w:p w14:paraId="1F1934A1" w14:textId="77777777" w:rsidR="00605025" w:rsidRPr="0095511F" w:rsidRDefault="00605025" w:rsidP="00605025">
      <w:pPr>
        <w:autoSpaceDE w:val="0"/>
        <w:autoSpaceDN w:val="0"/>
        <w:adjustRightInd w:val="0"/>
        <w:spacing w:after="0" w:line="240" w:lineRule="auto"/>
        <w:rPr>
          <w:rFonts w:cs="Calibri"/>
          <w:highlight w:val="yellow"/>
        </w:rPr>
      </w:pPr>
      <w:r w:rsidRPr="0095511F">
        <w:rPr>
          <w:rFonts w:cs="Calibri"/>
          <w:b/>
          <w:bCs/>
          <w:highlight w:val="yellow"/>
        </w:rPr>
        <w:t>Addressed Hazards:</w:t>
      </w:r>
      <w:r w:rsidRPr="0095511F">
        <w:rPr>
          <w:rFonts w:cs="Calibri"/>
          <w:highlight w:val="yellow"/>
        </w:rPr>
        <w:t xml:space="preserve"> Floods</w:t>
      </w:r>
    </w:p>
    <w:p w14:paraId="2504B5F1" w14:textId="77777777" w:rsidR="00605025" w:rsidRPr="0095511F" w:rsidRDefault="00605025" w:rsidP="00605025">
      <w:pPr>
        <w:autoSpaceDE w:val="0"/>
        <w:autoSpaceDN w:val="0"/>
        <w:adjustRightInd w:val="0"/>
        <w:spacing w:after="0" w:line="240" w:lineRule="auto"/>
        <w:rPr>
          <w:rFonts w:cs="Calibri"/>
          <w:highlight w:val="yellow"/>
        </w:rPr>
      </w:pPr>
      <w:r w:rsidRPr="0095511F">
        <w:rPr>
          <w:rFonts w:cs="Calibri"/>
          <w:b/>
          <w:bCs/>
          <w:highlight w:val="yellow"/>
        </w:rPr>
        <w:t>Type of project:</w:t>
      </w:r>
      <w:r w:rsidRPr="0095511F">
        <w:rPr>
          <w:rFonts w:cs="Calibri"/>
          <w:highlight w:val="yellow"/>
        </w:rPr>
        <w:t xml:space="preserve"> Local Plans &amp; Regulations</w:t>
      </w:r>
    </w:p>
    <w:p w14:paraId="40C4B3E5" w14:textId="77777777" w:rsidR="00605025" w:rsidRPr="0095511F" w:rsidRDefault="00605025" w:rsidP="00605025">
      <w:pPr>
        <w:autoSpaceDE w:val="0"/>
        <w:autoSpaceDN w:val="0"/>
        <w:adjustRightInd w:val="0"/>
        <w:spacing w:after="0" w:line="240" w:lineRule="auto"/>
        <w:rPr>
          <w:rFonts w:cs="Calibri"/>
          <w:highlight w:val="yellow"/>
        </w:rPr>
      </w:pPr>
      <w:r w:rsidRPr="0095511F">
        <w:rPr>
          <w:rFonts w:cs="Calibri"/>
          <w:b/>
          <w:bCs/>
          <w:highlight w:val="yellow"/>
        </w:rPr>
        <w:t xml:space="preserve">Community Lifelines Targeted: </w:t>
      </w:r>
      <w:r w:rsidRPr="0095511F">
        <w:rPr>
          <w:rFonts w:cs="Calibri"/>
          <w:highlight w:val="yellow"/>
        </w:rPr>
        <w:t>Safety &amp; Security; Transportation</w:t>
      </w:r>
    </w:p>
    <w:p w14:paraId="365FA97D" w14:textId="77777777" w:rsidR="00393CA7" w:rsidRDefault="00605025" w:rsidP="00605025">
      <w:pPr>
        <w:autoSpaceDE w:val="0"/>
        <w:autoSpaceDN w:val="0"/>
        <w:adjustRightInd w:val="0"/>
        <w:spacing w:after="0" w:line="240" w:lineRule="auto"/>
        <w:rPr>
          <w:rFonts w:cs="Calibri"/>
          <w:highlight w:val="yellow"/>
        </w:rPr>
      </w:pPr>
      <w:r w:rsidRPr="0095511F">
        <w:rPr>
          <w:rFonts w:cs="Calibri"/>
          <w:b/>
          <w:bCs/>
          <w:highlight w:val="yellow"/>
        </w:rPr>
        <w:t xml:space="preserve">Area of Impact: </w:t>
      </w:r>
      <w:r w:rsidR="00393CA7">
        <w:rPr>
          <w:rFonts w:cs="Calibri"/>
          <w:highlight w:val="yellow"/>
        </w:rPr>
        <w:t xml:space="preserve">Hydrologically connected road segments townwide </w:t>
      </w:r>
    </w:p>
    <w:p w14:paraId="1A8655F4" w14:textId="26F285E8" w:rsidR="00605025" w:rsidRPr="0095511F" w:rsidRDefault="00605025" w:rsidP="00605025">
      <w:pPr>
        <w:autoSpaceDE w:val="0"/>
        <w:autoSpaceDN w:val="0"/>
        <w:adjustRightInd w:val="0"/>
        <w:spacing w:after="0" w:line="240" w:lineRule="auto"/>
        <w:rPr>
          <w:rFonts w:cs="Calibri"/>
          <w:b/>
          <w:bCs/>
          <w:highlight w:val="yellow"/>
        </w:rPr>
      </w:pPr>
      <w:r w:rsidRPr="0095511F">
        <w:rPr>
          <w:rFonts w:cs="Calibri"/>
          <w:b/>
          <w:bCs/>
          <w:highlight w:val="yellow"/>
        </w:rPr>
        <w:t xml:space="preserve">Lead Party: </w:t>
      </w:r>
      <w:r w:rsidR="00393CA7" w:rsidRPr="00AD2C50">
        <w:rPr>
          <w:b/>
          <w:bCs/>
        </w:rPr>
        <w:t>Selectboard</w:t>
      </w:r>
      <w:r w:rsidR="00393CA7">
        <w:rPr>
          <w:b/>
          <w:bCs/>
        </w:rPr>
        <w:t xml:space="preserve"> (LEAD) </w:t>
      </w:r>
      <w:r w:rsidR="00393CA7" w:rsidRPr="00393CA7">
        <w:t>/ Highway Supervisor</w:t>
      </w:r>
    </w:p>
    <w:p w14:paraId="2E9C2963" w14:textId="6C7C006B" w:rsidR="00605025" w:rsidRPr="0095511F" w:rsidRDefault="00605025" w:rsidP="00605025">
      <w:pPr>
        <w:autoSpaceDE w:val="0"/>
        <w:autoSpaceDN w:val="0"/>
        <w:adjustRightInd w:val="0"/>
        <w:spacing w:after="0" w:line="240" w:lineRule="auto"/>
        <w:rPr>
          <w:rFonts w:cs="Calibri"/>
          <w:highlight w:val="yellow"/>
        </w:rPr>
      </w:pPr>
      <w:r w:rsidRPr="0095511F">
        <w:rPr>
          <w:rFonts w:cs="Calibri"/>
          <w:b/>
          <w:bCs/>
          <w:highlight w:val="yellow"/>
        </w:rPr>
        <w:t xml:space="preserve">Grant Funding Source: </w:t>
      </w:r>
      <w:r w:rsidR="00393CA7" w:rsidRPr="0095511F">
        <w:rPr>
          <w:rFonts w:cs="Calibri"/>
          <w:highlight w:val="yellow"/>
        </w:rPr>
        <w:t xml:space="preserve">Town General </w:t>
      </w:r>
      <w:r w:rsidR="00393CA7">
        <w:rPr>
          <w:rFonts w:cs="Calibri"/>
          <w:highlight w:val="yellow"/>
        </w:rPr>
        <w:t xml:space="preserve">and highway </w:t>
      </w:r>
      <w:r w:rsidR="00393CA7" w:rsidRPr="0095511F">
        <w:rPr>
          <w:rFonts w:cs="Calibri"/>
          <w:highlight w:val="yellow"/>
        </w:rPr>
        <w:t>fund</w:t>
      </w:r>
    </w:p>
    <w:p w14:paraId="37EC9A33" w14:textId="77777777" w:rsidR="00605025" w:rsidRPr="0095511F" w:rsidRDefault="00605025" w:rsidP="00605025">
      <w:pPr>
        <w:autoSpaceDE w:val="0"/>
        <w:autoSpaceDN w:val="0"/>
        <w:adjustRightInd w:val="0"/>
        <w:spacing w:after="0" w:line="240" w:lineRule="auto"/>
        <w:rPr>
          <w:rFonts w:cs="Calibri"/>
          <w:highlight w:val="yellow"/>
        </w:rPr>
      </w:pPr>
      <w:r w:rsidRPr="0095511F">
        <w:rPr>
          <w:rFonts w:cs="Calibri"/>
          <w:b/>
          <w:bCs/>
          <w:highlight w:val="yellow"/>
        </w:rPr>
        <w:t xml:space="preserve">Partnerships: </w:t>
      </w:r>
      <w:r w:rsidRPr="0095511F">
        <w:rPr>
          <w:rFonts w:cs="Calibri"/>
          <w:highlight w:val="yellow"/>
        </w:rPr>
        <w:t>WRC</w:t>
      </w:r>
      <w:r>
        <w:rPr>
          <w:rFonts w:cs="Calibri"/>
          <w:highlight w:val="yellow"/>
        </w:rPr>
        <w:t xml:space="preserve">, </w:t>
      </w:r>
      <w:r>
        <w:t>Planning Commission,</w:t>
      </w:r>
      <w:r>
        <w:rPr>
          <w:spacing w:val="-12"/>
        </w:rPr>
        <w:t xml:space="preserve"> </w:t>
      </w:r>
      <w:r>
        <w:t>Development Review Board</w:t>
      </w:r>
    </w:p>
    <w:p w14:paraId="0AE46B33" w14:textId="77777777" w:rsidR="00605025" w:rsidRPr="0095511F" w:rsidRDefault="00605025" w:rsidP="00605025">
      <w:pPr>
        <w:autoSpaceDE w:val="0"/>
        <w:autoSpaceDN w:val="0"/>
        <w:adjustRightInd w:val="0"/>
        <w:spacing w:after="0" w:line="240" w:lineRule="auto"/>
        <w:rPr>
          <w:rFonts w:cs="Calibri"/>
          <w:highlight w:val="yellow"/>
        </w:rPr>
      </w:pPr>
      <w:r w:rsidRPr="0095511F">
        <w:rPr>
          <w:rFonts w:cs="Calibri"/>
          <w:b/>
          <w:bCs/>
          <w:highlight w:val="yellow"/>
        </w:rPr>
        <w:t xml:space="preserve">Project Timeframe: </w:t>
      </w:r>
      <w:r w:rsidRPr="0095511F">
        <w:rPr>
          <w:rFonts w:cs="Calibri"/>
          <w:highlight w:val="yellow"/>
        </w:rPr>
        <w:t>2029</w:t>
      </w:r>
    </w:p>
    <w:p w14:paraId="2AD72D03" w14:textId="64A47EBA" w:rsidR="007F0296" w:rsidRPr="00924893" w:rsidRDefault="00605025" w:rsidP="00924893">
      <w:pPr>
        <w:autoSpaceDE w:val="0"/>
        <w:autoSpaceDN w:val="0"/>
        <w:adjustRightInd w:val="0"/>
        <w:spacing w:after="0" w:line="240" w:lineRule="auto"/>
        <w:rPr>
          <w:rFonts w:cs="Calibri"/>
        </w:rPr>
      </w:pPr>
      <w:r w:rsidRPr="0095511F">
        <w:rPr>
          <w:rFonts w:cs="Calibri"/>
          <w:b/>
          <w:bCs/>
          <w:highlight w:val="yellow"/>
        </w:rPr>
        <w:t xml:space="preserve">Prioritization: </w:t>
      </w:r>
      <w:r w:rsidRPr="0095511F">
        <w:rPr>
          <w:rFonts w:cs="Calibri"/>
          <w:highlight w:val="yellow"/>
        </w:rPr>
        <w:t>High</w:t>
      </w:r>
    </w:p>
    <w:p w14:paraId="01D5C17D" w14:textId="77777777" w:rsidR="00426662" w:rsidRPr="00195B5E" w:rsidRDefault="00426662" w:rsidP="00426662">
      <w:pPr>
        <w:autoSpaceDE w:val="0"/>
        <w:autoSpaceDN w:val="0"/>
        <w:adjustRightInd w:val="0"/>
        <w:spacing w:after="0" w:line="240" w:lineRule="auto"/>
        <w:rPr>
          <w:noProof/>
        </w:rPr>
      </w:pPr>
    </w:p>
    <w:p w14:paraId="006C7C88" w14:textId="77777777" w:rsidR="00426662" w:rsidRDefault="00426662" w:rsidP="00426662">
      <w:pPr>
        <w:autoSpaceDE w:val="0"/>
        <w:autoSpaceDN w:val="0"/>
        <w:adjustRightInd w:val="0"/>
        <w:spacing w:after="0" w:line="240" w:lineRule="auto"/>
        <w:rPr>
          <w:noProof/>
        </w:rPr>
      </w:pPr>
      <w:r>
        <w:rPr>
          <w:rFonts w:ascii="Trebuchet MS"/>
          <w:noProof/>
          <w:sz w:val="2"/>
        </w:rPr>
        <mc:AlternateContent>
          <mc:Choice Requires="wpg">
            <w:drawing>
              <wp:inline distT="0" distB="0" distL="0" distR="0" wp14:anchorId="28EEDDA6" wp14:editId="6EB9F880">
                <wp:extent cx="5943600" cy="8143"/>
                <wp:effectExtent l="0" t="0" r="0" b="0"/>
                <wp:docPr id="1380047796"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623046456"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1E510C"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" strokecolor="#44546a [3215]" strokeweight=".72pt"/>
                <w10:anchorlock/>
              </v:group>
            </w:pict>
          </mc:Fallback>
        </mc:AlternateContent>
      </w:r>
    </w:p>
    <w:p w14:paraId="5CF20FA6" w14:textId="6C290C38" w:rsidR="00426662" w:rsidRDefault="00C71738" w:rsidP="00426662">
      <w:pPr>
        <w:autoSpaceDE w:val="0"/>
        <w:autoSpaceDN w:val="0"/>
        <w:adjustRightInd w:val="0"/>
        <w:spacing w:after="0" w:line="240" w:lineRule="auto"/>
        <w:rPr>
          <w:rFonts w:cs="Calibri"/>
        </w:rPr>
      </w:pPr>
      <w:r w:rsidRPr="00393CA7">
        <w:rPr>
          <w:b/>
          <w:bCs/>
          <w:color w:val="44546A" w:themeColor="text2"/>
          <w:spacing w:val="-6"/>
        </w:rPr>
        <w:t>Review</w:t>
      </w:r>
      <w:r w:rsidRPr="00393CA7">
        <w:rPr>
          <w:b/>
          <w:bCs/>
          <w:color w:val="44546A" w:themeColor="text2"/>
          <w:spacing w:val="-3"/>
        </w:rPr>
        <w:t xml:space="preserve"> </w:t>
      </w:r>
      <w:r w:rsidRPr="00393CA7">
        <w:rPr>
          <w:b/>
          <w:bCs/>
          <w:color w:val="44546A" w:themeColor="text2"/>
          <w:spacing w:val="-6"/>
        </w:rPr>
        <w:t xml:space="preserve">and Update Continuity Plans for </w:t>
      </w:r>
      <w:r w:rsidRPr="00393CA7">
        <w:rPr>
          <w:b/>
          <w:bCs/>
          <w:color w:val="44546A" w:themeColor="text2"/>
        </w:rPr>
        <w:t>Government and Operations</w:t>
      </w:r>
      <w:r w:rsidR="00426662">
        <w:rPr>
          <w:rFonts w:ascii="Trebuchet MS"/>
          <w:noProof/>
          <w:sz w:val="2"/>
        </w:rPr>
        <mc:AlternateContent>
          <mc:Choice Requires="wpg">
            <w:drawing>
              <wp:inline distT="0" distB="0" distL="0" distR="0" wp14:anchorId="6F7F467A" wp14:editId="00BF9974">
                <wp:extent cx="5943600" cy="8143"/>
                <wp:effectExtent l="0" t="0" r="0" b="0"/>
                <wp:docPr id="484019815"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98489926"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1B18BD"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" strokecolor="#44546a [3215]" strokeweight=".72pt"/>
                <w10:anchorlock/>
              </v:group>
            </w:pict>
          </mc:Fallback>
        </mc:AlternateContent>
      </w:r>
    </w:p>
    <w:p w14:paraId="4D4F4484" w14:textId="2C12BB0D" w:rsidR="00426662" w:rsidRPr="0095511F" w:rsidRDefault="00426662" w:rsidP="00426662">
      <w:pPr>
        <w:autoSpaceDE w:val="0"/>
        <w:autoSpaceDN w:val="0"/>
        <w:adjustRightInd w:val="0"/>
        <w:spacing w:after="0" w:line="240" w:lineRule="auto"/>
        <w:rPr>
          <w:rFonts w:cs="Calibri"/>
          <w:highlight w:val="yellow"/>
        </w:rPr>
      </w:pPr>
      <w:r w:rsidRPr="0095511F">
        <w:rPr>
          <w:rFonts w:cs="Calibri"/>
          <w:b/>
          <w:bCs/>
          <w:highlight w:val="yellow"/>
        </w:rPr>
        <w:t>Addressed Hazards:</w:t>
      </w:r>
      <w:r w:rsidRPr="0095511F">
        <w:rPr>
          <w:rFonts w:cs="Calibri"/>
          <w:highlight w:val="yellow"/>
        </w:rPr>
        <w:t xml:space="preserve"> </w:t>
      </w:r>
      <w:r w:rsidR="00272CEB">
        <w:rPr>
          <w:rFonts w:cs="Calibri"/>
          <w:highlight w:val="yellow"/>
        </w:rPr>
        <w:t>All Hazards</w:t>
      </w:r>
    </w:p>
    <w:p w14:paraId="7504544A" w14:textId="77777777" w:rsidR="00426662" w:rsidRPr="0095511F" w:rsidRDefault="00426662" w:rsidP="00426662">
      <w:pPr>
        <w:autoSpaceDE w:val="0"/>
        <w:autoSpaceDN w:val="0"/>
        <w:adjustRightInd w:val="0"/>
        <w:spacing w:after="0" w:line="240" w:lineRule="auto"/>
        <w:rPr>
          <w:rFonts w:cs="Calibri"/>
          <w:highlight w:val="yellow"/>
        </w:rPr>
      </w:pPr>
      <w:r w:rsidRPr="0095511F">
        <w:rPr>
          <w:rFonts w:cs="Calibri"/>
          <w:b/>
          <w:bCs/>
          <w:highlight w:val="yellow"/>
        </w:rPr>
        <w:t>Type of project:</w:t>
      </w:r>
      <w:r w:rsidRPr="0095511F">
        <w:rPr>
          <w:rFonts w:cs="Calibri"/>
          <w:highlight w:val="yellow"/>
        </w:rPr>
        <w:t xml:space="preserve"> Local Plans &amp; Regulations</w:t>
      </w:r>
    </w:p>
    <w:p w14:paraId="4222A101" w14:textId="44FD329A" w:rsidR="00426662" w:rsidRPr="0095511F" w:rsidRDefault="00426662" w:rsidP="00426662">
      <w:pPr>
        <w:autoSpaceDE w:val="0"/>
        <w:autoSpaceDN w:val="0"/>
        <w:adjustRightInd w:val="0"/>
        <w:spacing w:after="0" w:line="240" w:lineRule="auto"/>
        <w:rPr>
          <w:rFonts w:cs="Calibri"/>
          <w:highlight w:val="yellow"/>
        </w:rPr>
      </w:pPr>
      <w:r w:rsidRPr="0095511F">
        <w:rPr>
          <w:rFonts w:cs="Calibri"/>
          <w:b/>
          <w:bCs/>
          <w:highlight w:val="yellow"/>
        </w:rPr>
        <w:t xml:space="preserve">Community Lifelines Targeted: </w:t>
      </w:r>
      <w:r w:rsidRPr="0095511F">
        <w:rPr>
          <w:rFonts w:cs="Calibri"/>
          <w:highlight w:val="yellow"/>
        </w:rPr>
        <w:t xml:space="preserve">Safety &amp; Security; </w:t>
      </w:r>
      <w:r w:rsidR="00272CEB">
        <w:rPr>
          <w:rFonts w:cs="Calibri"/>
          <w:highlight w:val="yellow"/>
        </w:rPr>
        <w:t>Communications</w:t>
      </w:r>
    </w:p>
    <w:p w14:paraId="45878299" w14:textId="6ED30C02" w:rsidR="00426662" w:rsidRPr="0095511F" w:rsidRDefault="00426662" w:rsidP="00426662">
      <w:pPr>
        <w:autoSpaceDE w:val="0"/>
        <w:autoSpaceDN w:val="0"/>
        <w:adjustRightInd w:val="0"/>
        <w:spacing w:after="0" w:line="240" w:lineRule="auto"/>
        <w:rPr>
          <w:rFonts w:cs="Calibri"/>
          <w:b/>
          <w:bCs/>
          <w:highlight w:val="yellow"/>
        </w:rPr>
      </w:pPr>
      <w:r w:rsidRPr="0095511F">
        <w:rPr>
          <w:rFonts w:cs="Calibri"/>
          <w:b/>
          <w:bCs/>
          <w:highlight w:val="yellow"/>
        </w:rPr>
        <w:t xml:space="preserve">Area of Impact: </w:t>
      </w:r>
      <w:proofErr w:type="gramStart"/>
      <w:r w:rsidR="000D6FE8">
        <w:rPr>
          <w:rFonts w:cs="Calibri"/>
          <w:highlight w:val="yellow"/>
        </w:rPr>
        <w:t>Townwide ;</w:t>
      </w:r>
      <w:proofErr w:type="gramEnd"/>
      <w:r w:rsidR="000D6FE8">
        <w:rPr>
          <w:rFonts w:cs="Calibri"/>
          <w:highlight w:val="yellow"/>
        </w:rPr>
        <w:t xml:space="preserve"> continuity of government</w:t>
      </w:r>
      <w:r>
        <w:rPr>
          <w:rFonts w:cs="Calibri"/>
          <w:highlight w:val="yellow"/>
        </w:rPr>
        <w:t xml:space="preserve"> </w:t>
      </w:r>
    </w:p>
    <w:p w14:paraId="7AA9FC3F" w14:textId="775D6F3E" w:rsidR="00426662" w:rsidRPr="0095511F" w:rsidRDefault="00426662" w:rsidP="00426662">
      <w:pPr>
        <w:autoSpaceDE w:val="0"/>
        <w:autoSpaceDN w:val="0"/>
        <w:adjustRightInd w:val="0"/>
        <w:spacing w:after="0" w:line="240" w:lineRule="auto"/>
        <w:rPr>
          <w:rFonts w:cs="Calibri"/>
          <w:b/>
          <w:bCs/>
          <w:highlight w:val="yellow"/>
        </w:rPr>
      </w:pPr>
      <w:r w:rsidRPr="0095511F">
        <w:rPr>
          <w:rFonts w:cs="Calibri"/>
          <w:b/>
          <w:bCs/>
          <w:highlight w:val="yellow"/>
        </w:rPr>
        <w:t xml:space="preserve">Lead Party: </w:t>
      </w:r>
      <w:r>
        <w:t>Selectboard</w:t>
      </w:r>
      <w:r w:rsidR="000D6FE8">
        <w:t xml:space="preserve"> / Town administrator?</w:t>
      </w:r>
    </w:p>
    <w:p w14:paraId="663F06D4" w14:textId="77777777" w:rsidR="00426662" w:rsidRPr="0095511F" w:rsidRDefault="00426662" w:rsidP="00426662">
      <w:pPr>
        <w:autoSpaceDE w:val="0"/>
        <w:autoSpaceDN w:val="0"/>
        <w:adjustRightInd w:val="0"/>
        <w:spacing w:after="0" w:line="240" w:lineRule="auto"/>
        <w:rPr>
          <w:rFonts w:cs="Calibri"/>
          <w:highlight w:val="yellow"/>
        </w:rPr>
      </w:pPr>
      <w:r w:rsidRPr="0095511F">
        <w:rPr>
          <w:rFonts w:cs="Calibri"/>
          <w:b/>
          <w:bCs/>
          <w:highlight w:val="yellow"/>
        </w:rPr>
        <w:t xml:space="preserve">Grant Funding Source: </w:t>
      </w:r>
      <w:r w:rsidRPr="0095511F">
        <w:rPr>
          <w:rFonts w:cs="Calibri"/>
          <w:highlight w:val="yellow"/>
        </w:rPr>
        <w:t>Town Administrative/General fund and volunteer time</w:t>
      </w:r>
    </w:p>
    <w:p w14:paraId="1AF5DC4B" w14:textId="77777777" w:rsidR="00426662" w:rsidRPr="0095511F" w:rsidRDefault="00426662" w:rsidP="00426662">
      <w:pPr>
        <w:autoSpaceDE w:val="0"/>
        <w:autoSpaceDN w:val="0"/>
        <w:adjustRightInd w:val="0"/>
        <w:spacing w:after="0" w:line="240" w:lineRule="auto"/>
        <w:rPr>
          <w:rFonts w:cs="Calibri"/>
          <w:highlight w:val="yellow"/>
        </w:rPr>
      </w:pPr>
      <w:r w:rsidRPr="0095511F">
        <w:rPr>
          <w:rFonts w:cs="Calibri"/>
          <w:b/>
          <w:bCs/>
          <w:highlight w:val="yellow"/>
        </w:rPr>
        <w:t xml:space="preserve">Partnerships: </w:t>
      </w:r>
      <w:r w:rsidRPr="0095511F">
        <w:rPr>
          <w:rFonts w:cs="Calibri"/>
          <w:highlight w:val="yellow"/>
        </w:rPr>
        <w:t>WRC</w:t>
      </w:r>
      <w:r>
        <w:rPr>
          <w:rFonts w:cs="Calibri"/>
          <w:highlight w:val="yellow"/>
        </w:rPr>
        <w:t xml:space="preserve">, </w:t>
      </w:r>
      <w:r>
        <w:t>Planning Commission,</w:t>
      </w:r>
      <w:r>
        <w:rPr>
          <w:spacing w:val="-12"/>
        </w:rPr>
        <w:t xml:space="preserve"> </w:t>
      </w:r>
      <w:r>
        <w:t>Development Review Board</w:t>
      </w:r>
    </w:p>
    <w:p w14:paraId="6510E496" w14:textId="77777777" w:rsidR="00426662" w:rsidRPr="0095511F" w:rsidRDefault="00426662" w:rsidP="00426662">
      <w:pPr>
        <w:autoSpaceDE w:val="0"/>
        <w:autoSpaceDN w:val="0"/>
        <w:adjustRightInd w:val="0"/>
        <w:spacing w:after="0" w:line="240" w:lineRule="auto"/>
        <w:rPr>
          <w:rFonts w:cs="Calibri"/>
          <w:highlight w:val="yellow"/>
        </w:rPr>
      </w:pPr>
      <w:r w:rsidRPr="0095511F">
        <w:rPr>
          <w:rFonts w:cs="Calibri"/>
          <w:b/>
          <w:bCs/>
          <w:highlight w:val="yellow"/>
        </w:rPr>
        <w:t xml:space="preserve">Project Timeframe: </w:t>
      </w:r>
      <w:r w:rsidRPr="0095511F">
        <w:rPr>
          <w:rFonts w:cs="Calibri"/>
          <w:highlight w:val="yellow"/>
        </w:rPr>
        <w:t>2029</w:t>
      </w:r>
    </w:p>
    <w:p w14:paraId="14238ECE" w14:textId="6A158A21" w:rsidR="001D41B8" w:rsidRDefault="00426662" w:rsidP="00426662">
      <w:pPr>
        <w:autoSpaceDE w:val="0"/>
        <w:autoSpaceDN w:val="0"/>
        <w:adjustRightInd w:val="0"/>
        <w:spacing w:after="0" w:line="240" w:lineRule="auto"/>
        <w:rPr>
          <w:rFonts w:cs="Calibri"/>
        </w:rPr>
      </w:pPr>
      <w:r w:rsidRPr="0095511F">
        <w:rPr>
          <w:rFonts w:cs="Calibri"/>
          <w:b/>
          <w:bCs/>
          <w:highlight w:val="yellow"/>
        </w:rPr>
        <w:t xml:space="preserve">Prioritization: </w:t>
      </w:r>
      <w:r w:rsidRPr="0095511F">
        <w:rPr>
          <w:rFonts w:cs="Calibri"/>
          <w:highlight w:val="yellow"/>
        </w:rPr>
        <w:t>High</w:t>
      </w:r>
    </w:p>
    <w:p w14:paraId="74170E32" w14:textId="77777777" w:rsidR="001D41B8" w:rsidRDefault="001D41B8" w:rsidP="00426662">
      <w:pPr>
        <w:autoSpaceDE w:val="0"/>
        <w:autoSpaceDN w:val="0"/>
        <w:adjustRightInd w:val="0"/>
        <w:spacing w:after="0" w:line="240" w:lineRule="auto"/>
        <w:rPr>
          <w:rFonts w:cs="Calibri"/>
        </w:rPr>
      </w:pPr>
    </w:p>
    <w:p w14:paraId="3761D150" w14:textId="77777777" w:rsidR="00D93EDA" w:rsidRPr="00195B5E" w:rsidRDefault="00D93EDA" w:rsidP="00D93EDA">
      <w:pPr>
        <w:autoSpaceDE w:val="0"/>
        <w:autoSpaceDN w:val="0"/>
        <w:adjustRightInd w:val="0"/>
        <w:spacing w:after="0" w:line="240" w:lineRule="auto"/>
        <w:rPr>
          <w:noProof/>
        </w:rPr>
      </w:pPr>
    </w:p>
    <w:p w14:paraId="3EA7B54A" w14:textId="77777777" w:rsidR="00D93EDA" w:rsidRDefault="00D93EDA" w:rsidP="00D93EDA">
      <w:pPr>
        <w:autoSpaceDE w:val="0"/>
        <w:autoSpaceDN w:val="0"/>
        <w:adjustRightInd w:val="0"/>
        <w:spacing w:after="0" w:line="240" w:lineRule="auto"/>
        <w:rPr>
          <w:noProof/>
        </w:rPr>
      </w:pPr>
      <w:r>
        <w:rPr>
          <w:rFonts w:ascii="Trebuchet MS"/>
          <w:noProof/>
          <w:sz w:val="2"/>
        </w:rPr>
        <mc:AlternateContent>
          <mc:Choice Requires="wpg">
            <w:drawing>
              <wp:inline distT="0" distB="0" distL="0" distR="0" wp14:anchorId="08DE27E0" wp14:editId="4DAC65BC">
                <wp:extent cx="5943600" cy="8143"/>
                <wp:effectExtent l="0" t="0" r="0" b="0"/>
                <wp:docPr id="1056217512"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929046057"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49F733"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" strokecolor="#44546a [3215]" strokeweight=".72pt"/>
                <w10:anchorlock/>
              </v:group>
            </w:pict>
          </mc:Fallback>
        </mc:AlternateContent>
      </w:r>
    </w:p>
    <w:p w14:paraId="202116DF" w14:textId="77777777" w:rsidR="009B6745" w:rsidRPr="000D6FE8" w:rsidRDefault="001D41B8" w:rsidP="00D93EDA">
      <w:pPr>
        <w:autoSpaceDE w:val="0"/>
        <w:autoSpaceDN w:val="0"/>
        <w:adjustRightInd w:val="0"/>
        <w:spacing w:after="0" w:line="240" w:lineRule="auto"/>
        <w:rPr>
          <w:b/>
          <w:bCs/>
          <w:color w:val="44546A" w:themeColor="text2"/>
          <w:spacing w:val="-6"/>
        </w:rPr>
      </w:pPr>
      <w:r w:rsidRPr="000D6FE8">
        <w:rPr>
          <w:b/>
          <w:bCs/>
          <w:color w:val="44546A" w:themeColor="text2"/>
          <w:spacing w:val="-6"/>
        </w:rPr>
        <w:lastRenderedPageBreak/>
        <w:t>Conduct formal monitoring of this LHMP prior to the annual budgeting process and inform</w:t>
      </w:r>
      <w:r w:rsidR="00CE692B" w:rsidRPr="000D6FE8">
        <w:rPr>
          <w:b/>
          <w:bCs/>
          <w:color w:val="44546A" w:themeColor="text2"/>
          <w:spacing w:val="-6"/>
        </w:rPr>
        <w:t xml:space="preserve"> the public on progress made to increase community awareness</w:t>
      </w:r>
      <w:r w:rsidR="009B6745" w:rsidRPr="000D6FE8">
        <w:rPr>
          <w:b/>
          <w:bCs/>
          <w:color w:val="44546A" w:themeColor="text2"/>
          <w:spacing w:val="-6"/>
        </w:rPr>
        <w:t xml:space="preserve"> </w:t>
      </w:r>
    </w:p>
    <w:p w14:paraId="42E2BFCF" w14:textId="30772388" w:rsidR="00D93EDA" w:rsidRDefault="00D93EDA" w:rsidP="00D93EDA">
      <w:pPr>
        <w:autoSpaceDE w:val="0"/>
        <w:autoSpaceDN w:val="0"/>
        <w:adjustRightInd w:val="0"/>
        <w:spacing w:after="0" w:line="240" w:lineRule="auto"/>
        <w:rPr>
          <w:rFonts w:cs="Calibri"/>
        </w:rPr>
      </w:pPr>
      <w:r>
        <w:rPr>
          <w:rFonts w:ascii="Trebuchet MS"/>
          <w:noProof/>
          <w:sz w:val="2"/>
        </w:rPr>
        <mc:AlternateContent>
          <mc:Choice Requires="wpg">
            <w:drawing>
              <wp:inline distT="0" distB="0" distL="0" distR="0" wp14:anchorId="69C7C153" wp14:editId="2F5079CD">
                <wp:extent cx="5943600" cy="8143"/>
                <wp:effectExtent l="0" t="0" r="0" b="0"/>
                <wp:docPr id="764506880"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571141230"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C0DAF4"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" strokecolor="#44546a [3215]" strokeweight=".72pt"/>
                <w10:anchorlock/>
              </v:group>
            </w:pict>
          </mc:Fallback>
        </mc:AlternateContent>
      </w:r>
    </w:p>
    <w:p w14:paraId="0FE53F92" w14:textId="565E55A8" w:rsidR="00D93EDA" w:rsidRPr="0095511F" w:rsidRDefault="00D93EDA" w:rsidP="00D93EDA">
      <w:pPr>
        <w:autoSpaceDE w:val="0"/>
        <w:autoSpaceDN w:val="0"/>
        <w:adjustRightInd w:val="0"/>
        <w:spacing w:after="0" w:line="240" w:lineRule="auto"/>
        <w:rPr>
          <w:rFonts w:cs="Calibri"/>
          <w:highlight w:val="yellow"/>
        </w:rPr>
      </w:pPr>
      <w:r w:rsidRPr="0095511F">
        <w:rPr>
          <w:rFonts w:cs="Calibri"/>
          <w:b/>
          <w:bCs/>
          <w:highlight w:val="yellow"/>
        </w:rPr>
        <w:t>Addressed Hazards:</w:t>
      </w:r>
      <w:r w:rsidRPr="0095511F">
        <w:rPr>
          <w:rFonts w:cs="Calibri"/>
          <w:highlight w:val="yellow"/>
        </w:rPr>
        <w:t xml:space="preserve"> </w:t>
      </w:r>
      <w:r w:rsidR="000D6FE8">
        <w:rPr>
          <w:rFonts w:cs="Calibri"/>
          <w:highlight w:val="yellow"/>
        </w:rPr>
        <w:t>All Hazards</w:t>
      </w:r>
    </w:p>
    <w:p w14:paraId="68C46F92" w14:textId="548B57B5" w:rsidR="00D93EDA" w:rsidRPr="0095511F" w:rsidRDefault="00D93EDA" w:rsidP="00D93EDA">
      <w:pPr>
        <w:autoSpaceDE w:val="0"/>
        <w:autoSpaceDN w:val="0"/>
        <w:adjustRightInd w:val="0"/>
        <w:spacing w:after="0" w:line="240" w:lineRule="auto"/>
        <w:rPr>
          <w:rFonts w:cs="Calibri"/>
          <w:highlight w:val="yellow"/>
        </w:rPr>
      </w:pPr>
      <w:r w:rsidRPr="0095511F">
        <w:rPr>
          <w:rFonts w:cs="Calibri"/>
          <w:b/>
          <w:bCs/>
          <w:highlight w:val="yellow"/>
        </w:rPr>
        <w:t>Type of project:</w:t>
      </w:r>
      <w:r w:rsidRPr="0095511F">
        <w:rPr>
          <w:rFonts w:cs="Calibri"/>
          <w:highlight w:val="yellow"/>
        </w:rPr>
        <w:t xml:space="preserve"> Local Plans &amp; Regulations</w:t>
      </w:r>
      <w:r w:rsidR="004467CA">
        <w:rPr>
          <w:rFonts w:cs="Calibri"/>
          <w:highlight w:val="yellow"/>
        </w:rPr>
        <w:t>; Outreach &amp; Education</w:t>
      </w:r>
    </w:p>
    <w:p w14:paraId="52F92255" w14:textId="00B0AAA0" w:rsidR="00D93EDA" w:rsidRPr="0095511F" w:rsidRDefault="00D93EDA" w:rsidP="00D93EDA">
      <w:pPr>
        <w:autoSpaceDE w:val="0"/>
        <w:autoSpaceDN w:val="0"/>
        <w:adjustRightInd w:val="0"/>
        <w:spacing w:after="0" w:line="240" w:lineRule="auto"/>
        <w:rPr>
          <w:rFonts w:cs="Calibri"/>
          <w:highlight w:val="yellow"/>
        </w:rPr>
      </w:pPr>
      <w:r w:rsidRPr="0095511F">
        <w:rPr>
          <w:rFonts w:cs="Calibri"/>
          <w:b/>
          <w:bCs/>
          <w:highlight w:val="yellow"/>
        </w:rPr>
        <w:t xml:space="preserve">Community Lifelines Targeted: </w:t>
      </w:r>
      <w:r w:rsidRPr="0095511F">
        <w:rPr>
          <w:rFonts w:cs="Calibri"/>
          <w:highlight w:val="yellow"/>
        </w:rPr>
        <w:t xml:space="preserve">Safety &amp; </w:t>
      </w:r>
      <w:proofErr w:type="gramStart"/>
      <w:r w:rsidRPr="0095511F">
        <w:rPr>
          <w:rFonts w:cs="Calibri"/>
          <w:highlight w:val="yellow"/>
        </w:rPr>
        <w:t>Security;</w:t>
      </w:r>
      <w:proofErr w:type="gramEnd"/>
      <w:r w:rsidRPr="0095511F">
        <w:rPr>
          <w:rFonts w:cs="Calibri"/>
          <w:highlight w:val="yellow"/>
        </w:rPr>
        <w:t xml:space="preserve"> </w:t>
      </w:r>
    </w:p>
    <w:p w14:paraId="3AA6FF1B" w14:textId="63905D32" w:rsidR="00D93EDA" w:rsidRPr="0095511F" w:rsidRDefault="00D93EDA" w:rsidP="00D93EDA">
      <w:pPr>
        <w:autoSpaceDE w:val="0"/>
        <w:autoSpaceDN w:val="0"/>
        <w:adjustRightInd w:val="0"/>
        <w:spacing w:after="0" w:line="240" w:lineRule="auto"/>
        <w:rPr>
          <w:rFonts w:cs="Calibri"/>
          <w:b/>
          <w:bCs/>
          <w:highlight w:val="yellow"/>
        </w:rPr>
      </w:pPr>
      <w:r w:rsidRPr="0095511F">
        <w:rPr>
          <w:rFonts w:cs="Calibri"/>
          <w:b/>
          <w:bCs/>
          <w:highlight w:val="yellow"/>
        </w:rPr>
        <w:t xml:space="preserve">Area of Impact: </w:t>
      </w:r>
      <w:r w:rsidR="004467CA">
        <w:rPr>
          <w:rFonts w:cs="Calibri"/>
          <w:highlight w:val="yellow"/>
        </w:rPr>
        <w:t>Townwide</w:t>
      </w:r>
      <w:r>
        <w:rPr>
          <w:rFonts w:cs="Calibri"/>
          <w:highlight w:val="yellow"/>
        </w:rPr>
        <w:t xml:space="preserve"> </w:t>
      </w:r>
    </w:p>
    <w:p w14:paraId="33957BB0" w14:textId="77909091" w:rsidR="00D93EDA" w:rsidRPr="0095511F" w:rsidRDefault="00D93EDA" w:rsidP="00D93EDA">
      <w:pPr>
        <w:autoSpaceDE w:val="0"/>
        <w:autoSpaceDN w:val="0"/>
        <w:adjustRightInd w:val="0"/>
        <w:spacing w:after="0" w:line="240" w:lineRule="auto"/>
        <w:rPr>
          <w:rFonts w:cs="Calibri"/>
          <w:b/>
          <w:bCs/>
          <w:highlight w:val="yellow"/>
        </w:rPr>
      </w:pPr>
      <w:r w:rsidRPr="0095511F">
        <w:rPr>
          <w:rFonts w:cs="Calibri"/>
          <w:b/>
          <w:bCs/>
          <w:highlight w:val="yellow"/>
        </w:rPr>
        <w:t xml:space="preserve">Lead Party: </w:t>
      </w:r>
      <w:r>
        <w:t>Selectboard</w:t>
      </w:r>
      <w:r w:rsidR="0088585B">
        <w:t xml:space="preserve"> / LHMP Planning Committee?</w:t>
      </w:r>
    </w:p>
    <w:p w14:paraId="08B6D05B" w14:textId="77777777" w:rsidR="00D93EDA" w:rsidRPr="0095511F" w:rsidRDefault="00D93EDA" w:rsidP="00D93EDA">
      <w:pPr>
        <w:autoSpaceDE w:val="0"/>
        <w:autoSpaceDN w:val="0"/>
        <w:adjustRightInd w:val="0"/>
        <w:spacing w:after="0" w:line="240" w:lineRule="auto"/>
        <w:rPr>
          <w:rFonts w:cs="Calibri"/>
          <w:highlight w:val="yellow"/>
        </w:rPr>
      </w:pPr>
      <w:r w:rsidRPr="0095511F">
        <w:rPr>
          <w:rFonts w:cs="Calibri"/>
          <w:b/>
          <w:bCs/>
          <w:highlight w:val="yellow"/>
        </w:rPr>
        <w:t xml:space="preserve">Grant Funding Source: </w:t>
      </w:r>
      <w:r w:rsidRPr="0095511F">
        <w:rPr>
          <w:rFonts w:cs="Calibri"/>
          <w:highlight w:val="yellow"/>
        </w:rPr>
        <w:t>Town Administrative/General fund and volunteer time</w:t>
      </w:r>
    </w:p>
    <w:p w14:paraId="6863D61F" w14:textId="77777777" w:rsidR="00D93EDA" w:rsidRPr="0095511F" w:rsidRDefault="00D93EDA" w:rsidP="00D93EDA">
      <w:pPr>
        <w:autoSpaceDE w:val="0"/>
        <w:autoSpaceDN w:val="0"/>
        <w:adjustRightInd w:val="0"/>
        <w:spacing w:after="0" w:line="240" w:lineRule="auto"/>
        <w:rPr>
          <w:rFonts w:cs="Calibri"/>
          <w:highlight w:val="yellow"/>
        </w:rPr>
      </w:pPr>
      <w:r w:rsidRPr="0095511F">
        <w:rPr>
          <w:rFonts w:cs="Calibri"/>
          <w:b/>
          <w:bCs/>
          <w:highlight w:val="yellow"/>
        </w:rPr>
        <w:t xml:space="preserve">Partnerships: </w:t>
      </w:r>
      <w:r w:rsidRPr="0095511F">
        <w:rPr>
          <w:rFonts w:cs="Calibri"/>
          <w:highlight w:val="yellow"/>
        </w:rPr>
        <w:t>WRC</w:t>
      </w:r>
      <w:r>
        <w:rPr>
          <w:rFonts w:cs="Calibri"/>
          <w:highlight w:val="yellow"/>
        </w:rPr>
        <w:t xml:space="preserve">, </w:t>
      </w:r>
      <w:r>
        <w:t>Planning Commission,</w:t>
      </w:r>
      <w:r>
        <w:rPr>
          <w:spacing w:val="-12"/>
        </w:rPr>
        <w:t xml:space="preserve"> </w:t>
      </w:r>
      <w:r>
        <w:t>Development Review Board</w:t>
      </w:r>
    </w:p>
    <w:p w14:paraId="591A63C3" w14:textId="77777777" w:rsidR="00D93EDA" w:rsidRPr="0095511F" w:rsidRDefault="00D93EDA" w:rsidP="00D93EDA">
      <w:pPr>
        <w:autoSpaceDE w:val="0"/>
        <w:autoSpaceDN w:val="0"/>
        <w:adjustRightInd w:val="0"/>
        <w:spacing w:after="0" w:line="240" w:lineRule="auto"/>
        <w:rPr>
          <w:rFonts w:cs="Calibri"/>
          <w:highlight w:val="yellow"/>
        </w:rPr>
      </w:pPr>
      <w:r w:rsidRPr="0095511F">
        <w:rPr>
          <w:rFonts w:cs="Calibri"/>
          <w:b/>
          <w:bCs/>
          <w:highlight w:val="yellow"/>
        </w:rPr>
        <w:t xml:space="preserve">Project Timeframe: </w:t>
      </w:r>
      <w:r w:rsidRPr="0095511F">
        <w:rPr>
          <w:rFonts w:cs="Calibri"/>
          <w:highlight w:val="yellow"/>
        </w:rPr>
        <w:t>2029</w:t>
      </w:r>
    </w:p>
    <w:p w14:paraId="64721D62" w14:textId="77777777" w:rsidR="00D93EDA" w:rsidRPr="00DE2039" w:rsidRDefault="00D93EDA" w:rsidP="00D93EDA">
      <w:pPr>
        <w:autoSpaceDE w:val="0"/>
        <w:autoSpaceDN w:val="0"/>
        <w:adjustRightInd w:val="0"/>
        <w:spacing w:after="0" w:line="240" w:lineRule="auto"/>
        <w:rPr>
          <w:rFonts w:cs="Calibri"/>
        </w:rPr>
      </w:pPr>
      <w:r w:rsidRPr="0095511F">
        <w:rPr>
          <w:rFonts w:cs="Calibri"/>
          <w:b/>
          <w:bCs/>
          <w:highlight w:val="yellow"/>
        </w:rPr>
        <w:t xml:space="preserve">Prioritization: </w:t>
      </w:r>
      <w:r w:rsidRPr="0095511F">
        <w:rPr>
          <w:rFonts w:cs="Calibri"/>
          <w:highlight w:val="yellow"/>
        </w:rPr>
        <w:t>High</w:t>
      </w:r>
    </w:p>
    <w:p w14:paraId="63365B84" w14:textId="77777777" w:rsidR="00D93EDA" w:rsidRPr="00DE2039" w:rsidRDefault="00D93EDA" w:rsidP="00426662">
      <w:pPr>
        <w:autoSpaceDE w:val="0"/>
        <w:autoSpaceDN w:val="0"/>
        <w:adjustRightInd w:val="0"/>
        <w:spacing w:after="0" w:line="240" w:lineRule="auto"/>
        <w:rPr>
          <w:rFonts w:cs="Calibri"/>
        </w:rPr>
      </w:pPr>
    </w:p>
    <w:p w14:paraId="0666DDB0" w14:textId="77777777" w:rsidR="00AB3072" w:rsidRPr="00195B5E" w:rsidRDefault="00AB3072" w:rsidP="00AB3072">
      <w:pPr>
        <w:autoSpaceDE w:val="0"/>
        <w:autoSpaceDN w:val="0"/>
        <w:adjustRightInd w:val="0"/>
        <w:spacing w:after="0" w:line="240" w:lineRule="auto"/>
        <w:rPr>
          <w:noProof/>
        </w:rPr>
      </w:pPr>
    </w:p>
    <w:p w14:paraId="33534D94" w14:textId="77777777" w:rsidR="00AB3072" w:rsidRDefault="00AB3072" w:rsidP="00AB3072">
      <w:pPr>
        <w:autoSpaceDE w:val="0"/>
        <w:autoSpaceDN w:val="0"/>
        <w:adjustRightInd w:val="0"/>
        <w:spacing w:after="0" w:line="240" w:lineRule="auto"/>
        <w:rPr>
          <w:noProof/>
        </w:rPr>
      </w:pPr>
      <w:r>
        <w:rPr>
          <w:rFonts w:ascii="Trebuchet MS"/>
          <w:noProof/>
          <w:sz w:val="2"/>
        </w:rPr>
        <mc:AlternateContent>
          <mc:Choice Requires="wpg">
            <w:drawing>
              <wp:inline distT="0" distB="0" distL="0" distR="0" wp14:anchorId="762412E1" wp14:editId="60F53606">
                <wp:extent cx="5943600" cy="8143"/>
                <wp:effectExtent l="0" t="0" r="0" b="0"/>
                <wp:docPr id="246760212"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267459078"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DACAA2"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" strokecolor="#44546a [3215]" strokeweight=".72pt"/>
                <w10:anchorlock/>
              </v:group>
            </w:pict>
          </mc:Fallback>
        </mc:AlternateContent>
      </w:r>
    </w:p>
    <w:p w14:paraId="46E22448" w14:textId="77777777" w:rsidR="00340927" w:rsidRPr="0088585B" w:rsidRDefault="00673E4A" w:rsidP="00AB3072">
      <w:pPr>
        <w:autoSpaceDE w:val="0"/>
        <w:autoSpaceDN w:val="0"/>
        <w:adjustRightInd w:val="0"/>
        <w:spacing w:after="0" w:line="240" w:lineRule="auto"/>
        <w:rPr>
          <w:b/>
          <w:bCs/>
          <w:color w:val="44546A" w:themeColor="text2"/>
        </w:rPr>
      </w:pPr>
      <w:r w:rsidRPr="0088585B">
        <w:rPr>
          <w:b/>
          <w:bCs/>
          <w:color w:val="44546A" w:themeColor="text2"/>
          <w:spacing w:val="-6"/>
        </w:rPr>
        <w:t xml:space="preserve">Consider strengthening stormwater infiltration </w:t>
      </w:r>
      <w:r w:rsidRPr="0088585B">
        <w:rPr>
          <w:b/>
          <w:bCs/>
          <w:color w:val="44546A" w:themeColor="text2"/>
        </w:rPr>
        <w:t>practices/recommendations</w:t>
      </w:r>
      <w:r w:rsidRPr="0088585B">
        <w:rPr>
          <w:b/>
          <w:bCs/>
          <w:color w:val="44546A" w:themeColor="text2"/>
          <w:spacing w:val="-12"/>
        </w:rPr>
        <w:t xml:space="preserve"> </w:t>
      </w:r>
      <w:r w:rsidRPr="0088585B">
        <w:rPr>
          <w:b/>
          <w:bCs/>
          <w:color w:val="44546A" w:themeColor="text2"/>
        </w:rPr>
        <w:t>for</w:t>
      </w:r>
      <w:r w:rsidRPr="0088585B">
        <w:rPr>
          <w:b/>
          <w:bCs/>
          <w:color w:val="44546A" w:themeColor="text2"/>
          <w:spacing w:val="-13"/>
        </w:rPr>
        <w:t xml:space="preserve"> </w:t>
      </w:r>
      <w:r w:rsidRPr="0088585B">
        <w:rPr>
          <w:b/>
          <w:bCs/>
          <w:color w:val="44546A" w:themeColor="text2"/>
        </w:rPr>
        <w:t>new development</w:t>
      </w:r>
      <w:r w:rsidRPr="0088585B">
        <w:rPr>
          <w:b/>
          <w:bCs/>
          <w:color w:val="44546A" w:themeColor="text2"/>
          <w:spacing w:val="-13"/>
        </w:rPr>
        <w:t xml:space="preserve"> </w:t>
      </w:r>
      <w:r w:rsidRPr="0088585B">
        <w:rPr>
          <w:b/>
          <w:bCs/>
          <w:color w:val="44546A" w:themeColor="text2"/>
        </w:rPr>
        <w:t>to</w:t>
      </w:r>
      <w:r w:rsidRPr="0088585B">
        <w:rPr>
          <w:b/>
          <w:bCs/>
          <w:color w:val="44546A" w:themeColor="text2"/>
          <w:spacing w:val="-12"/>
        </w:rPr>
        <w:t xml:space="preserve"> </w:t>
      </w:r>
      <w:r w:rsidRPr="0088585B">
        <w:rPr>
          <w:b/>
          <w:bCs/>
          <w:color w:val="44546A" w:themeColor="text2"/>
        </w:rPr>
        <w:t>improve</w:t>
      </w:r>
      <w:r w:rsidRPr="0088585B">
        <w:rPr>
          <w:b/>
          <w:bCs/>
          <w:color w:val="44546A" w:themeColor="text2"/>
          <w:spacing w:val="-13"/>
        </w:rPr>
        <w:t xml:space="preserve"> </w:t>
      </w:r>
      <w:r w:rsidRPr="0088585B">
        <w:rPr>
          <w:b/>
          <w:bCs/>
          <w:color w:val="44546A" w:themeColor="text2"/>
        </w:rPr>
        <w:t>flood</w:t>
      </w:r>
      <w:r w:rsidRPr="0088585B">
        <w:rPr>
          <w:b/>
          <w:bCs/>
          <w:color w:val="44546A" w:themeColor="text2"/>
          <w:spacing w:val="-12"/>
        </w:rPr>
        <w:t xml:space="preserve"> </w:t>
      </w:r>
      <w:r w:rsidRPr="0088585B">
        <w:rPr>
          <w:b/>
          <w:bCs/>
          <w:color w:val="44546A" w:themeColor="text2"/>
        </w:rPr>
        <w:t>resiliency</w:t>
      </w:r>
      <w:r w:rsidRPr="0088585B">
        <w:rPr>
          <w:b/>
          <w:bCs/>
          <w:color w:val="44546A" w:themeColor="text2"/>
          <w:spacing w:val="-13"/>
        </w:rPr>
        <w:t xml:space="preserve"> </w:t>
      </w:r>
      <w:r w:rsidRPr="0088585B">
        <w:rPr>
          <w:b/>
          <w:bCs/>
          <w:color w:val="44546A" w:themeColor="text2"/>
        </w:rPr>
        <w:t>and</w:t>
      </w:r>
      <w:r w:rsidR="00340927" w:rsidRPr="0088585B">
        <w:rPr>
          <w:b/>
          <w:bCs/>
          <w:color w:val="44546A" w:themeColor="text2"/>
        </w:rPr>
        <w:t xml:space="preserve"> minimize erosion</w:t>
      </w:r>
    </w:p>
    <w:p w14:paraId="682277BF" w14:textId="3E1BADAA" w:rsidR="00AB3072" w:rsidRDefault="00673E4A" w:rsidP="00AB3072">
      <w:pPr>
        <w:autoSpaceDE w:val="0"/>
        <w:autoSpaceDN w:val="0"/>
        <w:adjustRightInd w:val="0"/>
        <w:spacing w:after="0" w:line="240" w:lineRule="auto"/>
        <w:rPr>
          <w:rFonts w:cs="Calibri"/>
        </w:rPr>
      </w:pPr>
      <w:r>
        <w:rPr>
          <w:rFonts w:ascii="Trebuchet MS"/>
          <w:noProof/>
          <w:sz w:val="2"/>
        </w:rPr>
        <w:t xml:space="preserve"> </w:t>
      </w:r>
      <w:r w:rsidR="00340927">
        <w:rPr>
          <w:rFonts w:ascii="Trebuchet MS"/>
          <w:noProof/>
          <w:sz w:val="2"/>
        </w:rPr>
        <w:t xml:space="preserve"> m</w:t>
      </w:r>
      <w:r w:rsidR="00AB3072">
        <w:rPr>
          <w:rFonts w:ascii="Trebuchet MS"/>
          <w:noProof/>
          <w:sz w:val="2"/>
        </w:rPr>
        <mc:AlternateContent>
          <mc:Choice Requires="wpg">
            <w:drawing>
              <wp:inline distT="0" distB="0" distL="0" distR="0" wp14:anchorId="3A2680C9" wp14:editId="72277B7A">
                <wp:extent cx="5943600" cy="8143"/>
                <wp:effectExtent l="0" t="0" r="0" b="0"/>
                <wp:docPr id="1504864570"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27802993"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9C52A8"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" strokecolor="#44546a [3215]" strokeweight=".72pt"/>
                <w10:anchorlock/>
              </v:group>
            </w:pict>
          </mc:Fallback>
        </mc:AlternateContent>
      </w:r>
    </w:p>
    <w:p w14:paraId="0D58D187" w14:textId="77777777" w:rsidR="00AB3072" w:rsidRPr="0095511F" w:rsidRDefault="00AB3072" w:rsidP="00AB3072">
      <w:pPr>
        <w:autoSpaceDE w:val="0"/>
        <w:autoSpaceDN w:val="0"/>
        <w:adjustRightInd w:val="0"/>
        <w:spacing w:after="0" w:line="240" w:lineRule="auto"/>
        <w:rPr>
          <w:rFonts w:cs="Calibri"/>
          <w:highlight w:val="yellow"/>
        </w:rPr>
      </w:pPr>
      <w:r w:rsidRPr="0095511F">
        <w:rPr>
          <w:rFonts w:cs="Calibri"/>
          <w:b/>
          <w:bCs/>
          <w:highlight w:val="yellow"/>
        </w:rPr>
        <w:t>Addressed Hazards:</w:t>
      </w:r>
      <w:r w:rsidRPr="0095511F">
        <w:rPr>
          <w:rFonts w:cs="Calibri"/>
          <w:highlight w:val="yellow"/>
        </w:rPr>
        <w:t xml:space="preserve"> Floods</w:t>
      </w:r>
    </w:p>
    <w:p w14:paraId="236AD42E" w14:textId="77777777" w:rsidR="00AB3072" w:rsidRPr="0095511F" w:rsidRDefault="00AB3072" w:rsidP="00AB3072">
      <w:pPr>
        <w:autoSpaceDE w:val="0"/>
        <w:autoSpaceDN w:val="0"/>
        <w:adjustRightInd w:val="0"/>
        <w:spacing w:after="0" w:line="240" w:lineRule="auto"/>
        <w:rPr>
          <w:rFonts w:cs="Calibri"/>
          <w:highlight w:val="yellow"/>
        </w:rPr>
      </w:pPr>
      <w:r w:rsidRPr="0095511F">
        <w:rPr>
          <w:rFonts w:cs="Calibri"/>
          <w:b/>
          <w:bCs/>
          <w:highlight w:val="yellow"/>
        </w:rPr>
        <w:t>Type of project:</w:t>
      </w:r>
      <w:r w:rsidRPr="0095511F">
        <w:rPr>
          <w:rFonts w:cs="Calibri"/>
          <w:highlight w:val="yellow"/>
        </w:rPr>
        <w:t xml:space="preserve"> Local Plans &amp; Regulations</w:t>
      </w:r>
    </w:p>
    <w:p w14:paraId="545A9BA9" w14:textId="77777777" w:rsidR="00AB3072" w:rsidRPr="0095511F" w:rsidRDefault="00AB3072" w:rsidP="00AB3072">
      <w:pPr>
        <w:autoSpaceDE w:val="0"/>
        <w:autoSpaceDN w:val="0"/>
        <w:adjustRightInd w:val="0"/>
        <w:spacing w:after="0" w:line="240" w:lineRule="auto"/>
        <w:rPr>
          <w:rFonts w:cs="Calibri"/>
          <w:highlight w:val="yellow"/>
        </w:rPr>
      </w:pPr>
      <w:r w:rsidRPr="0095511F">
        <w:rPr>
          <w:rFonts w:cs="Calibri"/>
          <w:b/>
          <w:bCs/>
          <w:highlight w:val="yellow"/>
        </w:rPr>
        <w:t xml:space="preserve">Community Lifelines Targeted: </w:t>
      </w:r>
      <w:r w:rsidRPr="0095511F">
        <w:rPr>
          <w:rFonts w:cs="Calibri"/>
          <w:highlight w:val="yellow"/>
        </w:rPr>
        <w:t>Safety &amp; Security; Transportation</w:t>
      </w:r>
    </w:p>
    <w:p w14:paraId="33129004" w14:textId="1ECC7B20" w:rsidR="00AB3072" w:rsidRPr="0095511F" w:rsidRDefault="00AB3072" w:rsidP="00AB3072">
      <w:pPr>
        <w:autoSpaceDE w:val="0"/>
        <w:autoSpaceDN w:val="0"/>
        <w:adjustRightInd w:val="0"/>
        <w:spacing w:after="0" w:line="240" w:lineRule="auto"/>
        <w:rPr>
          <w:rFonts w:cs="Calibri"/>
          <w:b/>
          <w:bCs/>
          <w:highlight w:val="yellow"/>
        </w:rPr>
      </w:pPr>
      <w:r w:rsidRPr="0095511F">
        <w:rPr>
          <w:rFonts w:cs="Calibri"/>
          <w:b/>
          <w:bCs/>
          <w:highlight w:val="yellow"/>
        </w:rPr>
        <w:t xml:space="preserve">Area of Impact: </w:t>
      </w:r>
      <w:r w:rsidR="00BB1010">
        <w:rPr>
          <w:rFonts w:cs="Calibri"/>
          <w:highlight w:val="yellow"/>
        </w:rPr>
        <w:t>Townwide</w:t>
      </w:r>
      <w:r>
        <w:rPr>
          <w:rFonts w:cs="Calibri"/>
          <w:highlight w:val="yellow"/>
        </w:rPr>
        <w:t xml:space="preserve"> </w:t>
      </w:r>
    </w:p>
    <w:p w14:paraId="6A2BB953" w14:textId="77777777" w:rsidR="00AB3072" w:rsidRPr="0095511F" w:rsidRDefault="00AB3072" w:rsidP="00AB3072">
      <w:pPr>
        <w:autoSpaceDE w:val="0"/>
        <w:autoSpaceDN w:val="0"/>
        <w:adjustRightInd w:val="0"/>
        <w:spacing w:after="0" w:line="240" w:lineRule="auto"/>
        <w:rPr>
          <w:rFonts w:cs="Calibri"/>
          <w:b/>
          <w:bCs/>
          <w:highlight w:val="yellow"/>
        </w:rPr>
      </w:pPr>
      <w:r w:rsidRPr="0095511F">
        <w:rPr>
          <w:rFonts w:cs="Calibri"/>
          <w:b/>
          <w:bCs/>
          <w:highlight w:val="yellow"/>
        </w:rPr>
        <w:t xml:space="preserve">Lead Party: </w:t>
      </w:r>
      <w:r>
        <w:t>Selectboard</w:t>
      </w:r>
    </w:p>
    <w:p w14:paraId="2A71971F" w14:textId="77777777" w:rsidR="00AB3072" w:rsidRPr="0095511F" w:rsidRDefault="00AB3072" w:rsidP="00AB3072">
      <w:pPr>
        <w:autoSpaceDE w:val="0"/>
        <w:autoSpaceDN w:val="0"/>
        <w:adjustRightInd w:val="0"/>
        <w:spacing w:after="0" w:line="240" w:lineRule="auto"/>
        <w:rPr>
          <w:rFonts w:cs="Calibri"/>
          <w:highlight w:val="yellow"/>
        </w:rPr>
      </w:pPr>
      <w:r w:rsidRPr="0095511F">
        <w:rPr>
          <w:rFonts w:cs="Calibri"/>
          <w:b/>
          <w:bCs/>
          <w:highlight w:val="yellow"/>
        </w:rPr>
        <w:t xml:space="preserve">Grant Funding Source: </w:t>
      </w:r>
      <w:r w:rsidRPr="0095511F">
        <w:rPr>
          <w:rFonts w:cs="Calibri"/>
          <w:highlight w:val="yellow"/>
        </w:rPr>
        <w:t>Town Administrative/General fund and volunteer time</w:t>
      </w:r>
    </w:p>
    <w:p w14:paraId="62BF3E4D" w14:textId="77777777" w:rsidR="00AB3072" w:rsidRPr="0095511F" w:rsidRDefault="00AB3072" w:rsidP="00AB3072">
      <w:pPr>
        <w:autoSpaceDE w:val="0"/>
        <w:autoSpaceDN w:val="0"/>
        <w:adjustRightInd w:val="0"/>
        <w:spacing w:after="0" w:line="240" w:lineRule="auto"/>
        <w:rPr>
          <w:rFonts w:cs="Calibri"/>
          <w:highlight w:val="yellow"/>
        </w:rPr>
      </w:pPr>
      <w:r w:rsidRPr="0095511F">
        <w:rPr>
          <w:rFonts w:cs="Calibri"/>
          <w:b/>
          <w:bCs/>
          <w:highlight w:val="yellow"/>
        </w:rPr>
        <w:t xml:space="preserve">Partnerships: </w:t>
      </w:r>
      <w:r w:rsidRPr="0095511F">
        <w:rPr>
          <w:rFonts w:cs="Calibri"/>
          <w:highlight w:val="yellow"/>
        </w:rPr>
        <w:t>WRC</w:t>
      </w:r>
      <w:r>
        <w:rPr>
          <w:rFonts w:cs="Calibri"/>
          <w:highlight w:val="yellow"/>
        </w:rPr>
        <w:t xml:space="preserve">, </w:t>
      </w:r>
      <w:r>
        <w:t>Planning Commission,</w:t>
      </w:r>
      <w:r>
        <w:rPr>
          <w:spacing w:val="-12"/>
        </w:rPr>
        <w:t xml:space="preserve"> </w:t>
      </w:r>
      <w:r>
        <w:t>Development Review Board</w:t>
      </w:r>
    </w:p>
    <w:p w14:paraId="5DC5F918" w14:textId="77777777" w:rsidR="00AB3072" w:rsidRPr="0095511F" w:rsidRDefault="00AB3072" w:rsidP="00AB3072">
      <w:pPr>
        <w:autoSpaceDE w:val="0"/>
        <w:autoSpaceDN w:val="0"/>
        <w:adjustRightInd w:val="0"/>
        <w:spacing w:after="0" w:line="240" w:lineRule="auto"/>
        <w:rPr>
          <w:rFonts w:cs="Calibri"/>
          <w:highlight w:val="yellow"/>
        </w:rPr>
      </w:pPr>
      <w:r w:rsidRPr="0095511F">
        <w:rPr>
          <w:rFonts w:cs="Calibri"/>
          <w:b/>
          <w:bCs/>
          <w:highlight w:val="yellow"/>
        </w:rPr>
        <w:t xml:space="preserve">Project Timeframe: </w:t>
      </w:r>
      <w:r w:rsidRPr="0095511F">
        <w:rPr>
          <w:rFonts w:cs="Calibri"/>
          <w:highlight w:val="yellow"/>
        </w:rPr>
        <w:t>2029</w:t>
      </w:r>
    </w:p>
    <w:p w14:paraId="0EF207DB" w14:textId="77777777" w:rsidR="00AB3072" w:rsidRPr="00DE2039" w:rsidRDefault="00AB3072" w:rsidP="00AB3072">
      <w:pPr>
        <w:autoSpaceDE w:val="0"/>
        <w:autoSpaceDN w:val="0"/>
        <w:adjustRightInd w:val="0"/>
        <w:spacing w:after="0" w:line="240" w:lineRule="auto"/>
        <w:rPr>
          <w:rFonts w:cs="Calibri"/>
        </w:rPr>
      </w:pPr>
      <w:r w:rsidRPr="0095511F">
        <w:rPr>
          <w:rFonts w:cs="Calibri"/>
          <w:b/>
          <w:bCs/>
          <w:highlight w:val="yellow"/>
        </w:rPr>
        <w:t xml:space="preserve">Prioritization: </w:t>
      </w:r>
      <w:r w:rsidRPr="0095511F">
        <w:rPr>
          <w:rFonts w:cs="Calibri"/>
          <w:highlight w:val="yellow"/>
        </w:rPr>
        <w:t>High</w:t>
      </w:r>
    </w:p>
    <w:p w14:paraId="6EF98F66" w14:textId="77777777" w:rsidR="00CF1F1A" w:rsidRPr="00195B5E" w:rsidRDefault="00CF1F1A" w:rsidP="00CF1F1A">
      <w:pPr>
        <w:autoSpaceDE w:val="0"/>
        <w:autoSpaceDN w:val="0"/>
        <w:adjustRightInd w:val="0"/>
        <w:spacing w:after="0" w:line="240" w:lineRule="auto"/>
        <w:rPr>
          <w:noProof/>
        </w:rPr>
      </w:pPr>
    </w:p>
    <w:p w14:paraId="76FF3177" w14:textId="77777777" w:rsidR="00CF1F1A" w:rsidRDefault="00CF1F1A" w:rsidP="00CF1F1A">
      <w:pPr>
        <w:autoSpaceDE w:val="0"/>
        <w:autoSpaceDN w:val="0"/>
        <w:adjustRightInd w:val="0"/>
        <w:spacing w:after="0" w:line="240" w:lineRule="auto"/>
        <w:rPr>
          <w:noProof/>
        </w:rPr>
      </w:pPr>
      <w:r>
        <w:rPr>
          <w:rFonts w:ascii="Trebuchet MS"/>
          <w:noProof/>
          <w:sz w:val="2"/>
        </w:rPr>
        <mc:AlternateContent>
          <mc:Choice Requires="wpg">
            <w:drawing>
              <wp:inline distT="0" distB="0" distL="0" distR="0" wp14:anchorId="50657881" wp14:editId="5FCCCEB8">
                <wp:extent cx="5943600" cy="8143"/>
                <wp:effectExtent l="0" t="0" r="0" b="0"/>
                <wp:docPr id="361761235"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1265985587"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7A3461"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" strokecolor="#44546a [3215]" strokeweight=".72pt"/>
                <w10:anchorlock/>
              </v:group>
            </w:pict>
          </mc:Fallback>
        </mc:AlternateContent>
      </w:r>
    </w:p>
    <w:p w14:paraId="6B5CE662" w14:textId="259C3CB7" w:rsidR="00CF1F1A" w:rsidRDefault="00726F3E" w:rsidP="00CF1F1A">
      <w:pPr>
        <w:autoSpaceDE w:val="0"/>
        <w:autoSpaceDN w:val="0"/>
        <w:adjustRightInd w:val="0"/>
        <w:spacing w:after="0" w:line="240" w:lineRule="auto"/>
        <w:rPr>
          <w:rFonts w:cs="Calibri"/>
        </w:rPr>
      </w:pPr>
      <w:r w:rsidRPr="00BB1010">
        <w:rPr>
          <w:b/>
          <w:bCs/>
          <w:color w:val="44546A" w:themeColor="text2"/>
        </w:rPr>
        <w:t>Review</w:t>
      </w:r>
      <w:r w:rsidRPr="00BB1010">
        <w:rPr>
          <w:b/>
          <w:bCs/>
          <w:color w:val="44546A" w:themeColor="text2"/>
          <w:spacing w:val="-13"/>
        </w:rPr>
        <w:t xml:space="preserve"> </w:t>
      </w:r>
      <w:r w:rsidRPr="00BB1010">
        <w:rPr>
          <w:b/>
          <w:bCs/>
          <w:color w:val="44546A" w:themeColor="text2"/>
        </w:rPr>
        <w:t>and</w:t>
      </w:r>
      <w:r w:rsidRPr="00BB1010">
        <w:rPr>
          <w:b/>
          <w:bCs/>
          <w:color w:val="44546A" w:themeColor="text2"/>
          <w:spacing w:val="-12"/>
        </w:rPr>
        <w:t xml:space="preserve"> </w:t>
      </w:r>
      <w:r w:rsidRPr="00BB1010">
        <w:rPr>
          <w:b/>
          <w:bCs/>
          <w:color w:val="44546A" w:themeColor="text2"/>
        </w:rPr>
        <w:t>Update</w:t>
      </w:r>
      <w:r w:rsidRPr="00BB1010">
        <w:rPr>
          <w:b/>
          <w:bCs/>
          <w:color w:val="44546A" w:themeColor="text2"/>
          <w:spacing w:val="-13"/>
        </w:rPr>
        <w:t xml:space="preserve"> </w:t>
      </w:r>
      <w:r w:rsidRPr="00BB1010">
        <w:rPr>
          <w:b/>
          <w:bCs/>
          <w:color w:val="44546A" w:themeColor="text2"/>
        </w:rPr>
        <w:t>Flood</w:t>
      </w:r>
      <w:r w:rsidRPr="00BB1010">
        <w:rPr>
          <w:b/>
          <w:bCs/>
          <w:color w:val="44546A" w:themeColor="text2"/>
          <w:spacing w:val="-12"/>
        </w:rPr>
        <w:t xml:space="preserve"> </w:t>
      </w:r>
      <w:r w:rsidRPr="00BB1010">
        <w:rPr>
          <w:b/>
          <w:bCs/>
          <w:color w:val="44546A" w:themeColor="text2"/>
        </w:rPr>
        <w:t>Damage</w:t>
      </w:r>
      <w:r w:rsidRPr="00BB1010">
        <w:rPr>
          <w:b/>
          <w:bCs/>
          <w:color w:val="44546A" w:themeColor="text2"/>
          <w:spacing w:val="-13"/>
        </w:rPr>
        <w:t xml:space="preserve"> </w:t>
      </w:r>
      <w:r w:rsidRPr="00BB1010">
        <w:rPr>
          <w:b/>
          <w:bCs/>
          <w:color w:val="44546A" w:themeColor="text2"/>
        </w:rPr>
        <w:t>Prevention Regulations</w:t>
      </w:r>
      <w:r w:rsidRPr="00BB1010">
        <w:rPr>
          <w:b/>
          <w:bCs/>
          <w:color w:val="44546A" w:themeColor="text2"/>
          <w:spacing w:val="-13"/>
        </w:rPr>
        <w:t xml:space="preserve"> </w:t>
      </w:r>
      <w:r w:rsidRPr="00BB1010">
        <w:rPr>
          <w:b/>
          <w:bCs/>
          <w:color w:val="44546A" w:themeColor="text2"/>
        </w:rPr>
        <w:t>(FDPR)</w:t>
      </w:r>
      <w:r w:rsidRPr="00BB1010">
        <w:rPr>
          <w:b/>
          <w:bCs/>
          <w:color w:val="44546A" w:themeColor="text2"/>
          <w:spacing w:val="-12"/>
        </w:rPr>
        <w:t xml:space="preserve"> </w:t>
      </w:r>
      <w:r w:rsidRPr="00BB1010">
        <w:rPr>
          <w:b/>
          <w:bCs/>
          <w:color w:val="44546A" w:themeColor="text2"/>
        </w:rPr>
        <w:t>to</w:t>
      </w:r>
      <w:r w:rsidRPr="00BB1010">
        <w:rPr>
          <w:b/>
          <w:bCs/>
          <w:color w:val="44546A" w:themeColor="text2"/>
          <w:spacing w:val="-12"/>
        </w:rPr>
        <w:t xml:space="preserve"> </w:t>
      </w:r>
      <w:r w:rsidRPr="00BB1010">
        <w:rPr>
          <w:b/>
          <w:bCs/>
          <w:color w:val="44546A" w:themeColor="text2"/>
        </w:rPr>
        <w:t>consider</w:t>
      </w:r>
      <w:r w:rsidRPr="00BB1010">
        <w:rPr>
          <w:b/>
          <w:bCs/>
          <w:color w:val="44546A" w:themeColor="text2"/>
          <w:spacing w:val="-12"/>
        </w:rPr>
        <w:t xml:space="preserve"> </w:t>
      </w:r>
      <w:r w:rsidRPr="00BB1010">
        <w:rPr>
          <w:b/>
          <w:bCs/>
          <w:color w:val="44546A" w:themeColor="text2"/>
        </w:rPr>
        <w:t xml:space="preserve">extending </w:t>
      </w:r>
      <w:r w:rsidRPr="00BB1010">
        <w:rPr>
          <w:b/>
          <w:bCs/>
          <w:color w:val="44546A" w:themeColor="text2"/>
          <w:spacing w:val="-6"/>
        </w:rPr>
        <w:t>provisions to</w:t>
      </w:r>
      <w:r w:rsidRPr="00BB1010">
        <w:rPr>
          <w:b/>
          <w:bCs/>
          <w:color w:val="44546A" w:themeColor="text2"/>
          <w:spacing w:val="-3"/>
        </w:rPr>
        <w:t xml:space="preserve"> </w:t>
      </w:r>
      <w:r w:rsidRPr="00BB1010">
        <w:rPr>
          <w:b/>
          <w:bCs/>
          <w:color w:val="44546A" w:themeColor="text2"/>
          <w:spacing w:val="-6"/>
        </w:rPr>
        <w:t xml:space="preserve">upland development if stormwater </w:t>
      </w:r>
      <w:r w:rsidRPr="00BB1010">
        <w:rPr>
          <w:b/>
          <w:bCs/>
          <w:color w:val="44546A" w:themeColor="text2"/>
        </w:rPr>
        <w:t>runoff</w:t>
      </w:r>
      <w:r w:rsidRPr="00BB1010">
        <w:rPr>
          <w:b/>
          <w:bCs/>
          <w:color w:val="44546A" w:themeColor="text2"/>
          <w:spacing w:val="-13"/>
        </w:rPr>
        <w:t xml:space="preserve"> </w:t>
      </w:r>
      <w:r w:rsidRPr="00BB1010">
        <w:rPr>
          <w:b/>
          <w:bCs/>
          <w:color w:val="44546A" w:themeColor="text2"/>
        </w:rPr>
        <w:t>could</w:t>
      </w:r>
      <w:r w:rsidRPr="00BB1010">
        <w:rPr>
          <w:b/>
          <w:bCs/>
          <w:color w:val="44546A" w:themeColor="text2"/>
          <w:spacing w:val="-12"/>
        </w:rPr>
        <w:t xml:space="preserve"> </w:t>
      </w:r>
      <w:r w:rsidRPr="00BB1010">
        <w:rPr>
          <w:b/>
          <w:bCs/>
          <w:color w:val="44546A" w:themeColor="text2"/>
        </w:rPr>
        <w:t>impact</w:t>
      </w:r>
      <w:r w:rsidRPr="00BB1010">
        <w:rPr>
          <w:b/>
          <w:bCs/>
          <w:color w:val="44546A" w:themeColor="text2"/>
          <w:spacing w:val="-13"/>
        </w:rPr>
        <w:t xml:space="preserve"> </w:t>
      </w:r>
      <w:r w:rsidRPr="00BB1010">
        <w:rPr>
          <w:b/>
          <w:bCs/>
          <w:color w:val="44546A" w:themeColor="text2"/>
        </w:rPr>
        <w:t>flood/erosion</w:t>
      </w:r>
      <w:r w:rsidRPr="00BB1010">
        <w:rPr>
          <w:b/>
          <w:bCs/>
          <w:color w:val="44546A" w:themeColor="text2"/>
          <w:spacing w:val="-12"/>
        </w:rPr>
        <w:t xml:space="preserve"> </w:t>
      </w:r>
      <w:r w:rsidRPr="00BB1010">
        <w:rPr>
          <w:b/>
          <w:bCs/>
          <w:color w:val="44546A" w:themeColor="text2"/>
        </w:rPr>
        <w:t>hazard</w:t>
      </w:r>
      <w:r w:rsidR="00CF1F1A">
        <w:rPr>
          <w:rFonts w:ascii="Trebuchet MS"/>
          <w:noProof/>
          <w:sz w:val="2"/>
        </w:rPr>
        <mc:AlternateContent>
          <mc:Choice Requires="wpg">
            <w:drawing>
              <wp:inline distT="0" distB="0" distL="0" distR="0" wp14:anchorId="4F234B39" wp14:editId="1809B681">
                <wp:extent cx="5943600" cy="8143"/>
                <wp:effectExtent l="0" t="0" r="0" b="0"/>
                <wp:docPr id="143102110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877127659"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6FA3EA"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" strokecolor="#44546a [3215]" strokeweight=".72pt"/>
                <w10:anchorlock/>
              </v:group>
            </w:pict>
          </mc:Fallback>
        </mc:AlternateContent>
      </w:r>
    </w:p>
    <w:p w14:paraId="65FF2573" w14:textId="77777777" w:rsidR="00CF1F1A" w:rsidRPr="0095511F" w:rsidRDefault="00CF1F1A" w:rsidP="00CF1F1A">
      <w:pPr>
        <w:autoSpaceDE w:val="0"/>
        <w:autoSpaceDN w:val="0"/>
        <w:adjustRightInd w:val="0"/>
        <w:spacing w:after="0" w:line="240" w:lineRule="auto"/>
        <w:rPr>
          <w:rFonts w:cs="Calibri"/>
          <w:highlight w:val="yellow"/>
        </w:rPr>
      </w:pPr>
      <w:r w:rsidRPr="0095511F">
        <w:rPr>
          <w:rFonts w:cs="Calibri"/>
          <w:b/>
          <w:bCs/>
          <w:highlight w:val="yellow"/>
        </w:rPr>
        <w:t>Addressed Hazards:</w:t>
      </w:r>
      <w:r w:rsidRPr="0095511F">
        <w:rPr>
          <w:rFonts w:cs="Calibri"/>
          <w:highlight w:val="yellow"/>
        </w:rPr>
        <w:t xml:space="preserve"> Floods</w:t>
      </w:r>
    </w:p>
    <w:p w14:paraId="084CA3B1" w14:textId="77777777" w:rsidR="00CF1F1A" w:rsidRPr="0095511F" w:rsidRDefault="00CF1F1A" w:rsidP="00CF1F1A">
      <w:pPr>
        <w:autoSpaceDE w:val="0"/>
        <w:autoSpaceDN w:val="0"/>
        <w:adjustRightInd w:val="0"/>
        <w:spacing w:after="0" w:line="240" w:lineRule="auto"/>
        <w:rPr>
          <w:rFonts w:cs="Calibri"/>
          <w:highlight w:val="yellow"/>
        </w:rPr>
      </w:pPr>
      <w:r w:rsidRPr="0095511F">
        <w:rPr>
          <w:rFonts w:cs="Calibri"/>
          <w:b/>
          <w:bCs/>
          <w:highlight w:val="yellow"/>
        </w:rPr>
        <w:t>Type of project:</w:t>
      </w:r>
      <w:r w:rsidRPr="0095511F">
        <w:rPr>
          <w:rFonts w:cs="Calibri"/>
          <w:highlight w:val="yellow"/>
        </w:rPr>
        <w:t xml:space="preserve"> Local Plans &amp; Regulations</w:t>
      </w:r>
    </w:p>
    <w:p w14:paraId="7F307AE3" w14:textId="77777777" w:rsidR="00CF1F1A" w:rsidRPr="0095511F" w:rsidRDefault="00CF1F1A" w:rsidP="00CF1F1A">
      <w:pPr>
        <w:autoSpaceDE w:val="0"/>
        <w:autoSpaceDN w:val="0"/>
        <w:adjustRightInd w:val="0"/>
        <w:spacing w:after="0" w:line="240" w:lineRule="auto"/>
        <w:rPr>
          <w:rFonts w:cs="Calibri"/>
          <w:highlight w:val="yellow"/>
        </w:rPr>
      </w:pPr>
      <w:r w:rsidRPr="0095511F">
        <w:rPr>
          <w:rFonts w:cs="Calibri"/>
          <w:b/>
          <w:bCs/>
          <w:highlight w:val="yellow"/>
        </w:rPr>
        <w:t xml:space="preserve">Community Lifelines Targeted: </w:t>
      </w:r>
      <w:r w:rsidRPr="0095511F">
        <w:rPr>
          <w:rFonts w:cs="Calibri"/>
          <w:highlight w:val="yellow"/>
        </w:rPr>
        <w:t>Safety &amp; Security; Transportation</w:t>
      </w:r>
    </w:p>
    <w:p w14:paraId="01E76283" w14:textId="30E93163" w:rsidR="00CF1F1A" w:rsidRPr="0095511F" w:rsidRDefault="00CF1F1A" w:rsidP="00CF1F1A">
      <w:pPr>
        <w:autoSpaceDE w:val="0"/>
        <w:autoSpaceDN w:val="0"/>
        <w:adjustRightInd w:val="0"/>
        <w:spacing w:after="0" w:line="240" w:lineRule="auto"/>
        <w:rPr>
          <w:rFonts w:cs="Calibri"/>
          <w:b/>
          <w:bCs/>
          <w:highlight w:val="yellow"/>
        </w:rPr>
      </w:pPr>
      <w:r w:rsidRPr="0095511F">
        <w:rPr>
          <w:rFonts w:cs="Calibri"/>
          <w:b/>
          <w:bCs/>
          <w:highlight w:val="yellow"/>
        </w:rPr>
        <w:t xml:space="preserve">Area of Impact: </w:t>
      </w:r>
      <w:r w:rsidR="009267B1">
        <w:rPr>
          <w:rFonts w:cs="Calibri"/>
          <w:highlight w:val="yellow"/>
        </w:rPr>
        <w:t>Townwide</w:t>
      </w:r>
      <w:r>
        <w:rPr>
          <w:rFonts w:cs="Calibri"/>
          <w:highlight w:val="yellow"/>
        </w:rPr>
        <w:t xml:space="preserve"> </w:t>
      </w:r>
    </w:p>
    <w:p w14:paraId="24BADB70" w14:textId="77777777" w:rsidR="00CF1F1A" w:rsidRPr="0095511F" w:rsidRDefault="00CF1F1A" w:rsidP="00CF1F1A">
      <w:pPr>
        <w:autoSpaceDE w:val="0"/>
        <w:autoSpaceDN w:val="0"/>
        <w:adjustRightInd w:val="0"/>
        <w:spacing w:after="0" w:line="240" w:lineRule="auto"/>
        <w:rPr>
          <w:rFonts w:cs="Calibri"/>
          <w:b/>
          <w:bCs/>
          <w:highlight w:val="yellow"/>
        </w:rPr>
      </w:pPr>
      <w:r w:rsidRPr="0095511F">
        <w:rPr>
          <w:rFonts w:cs="Calibri"/>
          <w:b/>
          <w:bCs/>
          <w:highlight w:val="yellow"/>
        </w:rPr>
        <w:t xml:space="preserve">Lead Party: </w:t>
      </w:r>
      <w:r>
        <w:t>Selectboard</w:t>
      </w:r>
    </w:p>
    <w:p w14:paraId="2F8112BC" w14:textId="77777777" w:rsidR="00CF1F1A" w:rsidRPr="0095511F" w:rsidRDefault="00CF1F1A" w:rsidP="00CF1F1A">
      <w:pPr>
        <w:autoSpaceDE w:val="0"/>
        <w:autoSpaceDN w:val="0"/>
        <w:adjustRightInd w:val="0"/>
        <w:spacing w:after="0" w:line="240" w:lineRule="auto"/>
        <w:rPr>
          <w:rFonts w:cs="Calibri"/>
          <w:highlight w:val="yellow"/>
        </w:rPr>
      </w:pPr>
      <w:r w:rsidRPr="0095511F">
        <w:rPr>
          <w:rFonts w:cs="Calibri"/>
          <w:b/>
          <w:bCs/>
          <w:highlight w:val="yellow"/>
        </w:rPr>
        <w:t xml:space="preserve">Grant Funding Source: </w:t>
      </w:r>
      <w:r w:rsidRPr="0095511F">
        <w:rPr>
          <w:rFonts w:cs="Calibri"/>
          <w:highlight w:val="yellow"/>
        </w:rPr>
        <w:t>Town Administrative/General fund and volunteer time</w:t>
      </w:r>
    </w:p>
    <w:p w14:paraId="05B885E0" w14:textId="77777777" w:rsidR="00CF1F1A" w:rsidRPr="0095511F" w:rsidRDefault="00CF1F1A" w:rsidP="00CF1F1A">
      <w:pPr>
        <w:autoSpaceDE w:val="0"/>
        <w:autoSpaceDN w:val="0"/>
        <w:adjustRightInd w:val="0"/>
        <w:spacing w:after="0" w:line="240" w:lineRule="auto"/>
        <w:rPr>
          <w:rFonts w:cs="Calibri"/>
          <w:highlight w:val="yellow"/>
        </w:rPr>
      </w:pPr>
      <w:r w:rsidRPr="0095511F">
        <w:rPr>
          <w:rFonts w:cs="Calibri"/>
          <w:b/>
          <w:bCs/>
          <w:highlight w:val="yellow"/>
        </w:rPr>
        <w:t xml:space="preserve">Partnerships: </w:t>
      </w:r>
      <w:r w:rsidRPr="0095511F">
        <w:rPr>
          <w:rFonts w:cs="Calibri"/>
          <w:highlight w:val="yellow"/>
        </w:rPr>
        <w:t>WRC</w:t>
      </w:r>
      <w:r>
        <w:rPr>
          <w:rFonts w:cs="Calibri"/>
          <w:highlight w:val="yellow"/>
        </w:rPr>
        <w:t xml:space="preserve">, </w:t>
      </w:r>
      <w:r>
        <w:t>Planning Commission,</w:t>
      </w:r>
      <w:r>
        <w:rPr>
          <w:spacing w:val="-12"/>
        </w:rPr>
        <w:t xml:space="preserve"> </w:t>
      </w:r>
      <w:r>
        <w:t>Development Review Board</w:t>
      </w:r>
    </w:p>
    <w:p w14:paraId="12F4921B" w14:textId="77777777" w:rsidR="00CF1F1A" w:rsidRPr="0095511F" w:rsidRDefault="00CF1F1A" w:rsidP="00CF1F1A">
      <w:pPr>
        <w:autoSpaceDE w:val="0"/>
        <w:autoSpaceDN w:val="0"/>
        <w:adjustRightInd w:val="0"/>
        <w:spacing w:after="0" w:line="240" w:lineRule="auto"/>
        <w:rPr>
          <w:rFonts w:cs="Calibri"/>
          <w:highlight w:val="yellow"/>
        </w:rPr>
      </w:pPr>
      <w:r w:rsidRPr="0095511F">
        <w:rPr>
          <w:rFonts w:cs="Calibri"/>
          <w:b/>
          <w:bCs/>
          <w:highlight w:val="yellow"/>
        </w:rPr>
        <w:t xml:space="preserve">Project Timeframe: </w:t>
      </w:r>
      <w:r w:rsidRPr="0095511F">
        <w:rPr>
          <w:rFonts w:cs="Calibri"/>
          <w:highlight w:val="yellow"/>
        </w:rPr>
        <w:t>2029</w:t>
      </w:r>
    </w:p>
    <w:p w14:paraId="4B95E455" w14:textId="77777777" w:rsidR="00CF1F1A" w:rsidRPr="00DE2039" w:rsidRDefault="00CF1F1A" w:rsidP="00CF1F1A">
      <w:pPr>
        <w:autoSpaceDE w:val="0"/>
        <w:autoSpaceDN w:val="0"/>
        <w:adjustRightInd w:val="0"/>
        <w:spacing w:after="0" w:line="240" w:lineRule="auto"/>
        <w:rPr>
          <w:rFonts w:cs="Calibri"/>
        </w:rPr>
      </w:pPr>
      <w:r w:rsidRPr="0095511F">
        <w:rPr>
          <w:rFonts w:cs="Calibri"/>
          <w:b/>
          <w:bCs/>
          <w:highlight w:val="yellow"/>
        </w:rPr>
        <w:t xml:space="preserve">Prioritization: </w:t>
      </w:r>
      <w:r w:rsidRPr="0095511F">
        <w:rPr>
          <w:rFonts w:cs="Calibri"/>
          <w:highlight w:val="yellow"/>
        </w:rPr>
        <w:t>High</w:t>
      </w:r>
    </w:p>
    <w:p w14:paraId="1131C8AD" w14:textId="77777777" w:rsidR="00AE4D80" w:rsidRPr="00195B5E" w:rsidRDefault="00AE4D80" w:rsidP="00AE4D80">
      <w:pPr>
        <w:autoSpaceDE w:val="0"/>
        <w:autoSpaceDN w:val="0"/>
        <w:adjustRightInd w:val="0"/>
        <w:spacing w:after="0" w:line="240" w:lineRule="auto"/>
        <w:rPr>
          <w:noProof/>
        </w:rPr>
      </w:pPr>
    </w:p>
    <w:p w14:paraId="3DEC5091" w14:textId="77777777" w:rsidR="00AE4D80" w:rsidRDefault="00AE4D80" w:rsidP="00AE4D80">
      <w:pPr>
        <w:autoSpaceDE w:val="0"/>
        <w:autoSpaceDN w:val="0"/>
        <w:adjustRightInd w:val="0"/>
        <w:spacing w:after="0" w:line="240" w:lineRule="auto"/>
        <w:rPr>
          <w:noProof/>
        </w:rPr>
      </w:pPr>
      <w:r>
        <w:rPr>
          <w:rFonts w:ascii="Trebuchet MS"/>
          <w:noProof/>
          <w:sz w:val="2"/>
        </w:rPr>
        <mc:AlternateContent>
          <mc:Choice Requires="wpg">
            <w:drawing>
              <wp:inline distT="0" distB="0" distL="0" distR="0" wp14:anchorId="29C38953" wp14:editId="4D77F943">
                <wp:extent cx="5943600" cy="8143"/>
                <wp:effectExtent l="0" t="0" r="0" b="0"/>
                <wp:docPr id="188197436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90524549"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28D9F3"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" strokecolor="#44546a [3215]" strokeweight=".72pt"/>
                <w10:anchorlock/>
              </v:group>
            </w:pict>
          </mc:Fallback>
        </mc:AlternateContent>
      </w:r>
    </w:p>
    <w:p w14:paraId="2DDBA71A" w14:textId="2ECC9C7B" w:rsidR="00AE4D80" w:rsidRPr="009267B1" w:rsidRDefault="00D45376" w:rsidP="00AE4D80">
      <w:pPr>
        <w:autoSpaceDE w:val="0"/>
        <w:autoSpaceDN w:val="0"/>
        <w:adjustRightInd w:val="0"/>
        <w:spacing w:after="0" w:line="240" w:lineRule="auto"/>
        <w:rPr>
          <w:rFonts w:cs="Calibri"/>
          <w:b/>
          <w:bCs/>
          <w:color w:val="44546A" w:themeColor="text2"/>
        </w:rPr>
      </w:pPr>
      <w:r w:rsidRPr="009267B1">
        <w:rPr>
          <w:b/>
          <w:bCs/>
          <w:color w:val="44546A" w:themeColor="text2"/>
          <w:spacing w:val="-6"/>
        </w:rPr>
        <w:t>Identify property owners</w:t>
      </w:r>
      <w:r w:rsidRPr="009267B1">
        <w:rPr>
          <w:b/>
          <w:bCs/>
          <w:color w:val="44546A" w:themeColor="text2"/>
          <w:spacing w:val="-1"/>
        </w:rPr>
        <w:t xml:space="preserve"> </w:t>
      </w:r>
      <w:r w:rsidRPr="009267B1">
        <w:rPr>
          <w:b/>
          <w:bCs/>
          <w:color w:val="44546A" w:themeColor="text2"/>
          <w:spacing w:val="-6"/>
        </w:rPr>
        <w:t xml:space="preserve">located within Special </w:t>
      </w:r>
      <w:r w:rsidRPr="009267B1">
        <w:rPr>
          <w:b/>
          <w:bCs/>
          <w:color w:val="44546A" w:themeColor="text2"/>
        </w:rPr>
        <w:t>Flood</w:t>
      </w:r>
      <w:r w:rsidRPr="009267B1">
        <w:rPr>
          <w:b/>
          <w:bCs/>
          <w:color w:val="44546A" w:themeColor="text2"/>
          <w:spacing w:val="-9"/>
        </w:rPr>
        <w:t xml:space="preserve"> </w:t>
      </w:r>
      <w:r w:rsidRPr="009267B1">
        <w:rPr>
          <w:b/>
          <w:bCs/>
          <w:color w:val="44546A" w:themeColor="text2"/>
        </w:rPr>
        <w:t>Hazard</w:t>
      </w:r>
      <w:r w:rsidRPr="009267B1">
        <w:rPr>
          <w:b/>
          <w:bCs/>
          <w:color w:val="44546A" w:themeColor="text2"/>
          <w:spacing w:val="-9"/>
        </w:rPr>
        <w:t xml:space="preserve"> </w:t>
      </w:r>
      <w:r w:rsidRPr="009267B1">
        <w:rPr>
          <w:b/>
          <w:bCs/>
          <w:color w:val="44546A" w:themeColor="text2"/>
        </w:rPr>
        <w:t>Areas</w:t>
      </w:r>
      <w:r w:rsidRPr="009267B1">
        <w:rPr>
          <w:b/>
          <w:bCs/>
          <w:color w:val="44546A" w:themeColor="text2"/>
          <w:spacing w:val="-8"/>
        </w:rPr>
        <w:t xml:space="preserve"> </w:t>
      </w:r>
      <w:r w:rsidRPr="009267B1">
        <w:rPr>
          <w:b/>
          <w:bCs/>
          <w:color w:val="44546A" w:themeColor="text2"/>
        </w:rPr>
        <w:t>or</w:t>
      </w:r>
      <w:r w:rsidRPr="009267B1">
        <w:rPr>
          <w:b/>
          <w:bCs/>
          <w:color w:val="44546A" w:themeColor="text2"/>
          <w:spacing w:val="-9"/>
        </w:rPr>
        <w:t xml:space="preserve"> </w:t>
      </w:r>
      <w:r w:rsidRPr="009267B1">
        <w:rPr>
          <w:b/>
          <w:bCs/>
          <w:color w:val="44546A" w:themeColor="text2"/>
        </w:rPr>
        <w:t>River</w:t>
      </w:r>
      <w:r w:rsidRPr="009267B1">
        <w:rPr>
          <w:b/>
          <w:bCs/>
          <w:color w:val="44546A" w:themeColor="text2"/>
          <w:spacing w:val="-6"/>
        </w:rPr>
        <w:t xml:space="preserve"> </w:t>
      </w:r>
      <w:r w:rsidRPr="009267B1">
        <w:rPr>
          <w:b/>
          <w:bCs/>
          <w:color w:val="44546A" w:themeColor="text2"/>
        </w:rPr>
        <w:t>Corridor</w:t>
      </w:r>
      <w:r w:rsidRPr="009267B1">
        <w:rPr>
          <w:b/>
          <w:bCs/>
          <w:color w:val="44546A" w:themeColor="text2"/>
          <w:spacing w:val="-9"/>
        </w:rPr>
        <w:t xml:space="preserve"> </w:t>
      </w:r>
      <w:r w:rsidRPr="009267B1">
        <w:rPr>
          <w:b/>
          <w:bCs/>
          <w:color w:val="44546A" w:themeColor="text2"/>
        </w:rPr>
        <w:t xml:space="preserve">and </w:t>
      </w:r>
      <w:r w:rsidRPr="009267B1">
        <w:rPr>
          <w:b/>
          <w:bCs/>
          <w:color w:val="44546A" w:themeColor="text2"/>
          <w:spacing w:val="-2"/>
        </w:rPr>
        <w:t>develop</w:t>
      </w:r>
      <w:r w:rsidRPr="009267B1">
        <w:rPr>
          <w:b/>
          <w:bCs/>
          <w:color w:val="44546A" w:themeColor="text2"/>
          <w:spacing w:val="-7"/>
        </w:rPr>
        <w:t xml:space="preserve"> </w:t>
      </w:r>
      <w:r w:rsidRPr="009267B1">
        <w:rPr>
          <w:b/>
          <w:bCs/>
          <w:color w:val="44546A" w:themeColor="text2"/>
          <w:spacing w:val="-2"/>
        </w:rPr>
        <w:t>an</w:t>
      </w:r>
      <w:r w:rsidRPr="009267B1">
        <w:rPr>
          <w:b/>
          <w:bCs/>
          <w:color w:val="44546A" w:themeColor="text2"/>
          <w:spacing w:val="-9"/>
        </w:rPr>
        <w:t xml:space="preserve"> </w:t>
      </w:r>
      <w:r w:rsidRPr="009267B1">
        <w:rPr>
          <w:b/>
          <w:bCs/>
          <w:color w:val="44546A" w:themeColor="text2"/>
          <w:spacing w:val="-2"/>
        </w:rPr>
        <w:t>outreach</w:t>
      </w:r>
      <w:r w:rsidRPr="009267B1">
        <w:rPr>
          <w:b/>
          <w:bCs/>
          <w:color w:val="44546A" w:themeColor="text2"/>
          <w:spacing w:val="-9"/>
        </w:rPr>
        <w:t xml:space="preserve"> </w:t>
      </w:r>
      <w:r w:rsidRPr="009267B1">
        <w:rPr>
          <w:b/>
          <w:bCs/>
          <w:color w:val="44546A" w:themeColor="text2"/>
          <w:spacing w:val="-2"/>
        </w:rPr>
        <w:t>plan</w:t>
      </w:r>
      <w:r w:rsidRPr="009267B1">
        <w:rPr>
          <w:b/>
          <w:bCs/>
          <w:color w:val="44546A" w:themeColor="text2"/>
          <w:spacing w:val="-9"/>
        </w:rPr>
        <w:t xml:space="preserve"> </w:t>
      </w:r>
      <w:r w:rsidRPr="009267B1">
        <w:rPr>
          <w:b/>
          <w:bCs/>
          <w:color w:val="44546A" w:themeColor="text2"/>
          <w:spacing w:val="-2"/>
        </w:rPr>
        <w:t>to</w:t>
      </w:r>
      <w:r w:rsidRPr="009267B1">
        <w:rPr>
          <w:b/>
          <w:bCs/>
          <w:color w:val="44546A" w:themeColor="text2"/>
          <w:spacing w:val="-5"/>
        </w:rPr>
        <w:t xml:space="preserve"> </w:t>
      </w:r>
      <w:r w:rsidRPr="009267B1">
        <w:rPr>
          <w:b/>
          <w:bCs/>
          <w:color w:val="44546A" w:themeColor="text2"/>
          <w:spacing w:val="-2"/>
        </w:rPr>
        <w:t>educate</w:t>
      </w:r>
      <w:r w:rsidRPr="009267B1">
        <w:rPr>
          <w:b/>
          <w:bCs/>
          <w:color w:val="44546A" w:themeColor="text2"/>
          <w:spacing w:val="-8"/>
        </w:rPr>
        <w:t xml:space="preserve"> </w:t>
      </w:r>
      <w:r w:rsidRPr="009267B1">
        <w:rPr>
          <w:b/>
          <w:bCs/>
          <w:color w:val="44546A" w:themeColor="text2"/>
          <w:spacing w:val="-2"/>
        </w:rPr>
        <w:t>them</w:t>
      </w:r>
      <w:r w:rsidRPr="009267B1">
        <w:rPr>
          <w:b/>
          <w:bCs/>
          <w:color w:val="44546A" w:themeColor="text2"/>
          <w:spacing w:val="-8"/>
        </w:rPr>
        <w:t xml:space="preserve"> </w:t>
      </w:r>
      <w:r w:rsidRPr="009267B1">
        <w:rPr>
          <w:b/>
          <w:bCs/>
          <w:color w:val="44546A" w:themeColor="text2"/>
          <w:spacing w:val="-2"/>
        </w:rPr>
        <w:t xml:space="preserve">on </w:t>
      </w:r>
      <w:r w:rsidRPr="009267B1">
        <w:rPr>
          <w:b/>
          <w:bCs/>
          <w:color w:val="44546A" w:themeColor="text2"/>
        </w:rPr>
        <w:t>flood</w:t>
      </w:r>
      <w:r w:rsidRPr="009267B1">
        <w:rPr>
          <w:b/>
          <w:bCs/>
          <w:color w:val="44546A" w:themeColor="text2"/>
          <w:spacing w:val="-13"/>
        </w:rPr>
        <w:t xml:space="preserve"> </w:t>
      </w:r>
      <w:r w:rsidRPr="009267B1">
        <w:rPr>
          <w:b/>
          <w:bCs/>
          <w:color w:val="44546A" w:themeColor="text2"/>
        </w:rPr>
        <w:t>and</w:t>
      </w:r>
      <w:r w:rsidRPr="009267B1">
        <w:rPr>
          <w:b/>
          <w:bCs/>
          <w:color w:val="44546A" w:themeColor="text2"/>
          <w:spacing w:val="-12"/>
        </w:rPr>
        <w:t xml:space="preserve"> </w:t>
      </w:r>
      <w:r w:rsidRPr="009267B1">
        <w:rPr>
          <w:b/>
          <w:bCs/>
          <w:color w:val="44546A" w:themeColor="text2"/>
        </w:rPr>
        <w:t>erosion</w:t>
      </w:r>
      <w:r w:rsidRPr="009267B1">
        <w:rPr>
          <w:b/>
          <w:bCs/>
          <w:color w:val="44546A" w:themeColor="text2"/>
          <w:spacing w:val="-13"/>
        </w:rPr>
        <w:t xml:space="preserve"> </w:t>
      </w:r>
      <w:r w:rsidRPr="009267B1">
        <w:rPr>
          <w:b/>
          <w:bCs/>
          <w:color w:val="44546A" w:themeColor="text2"/>
        </w:rPr>
        <w:t>risks,</w:t>
      </w:r>
      <w:r w:rsidRPr="009267B1">
        <w:rPr>
          <w:b/>
          <w:bCs/>
          <w:color w:val="44546A" w:themeColor="text2"/>
          <w:spacing w:val="-12"/>
        </w:rPr>
        <w:t xml:space="preserve"> </w:t>
      </w:r>
      <w:r w:rsidRPr="009267B1">
        <w:rPr>
          <w:b/>
          <w:bCs/>
          <w:color w:val="44546A" w:themeColor="text2"/>
        </w:rPr>
        <w:t>mitigation</w:t>
      </w:r>
      <w:r w:rsidRPr="009267B1">
        <w:rPr>
          <w:b/>
          <w:bCs/>
          <w:color w:val="44546A" w:themeColor="text2"/>
          <w:spacing w:val="-13"/>
        </w:rPr>
        <w:t xml:space="preserve"> </w:t>
      </w:r>
      <w:r w:rsidRPr="009267B1">
        <w:rPr>
          <w:b/>
          <w:bCs/>
          <w:color w:val="44546A" w:themeColor="text2"/>
        </w:rPr>
        <w:t>ideas,</w:t>
      </w:r>
      <w:r w:rsidRPr="009267B1">
        <w:rPr>
          <w:b/>
          <w:bCs/>
          <w:color w:val="44546A" w:themeColor="text2"/>
          <w:spacing w:val="-12"/>
        </w:rPr>
        <w:t xml:space="preserve"> </w:t>
      </w:r>
      <w:r w:rsidRPr="009267B1">
        <w:rPr>
          <w:b/>
          <w:bCs/>
          <w:color w:val="44546A" w:themeColor="text2"/>
        </w:rPr>
        <w:t>local by-laws and NFIP</w:t>
      </w:r>
      <w:r w:rsidR="00AE4D80" w:rsidRPr="009267B1">
        <w:rPr>
          <w:rFonts w:ascii="Trebuchet MS"/>
          <w:b/>
          <w:bCs/>
          <w:noProof/>
          <w:color w:val="44546A" w:themeColor="text2"/>
          <w:sz w:val="2"/>
        </w:rPr>
        <mc:AlternateContent>
          <mc:Choice Requires="wpg">
            <w:drawing>
              <wp:inline distT="0" distB="0" distL="0" distR="0" wp14:anchorId="0EA25D74" wp14:editId="05E7E404">
                <wp:extent cx="5943600" cy="8143"/>
                <wp:effectExtent l="0" t="0" r="0" b="0"/>
                <wp:docPr id="75699210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1947313320"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5C0E4B"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" strokecolor="#44546a [3215]" strokeweight=".72pt"/>
                <w10:anchorlock/>
              </v:group>
            </w:pict>
          </mc:Fallback>
        </mc:AlternateContent>
      </w:r>
    </w:p>
    <w:p w14:paraId="5EA65920" w14:textId="77777777" w:rsidR="00AE4D80" w:rsidRPr="0095511F" w:rsidRDefault="00AE4D80" w:rsidP="00AE4D80">
      <w:pPr>
        <w:autoSpaceDE w:val="0"/>
        <w:autoSpaceDN w:val="0"/>
        <w:adjustRightInd w:val="0"/>
        <w:spacing w:after="0" w:line="240" w:lineRule="auto"/>
        <w:rPr>
          <w:rFonts w:cs="Calibri"/>
          <w:highlight w:val="yellow"/>
        </w:rPr>
      </w:pPr>
      <w:r w:rsidRPr="0095511F">
        <w:rPr>
          <w:rFonts w:cs="Calibri"/>
          <w:b/>
          <w:bCs/>
          <w:highlight w:val="yellow"/>
        </w:rPr>
        <w:t>Addressed Hazards:</w:t>
      </w:r>
      <w:r w:rsidRPr="0095511F">
        <w:rPr>
          <w:rFonts w:cs="Calibri"/>
          <w:highlight w:val="yellow"/>
        </w:rPr>
        <w:t xml:space="preserve"> Floods</w:t>
      </w:r>
    </w:p>
    <w:p w14:paraId="2EB601CF" w14:textId="4B6E5E66" w:rsidR="00AE4D80" w:rsidRPr="0095511F" w:rsidRDefault="00AE4D80" w:rsidP="00AE4D80">
      <w:pPr>
        <w:autoSpaceDE w:val="0"/>
        <w:autoSpaceDN w:val="0"/>
        <w:adjustRightInd w:val="0"/>
        <w:spacing w:after="0" w:line="240" w:lineRule="auto"/>
        <w:rPr>
          <w:rFonts w:cs="Calibri"/>
          <w:highlight w:val="yellow"/>
        </w:rPr>
      </w:pPr>
      <w:r w:rsidRPr="0095511F">
        <w:rPr>
          <w:rFonts w:cs="Calibri"/>
          <w:b/>
          <w:bCs/>
          <w:highlight w:val="yellow"/>
        </w:rPr>
        <w:t>Type of project:</w:t>
      </w:r>
      <w:r w:rsidRPr="0095511F">
        <w:rPr>
          <w:rFonts w:cs="Calibri"/>
          <w:highlight w:val="yellow"/>
        </w:rPr>
        <w:t xml:space="preserve"> </w:t>
      </w:r>
      <w:r w:rsidR="009267B1">
        <w:rPr>
          <w:rFonts w:cs="Calibri"/>
          <w:highlight w:val="yellow"/>
        </w:rPr>
        <w:t>Outreach &amp; Education</w:t>
      </w:r>
    </w:p>
    <w:p w14:paraId="17702C3B" w14:textId="64284E83" w:rsidR="00AE4D80" w:rsidRPr="0095511F" w:rsidRDefault="00AE4D80" w:rsidP="00AE4D80">
      <w:pPr>
        <w:autoSpaceDE w:val="0"/>
        <w:autoSpaceDN w:val="0"/>
        <w:adjustRightInd w:val="0"/>
        <w:spacing w:after="0" w:line="240" w:lineRule="auto"/>
        <w:rPr>
          <w:rFonts w:cs="Calibri"/>
          <w:highlight w:val="yellow"/>
        </w:rPr>
      </w:pPr>
      <w:r w:rsidRPr="0095511F">
        <w:rPr>
          <w:rFonts w:cs="Calibri"/>
          <w:b/>
          <w:bCs/>
          <w:highlight w:val="yellow"/>
        </w:rPr>
        <w:t xml:space="preserve">Community Lifelines Targeted: </w:t>
      </w:r>
      <w:r w:rsidRPr="0095511F">
        <w:rPr>
          <w:rFonts w:cs="Calibri"/>
          <w:highlight w:val="yellow"/>
        </w:rPr>
        <w:t>Safety &amp; Security</w:t>
      </w:r>
    </w:p>
    <w:p w14:paraId="455D9898" w14:textId="6FB13FCF" w:rsidR="00AE4D80" w:rsidRPr="0095511F" w:rsidRDefault="00AE4D80" w:rsidP="00AE4D80">
      <w:pPr>
        <w:autoSpaceDE w:val="0"/>
        <w:autoSpaceDN w:val="0"/>
        <w:adjustRightInd w:val="0"/>
        <w:spacing w:after="0" w:line="240" w:lineRule="auto"/>
        <w:rPr>
          <w:rFonts w:cs="Calibri"/>
          <w:b/>
          <w:bCs/>
          <w:highlight w:val="yellow"/>
        </w:rPr>
      </w:pPr>
      <w:r w:rsidRPr="0095511F">
        <w:rPr>
          <w:rFonts w:cs="Calibri"/>
          <w:b/>
          <w:bCs/>
          <w:highlight w:val="yellow"/>
        </w:rPr>
        <w:t xml:space="preserve">Area of Impact: </w:t>
      </w:r>
      <w:r w:rsidR="00864E98">
        <w:rPr>
          <w:rFonts w:cs="Calibri"/>
          <w:highlight w:val="yellow"/>
        </w:rPr>
        <w:t>Townwide property owners with SFHA</w:t>
      </w:r>
    </w:p>
    <w:p w14:paraId="32B3CBCC" w14:textId="77777777" w:rsidR="00AE4D80" w:rsidRPr="0095511F" w:rsidRDefault="00AE4D80" w:rsidP="00AE4D80">
      <w:pPr>
        <w:autoSpaceDE w:val="0"/>
        <w:autoSpaceDN w:val="0"/>
        <w:adjustRightInd w:val="0"/>
        <w:spacing w:after="0" w:line="240" w:lineRule="auto"/>
        <w:rPr>
          <w:rFonts w:cs="Calibri"/>
          <w:b/>
          <w:bCs/>
          <w:highlight w:val="yellow"/>
        </w:rPr>
      </w:pPr>
      <w:r w:rsidRPr="0095511F">
        <w:rPr>
          <w:rFonts w:cs="Calibri"/>
          <w:b/>
          <w:bCs/>
          <w:highlight w:val="yellow"/>
        </w:rPr>
        <w:t xml:space="preserve">Lead Party: </w:t>
      </w:r>
      <w:r>
        <w:t>Selectboard</w:t>
      </w:r>
    </w:p>
    <w:p w14:paraId="369E1D03" w14:textId="77777777" w:rsidR="00AE4D80" w:rsidRPr="0095511F" w:rsidRDefault="00AE4D80" w:rsidP="00AE4D80">
      <w:pPr>
        <w:autoSpaceDE w:val="0"/>
        <w:autoSpaceDN w:val="0"/>
        <w:adjustRightInd w:val="0"/>
        <w:spacing w:after="0" w:line="240" w:lineRule="auto"/>
        <w:rPr>
          <w:rFonts w:cs="Calibri"/>
          <w:highlight w:val="yellow"/>
        </w:rPr>
      </w:pPr>
      <w:r w:rsidRPr="0095511F">
        <w:rPr>
          <w:rFonts w:cs="Calibri"/>
          <w:b/>
          <w:bCs/>
          <w:highlight w:val="yellow"/>
        </w:rPr>
        <w:t xml:space="preserve">Grant Funding Source: </w:t>
      </w:r>
      <w:r w:rsidRPr="0095511F">
        <w:rPr>
          <w:rFonts w:cs="Calibri"/>
          <w:highlight w:val="yellow"/>
        </w:rPr>
        <w:t>Town Administrative/General fund and volunteer time</w:t>
      </w:r>
    </w:p>
    <w:p w14:paraId="6ACBD600" w14:textId="77777777" w:rsidR="00AE4D80" w:rsidRPr="0095511F" w:rsidRDefault="00AE4D80" w:rsidP="00AE4D80">
      <w:pPr>
        <w:autoSpaceDE w:val="0"/>
        <w:autoSpaceDN w:val="0"/>
        <w:adjustRightInd w:val="0"/>
        <w:spacing w:after="0" w:line="240" w:lineRule="auto"/>
        <w:rPr>
          <w:rFonts w:cs="Calibri"/>
          <w:highlight w:val="yellow"/>
        </w:rPr>
      </w:pPr>
      <w:r w:rsidRPr="0095511F">
        <w:rPr>
          <w:rFonts w:cs="Calibri"/>
          <w:b/>
          <w:bCs/>
          <w:highlight w:val="yellow"/>
        </w:rPr>
        <w:t xml:space="preserve">Partnerships: </w:t>
      </w:r>
      <w:r w:rsidRPr="0095511F">
        <w:rPr>
          <w:rFonts w:cs="Calibri"/>
          <w:highlight w:val="yellow"/>
        </w:rPr>
        <w:t>WRC</w:t>
      </w:r>
      <w:r>
        <w:rPr>
          <w:rFonts w:cs="Calibri"/>
          <w:highlight w:val="yellow"/>
        </w:rPr>
        <w:t xml:space="preserve">, </w:t>
      </w:r>
      <w:r>
        <w:t>Planning Commission,</w:t>
      </w:r>
      <w:r>
        <w:rPr>
          <w:spacing w:val="-12"/>
        </w:rPr>
        <w:t xml:space="preserve"> </w:t>
      </w:r>
      <w:r>
        <w:t>Development Review Board</w:t>
      </w:r>
    </w:p>
    <w:p w14:paraId="28DDBD01" w14:textId="77777777" w:rsidR="00AE4D80" w:rsidRPr="0095511F" w:rsidRDefault="00AE4D80" w:rsidP="00AE4D80">
      <w:pPr>
        <w:autoSpaceDE w:val="0"/>
        <w:autoSpaceDN w:val="0"/>
        <w:adjustRightInd w:val="0"/>
        <w:spacing w:after="0" w:line="240" w:lineRule="auto"/>
        <w:rPr>
          <w:rFonts w:cs="Calibri"/>
          <w:highlight w:val="yellow"/>
        </w:rPr>
      </w:pPr>
      <w:r w:rsidRPr="0095511F">
        <w:rPr>
          <w:rFonts w:cs="Calibri"/>
          <w:b/>
          <w:bCs/>
          <w:highlight w:val="yellow"/>
        </w:rPr>
        <w:t xml:space="preserve">Project Timeframe: </w:t>
      </w:r>
      <w:r w:rsidRPr="0095511F">
        <w:rPr>
          <w:rFonts w:cs="Calibri"/>
          <w:highlight w:val="yellow"/>
        </w:rPr>
        <w:t>2029</w:t>
      </w:r>
    </w:p>
    <w:p w14:paraId="5DA8A4B5" w14:textId="77777777" w:rsidR="00AE4D80" w:rsidRPr="00DE2039" w:rsidRDefault="00AE4D80" w:rsidP="00AE4D80">
      <w:pPr>
        <w:autoSpaceDE w:val="0"/>
        <w:autoSpaceDN w:val="0"/>
        <w:adjustRightInd w:val="0"/>
        <w:spacing w:after="0" w:line="240" w:lineRule="auto"/>
        <w:rPr>
          <w:rFonts w:cs="Calibri"/>
        </w:rPr>
      </w:pPr>
      <w:r w:rsidRPr="0095511F">
        <w:rPr>
          <w:rFonts w:cs="Calibri"/>
          <w:b/>
          <w:bCs/>
          <w:highlight w:val="yellow"/>
        </w:rPr>
        <w:lastRenderedPageBreak/>
        <w:t xml:space="preserve">Prioritization: </w:t>
      </w:r>
      <w:r w:rsidRPr="0095511F">
        <w:rPr>
          <w:rFonts w:cs="Calibri"/>
          <w:highlight w:val="yellow"/>
        </w:rPr>
        <w:t>High</w:t>
      </w:r>
    </w:p>
    <w:p w14:paraId="0BBA73E8" w14:textId="77777777" w:rsidR="00837916" w:rsidRPr="00195B5E" w:rsidRDefault="00837916" w:rsidP="00837916">
      <w:pPr>
        <w:autoSpaceDE w:val="0"/>
        <w:autoSpaceDN w:val="0"/>
        <w:adjustRightInd w:val="0"/>
        <w:spacing w:after="0" w:line="240" w:lineRule="auto"/>
        <w:rPr>
          <w:noProof/>
        </w:rPr>
      </w:pPr>
    </w:p>
    <w:p w14:paraId="0AFD395E" w14:textId="77777777" w:rsidR="00837916" w:rsidRDefault="00837916" w:rsidP="00837916">
      <w:pPr>
        <w:autoSpaceDE w:val="0"/>
        <w:autoSpaceDN w:val="0"/>
        <w:adjustRightInd w:val="0"/>
        <w:spacing w:after="0" w:line="240" w:lineRule="auto"/>
        <w:rPr>
          <w:noProof/>
        </w:rPr>
      </w:pPr>
      <w:r>
        <w:rPr>
          <w:rFonts w:ascii="Trebuchet MS"/>
          <w:noProof/>
          <w:sz w:val="2"/>
        </w:rPr>
        <mc:AlternateContent>
          <mc:Choice Requires="wpg">
            <w:drawing>
              <wp:inline distT="0" distB="0" distL="0" distR="0" wp14:anchorId="5E6A0C49" wp14:editId="25663FFC">
                <wp:extent cx="5943600" cy="8143"/>
                <wp:effectExtent l="0" t="0" r="0" b="0"/>
                <wp:docPr id="1564859909"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787507437"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0F1AD3"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" strokecolor="#44546a [3215]" strokeweight=".72pt"/>
                <w10:anchorlock/>
              </v:group>
            </w:pict>
          </mc:Fallback>
        </mc:AlternateContent>
      </w:r>
    </w:p>
    <w:p w14:paraId="2826C865" w14:textId="7A9BD69F" w:rsidR="00663F21" w:rsidRPr="00196FFE" w:rsidRDefault="00663F21" w:rsidP="00864E98">
      <w:pPr>
        <w:pStyle w:val="TableParagraph"/>
        <w:ind w:left="0" w:right="77"/>
        <w:rPr>
          <w:b/>
          <w:bCs/>
          <w:color w:val="44546A" w:themeColor="text2"/>
        </w:rPr>
      </w:pPr>
      <w:r w:rsidRPr="00196FFE">
        <w:rPr>
          <w:b/>
          <w:bCs/>
          <w:color w:val="44546A" w:themeColor="text2"/>
        </w:rPr>
        <w:t>Further</w:t>
      </w:r>
      <w:r w:rsidRPr="00196FFE">
        <w:rPr>
          <w:b/>
          <w:bCs/>
          <w:color w:val="44546A" w:themeColor="text2"/>
          <w:spacing w:val="-13"/>
        </w:rPr>
        <w:t xml:space="preserve"> </w:t>
      </w:r>
      <w:r w:rsidRPr="00196FFE">
        <w:rPr>
          <w:b/>
          <w:bCs/>
          <w:color w:val="44546A" w:themeColor="text2"/>
        </w:rPr>
        <w:t>investigate</w:t>
      </w:r>
      <w:r w:rsidRPr="00196FFE">
        <w:rPr>
          <w:b/>
          <w:bCs/>
          <w:color w:val="44546A" w:themeColor="text2"/>
          <w:spacing w:val="-12"/>
        </w:rPr>
        <w:t xml:space="preserve"> </w:t>
      </w:r>
      <w:r w:rsidRPr="00196FFE">
        <w:rPr>
          <w:b/>
          <w:bCs/>
          <w:color w:val="44546A" w:themeColor="text2"/>
        </w:rPr>
        <w:t>and</w:t>
      </w:r>
      <w:r w:rsidRPr="00196FFE">
        <w:rPr>
          <w:b/>
          <w:bCs/>
          <w:color w:val="44546A" w:themeColor="text2"/>
          <w:spacing w:val="-13"/>
        </w:rPr>
        <w:t xml:space="preserve"> </w:t>
      </w:r>
      <w:r w:rsidRPr="00196FFE">
        <w:rPr>
          <w:b/>
          <w:bCs/>
          <w:color w:val="44546A" w:themeColor="text2"/>
        </w:rPr>
        <w:t>proactively</w:t>
      </w:r>
      <w:r w:rsidRPr="00196FFE">
        <w:rPr>
          <w:b/>
          <w:bCs/>
          <w:color w:val="44546A" w:themeColor="text2"/>
          <w:spacing w:val="-12"/>
        </w:rPr>
        <w:t xml:space="preserve"> </w:t>
      </w:r>
      <w:r w:rsidRPr="00196FFE">
        <w:rPr>
          <w:b/>
          <w:bCs/>
          <w:color w:val="44546A" w:themeColor="text2"/>
        </w:rPr>
        <w:t>seek</w:t>
      </w:r>
      <w:r w:rsidRPr="00196FFE">
        <w:rPr>
          <w:b/>
          <w:bCs/>
          <w:color w:val="44546A" w:themeColor="text2"/>
          <w:spacing w:val="-13"/>
        </w:rPr>
        <w:t xml:space="preserve"> </w:t>
      </w:r>
      <w:r w:rsidRPr="00196FFE">
        <w:rPr>
          <w:b/>
          <w:bCs/>
          <w:color w:val="44546A" w:themeColor="text2"/>
        </w:rPr>
        <w:t xml:space="preserve">viable </w:t>
      </w:r>
      <w:r w:rsidRPr="00196FFE">
        <w:rPr>
          <w:b/>
          <w:bCs/>
          <w:color w:val="44546A" w:themeColor="text2"/>
          <w:spacing w:val="-2"/>
        </w:rPr>
        <w:t>options</w:t>
      </w:r>
      <w:r w:rsidRPr="00196FFE">
        <w:rPr>
          <w:b/>
          <w:bCs/>
          <w:color w:val="44546A" w:themeColor="text2"/>
          <w:spacing w:val="-11"/>
        </w:rPr>
        <w:t xml:space="preserve"> </w:t>
      </w:r>
      <w:r w:rsidRPr="00196FFE">
        <w:rPr>
          <w:b/>
          <w:bCs/>
          <w:color w:val="44546A" w:themeColor="text2"/>
          <w:spacing w:val="-2"/>
        </w:rPr>
        <w:t>and</w:t>
      </w:r>
      <w:r w:rsidRPr="00196FFE">
        <w:rPr>
          <w:b/>
          <w:bCs/>
          <w:color w:val="44546A" w:themeColor="text2"/>
          <w:spacing w:val="-10"/>
        </w:rPr>
        <w:t xml:space="preserve"> </w:t>
      </w:r>
      <w:r w:rsidRPr="00196FFE">
        <w:rPr>
          <w:b/>
          <w:bCs/>
          <w:color w:val="44546A" w:themeColor="text2"/>
          <w:spacing w:val="-2"/>
        </w:rPr>
        <w:t>funding</w:t>
      </w:r>
      <w:r w:rsidRPr="00196FFE">
        <w:rPr>
          <w:b/>
          <w:bCs/>
          <w:color w:val="44546A" w:themeColor="text2"/>
          <w:spacing w:val="-11"/>
        </w:rPr>
        <w:t xml:space="preserve"> </w:t>
      </w:r>
      <w:r w:rsidRPr="00196FFE">
        <w:rPr>
          <w:b/>
          <w:bCs/>
          <w:color w:val="44546A" w:themeColor="text2"/>
          <w:spacing w:val="-2"/>
        </w:rPr>
        <w:t>for</w:t>
      </w:r>
      <w:r w:rsidRPr="00196FFE">
        <w:rPr>
          <w:b/>
          <w:bCs/>
          <w:color w:val="44546A" w:themeColor="text2"/>
          <w:spacing w:val="-10"/>
        </w:rPr>
        <w:t xml:space="preserve"> </w:t>
      </w:r>
      <w:r w:rsidRPr="00196FFE">
        <w:rPr>
          <w:b/>
          <w:bCs/>
          <w:color w:val="44546A" w:themeColor="text2"/>
          <w:spacing w:val="-2"/>
        </w:rPr>
        <w:t>conservation</w:t>
      </w:r>
      <w:r w:rsidRPr="00196FFE">
        <w:rPr>
          <w:b/>
          <w:bCs/>
          <w:color w:val="44546A" w:themeColor="text2"/>
          <w:spacing w:val="-11"/>
        </w:rPr>
        <w:t xml:space="preserve"> </w:t>
      </w:r>
      <w:r w:rsidRPr="00196FFE">
        <w:rPr>
          <w:b/>
          <w:bCs/>
          <w:color w:val="44546A" w:themeColor="text2"/>
          <w:spacing w:val="-2"/>
        </w:rPr>
        <w:t xml:space="preserve">easements </w:t>
      </w:r>
      <w:r w:rsidRPr="00196FFE">
        <w:rPr>
          <w:b/>
          <w:bCs/>
          <w:color w:val="44546A" w:themeColor="text2"/>
        </w:rPr>
        <w:t>and</w:t>
      </w:r>
      <w:r w:rsidRPr="00196FFE">
        <w:rPr>
          <w:b/>
          <w:bCs/>
          <w:color w:val="44546A" w:themeColor="text2"/>
          <w:spacing w:val="-13"/>
        </w:rPr>
        <w:t xml:space="preserve"> </w:t>
      </w:r>
      <w:r w:rsidRPr="00196FFE">
        <w:rPr>
          <w:b/>
          <w:bCs/>
          <w:color w:val="44546A" w:themeColor="text2"/>
        </w:rPr>
        <w:t>buffer</w:t>
      </w:r>
      <w:r w:rsidRPr="00196FFE">
        <w:rPr>
          <w:b/>
          <w:bCs/>
          <w:color w:val="44546A" w:themeColor="text2"/>
          <w:spacing w:val="-12"/>
        </w:rPr>
        <w:t xml:space="preserve"> </w:t>
      </w:r>
      <w:r w:rsidRPr="00196FFE">
        <w:rPr>
          <w:b/>
          <w:bCs/>
          <w:color w:val="44546A" w:themeColor="text2"/>
        </w:rPr>
        <w:t>restoration</w:t>
      </w:r>
      <w:r w:rsidRPr="00196FFE">
        <w:rPr>
          <w:b/>
          <w:bCs/>
          <w:color w:val="44546A" w:themeColor="text2"/>
          <w:spacing w:val="-13"/>
        </w:rPr>
        <w:t xml:space="preserve"> </w:t>
      </w:r>
      <w:r w:rsidRPr="00196FFE">
        <w:rPr>
          <w:b/>
          <w:bCs/>
          <w:color w:val="44546A" w:themeColor="text2"/>
        </w:rPr>
        <w:t>to</w:t>
      </w:r>
      <w:r w:rsidRPr="00196FFE">
        <w:rPr>
          <w:b/>
          <w:bCs/>
          <w:color w:val="44546A" w:themeColor="text2"/>
          <w:spacing w:val="-12"/>
        </w:rPr>
        <w:t xml:space="preserve"> </w:t>
      </w:r>
      <w:r w:rsidRPr="00196FFE">
        <w:rPr>
          <w:b/>
          <w:bCs/>
          <w:color w:val="44546A" w:themeColor="text2"/>
        </w:rPr>
        <w:t>improve</w:t>
      </w:r>
      <w:r w:rsidRPr="00196FFE">
        <w:rPr>
          <w:b/>
          <w:bCs/>
          <w:color w:val="44546A" w:themeColor="text2"/>
          <w:spacing w:val="-13"/>
        </w:rPr>
        <w:t xml:space="preserve"> </w:t>
      </w:r>
      <w:r w:rsidRPr="00196FFE">
        <w:rPr>
          <w:b/>
          <w:bCs/>
          <w:color w:val="44546A" w:themeColor="text2"/>
        </w:rPr>
        <w:t xml:space="preserve">floodplain </w:t>
      </w:r>
      <w:r w:rsidRPr="00196FFE">
        <w:rPr>
          <w:b/>
          <w:bCs/>
          <w:color w:val="44546A" w:themeColor="text2"/>
          <w:spacing w:val="-2"/>
        </w:rPr>
        <w:t>access;</w:t>
      </w:r>
      <w:r w:rsidRPr="00196FFE">
        <w:rPr>
          <w:b/>
          <w:bCs/>
          <w:color w:val="44546A" w:themeColor="text2"/>
          <w:spacing w:val="-11"/>
        </w:rPr>
        <w:t xml:space="preserve"> </w:t>
      </w:r>
      <w:r w:rsidRPr="00196FFE">
        <w:rPr>
          <w:b/>
          <w:bCs/>
          <w:color w:val="44546A" w:themeColor="text2"/>
          <w:spacing w:val="-2"/>
        </w:rPr>
        <w:t>particularly</w:t>
      </w:r>
      <w:r w:rsidRPr="00196FFE">
        <w:rPr>
          <w:b/>
          <w:bCs/>
          <w:color w:val="44546A" w:themeColor="text2"/>
          <w:spacing w:val="-10"/>
        </w:rPr>
        <w:t xml:space="preserve"> </w:t>
      </w:r>
      <w:r w:rsidRPr="00196FFE">
        <w:rPr>
          <w:b/>
          <w:bCs/>
          <w:color w:val="44546A" w:themeColor="text2"/>
          <w:spacing w:val="-2"/>
        </w:rPr>
        <w:t>in</w:t>
      </w:r>
      <w:r w:rsidRPr="00196FFE">
        <w:rPr>
          <w:b/>
          <w:bCs/>
          <w:color w:val="44546A" w:themeColor="text2"/>
          <w:spacing w:val="-11"/>
        </w:rPr>
        <w:t xml:space="preserve"> </w:t>
      </w:r>
      <w:r w:rsidRPr="00196FFE">
        <w:rPr>
          <w:b/>
          <w:bCs/>
          <w:color w:val="44546A" w:themeColor="text2"/>
          <w:spacing w:val="-2"/>
        </w:rPr>
        <w:t>the</w:t>
      </w:r>
      <w:r w:rsidRPr="00196FFE">
        <w:rPr>
          <w:b/>
          <w:bCs/>
          <w:color w:val="44546A" w:themeColor="text2"/>
          <w:spacing w:val="-10"/>
        </w:rPr>
        <w:t xml:space="preserve"> </w:t>
      </w:r>
      <w:r w:rsidRPr="00196FFE">
        <w:rPr>
          <w:b/>
          <w:bCs/>
          <w:color w:val="44546A" w:themeColor="text2"/>
          <w:spacing w:val="-2"/>
        </w:rPr>
        <w:t>Willie</w:t>
      </w:r>
      <w:r w:rsidRPr="00196FFE">
        <w:rPr>
          <w:b/>
          <w:bCs/>
          <w:color w:val="44546A" w:themeColor="text2"/>
          <w:spacing w:val="-11"/>
        </w:rPr>
        <w:t xml:space="preserve"> </w:t>
      </w:r>
      <w:r w:rsidRPr="00196FFE">
        <w:rPr>
          <w:b/>
          <w:bCs/>
          <w:color w:val="44546A" w:themeColor="text2"/>
          <w:spacing w:val="-2"/>
        </w:rPr>
        <w:t>and</w:t>
      </w:r>
      <w:r w:rsidRPr="00196FFE">
        <w:rPr>
          <w:b/>
          <w:bCs/>
          <w:color w:val="44546A" w:themeColor="text2"/>
          <w:spacing w:val="-10"/>
        </w:rPr>
        <w:t xml:space="preserve"> </w:t>
      </w:r>
      <w:r w:rsidRPr="00196FFE">
        <w:rPr>
          <w:b/>
          <w:bCs/>
          <w:color w:val="44546A" w:themeColor="text2"/>
          <w:spacing w:val="-2"/>
        </w:rPr>
        <w:t>Styles</w:t>
      </w:r>
      <w:r w:rsidRPr="00196FFE">
        <w:rPr>
          <w:b/>
          <w:bCs/>
          <w:color w:val="44546A" w:themeColor="text2"/>
          <w:spacing w:val="-11"/>
        </w:rPr>
        <w:t xml:space="preserve"> </w:t>
      </w:r>
      <w:r w:rsidRPr="00196FFE">
        <w:rPr>
          <w:b/>
          <w:bCs/>
          <w:color w:val="44546A" w:themeColor="text2"/>
          <w:spacing w:val="-2"/>
        </w:rPr>
        <w:t>Brook area</w:t>
      </w:r>
      <w:r w:rsidRPr="00196FFE">
        <w:rPr>
          <w:b/>
          <w:bCs/>
          <w:color w:val="44546A" w:themeColor="text2"/>
          <w:spacing w:val="-11"/>
        </w:rPr>
        <w:t xml:space="preserve"> </w:t>
      </w:r>
      <w:r w:rsidRPr="00196FFE">
        <w:rPr>
          <w:b/>
          <w:bCs/>
          <w:color w:val="44546A" w:themeColor="text2"/>
          <w:spacing w:val="-2"/>
        </w:rPr>
        <w:t>west</w:t>
      </w:r>
      <w:r w:rsidRPr="00196FFE">
        <w:rPr>
          <w:b/>
          <w:bCs/>
          <w:color w:val="44546A" w:themeColor="text2"/>
          <w:spacing w:val="-10"/>
        </w:rPr>
        <w:t xml:space="preserve"> </w:t>
      </w:r>
      <w:r w:rsidRPr="00196FFE">
        <w:rPr>
          <w:b/>
          <w:bCs/>
          <w:color w:val="44546A" w:themeColor="text2"/>
          <w:spacing w:val="-2"/>
        </w:rPr>
        <w:t>of</w:t>
      </w:r>
      <w:r w:rsidRPr="00196FFE">
        <w:rPr>
          <w:b/>
          <w:bCs/>
          <w:color w:val="44546A" w:themeColor="text2"/>
          <w:spacing w:val="-11"/>
        </w:rPr>
        <w:t xml:space="preserve"> </w:t>
      </w:r>
      <w:r w:rsidRPr="00196FFE">
        <w:rPr>
          <w:b/>
          <w:bCs/>
          <w:color w:val="44546A" w:themeColor="text2"/>
          <w:spacing w:val="-2"/>
        </w:rPr>
        <w:t>Townshend</w:t>
      </w:r>
      <w:r w:rsidRPr="00196FFE">
        <w:rPr>
          <w:b/>
          <w:bCs/>
          <w:color w:val="44546A" w:themeColor="text2"/>
          <w:spacing w:val="-10"/>
        </w:rPr>
        <w:t xml:space="preserve"> </w:t>
      </w:r>
      <w:r w:rsidRPr="00196FFE">
        <w:rPr>
          <w:b/>
          <w:bCs/>
          <w:color w:val="44546A" w:themeColor="text2"/>
          <w:spacing w:val="-2"/>
        </w:rPr>
        <w:t>Rd.</w:t>
      </w:r>
      <w:r w:rsidRPr="00196FFE">
        <w:rPr>
          <w:b/>
          <w:bCs/>
          <w:color w:val="44546A" w:themeColor="text2"/>
          <w:spacing w:val="-11"/>
        </w:rPr>
        <w:t xml:space="preserve"> </w:t>
      </w:r>
      <w:r w:rsidRPr="00196FFE">
        <w:rPr>
          <w:b/>
          <w:bCs/>
          <w:color w:val="44546A" w:themeColor="text2"/>
          <w:spacing w:val="-2"/>
        </w:rPr>
        <w:t>Riprap</w:t>
      </w:r>
      <w:r w:rsidRPr="00196FFE">
        <w:rPr>
          <w:b/>
          <w:bCs/>
          <w:color w:val="44546A" w:themeColor="text2"/>
          <w:spacing w:val="-10"/>
        </w:rPr>
        <w:t xml:space="preserve"> </w:t>
      </w:r>
      <w:r w:rsidRPr="00196FFE">
        <w:rPr>
          <w:b/>
          <w:bCs/>
          <w:color w:val="44546A" w:themeColor="text2"/>
          <w:spacing w:val="-2"/>
        </w:rPr>
        <w:t>and</w:t>
      </w:r>
      <w:r w:rsidRPr="00196FFE">
        <w:rPr>
          <w:b/>
          <w:bCs/>
          <w:color w:val="44546A" w:themeColor="text2"/>
          <w:spacing w:val="-11"/>
        </w:rPr>
        <w:t xml:space="preserve"> </w:t>
      </w:r>
      <w:proofErr w:type="spellStart"/>
      <w:r w:rsidRPr="00196FFE">
        <w:rPr>
          <w:b/>
          <w:bCs/>
          <w:color w:val="44546A" w:themeColor="text2"/>
          <w:spacing w:val="-2"/>
        </w:rPr>
        <w:t>berming</w:t>
      </w:r>
      <w:proofErr w:type="spellEnd"/>
      <w:r w:rsidRPr="00196FFE">
        <w:rPr>
          <w:b/>
          <w:bCs/>
          <w:color w:val="44546A" w:themeColor="text2"/>
          <w:spacing w:val="-2"/>
        </w:rPr>
        <w:t xml:space="preserve"> </w:t>
      </w:r>
      <w:r w:rsidRPr="00196FFE">
        <w:rPr>
          <w:b/>
          <w:bCs/>
          <w:color w:val="44546A" w:themeColor="text2"/>
        </w:rPr>
        <w:t>have reduced floodplain access west of Townshend Rd. putting homes and the road at risk. Passive restoration is recommended to restore floodplain access</w:t>
      </w:r>
    </w:p>
    <w:p w14:paraId="2F8E7376" w14:textId="5A2DEC3C" w:rsidR="00837916" w:rsidRDefault="00837916" w:rsidP="00837916">
      <w:pPr>
        <w:autoSpaceDE w:val="0"/>
        <w:autoSpaceDN w:val="0"/>
        <w:adjustRightInd w:val="0"/>
        <w:spacing w:after="0" w:line="240" w:lineRule="auto"/>
        <w:rPr>
          <w:rFonts w:cs="Calibri"/>
        </w:rPr>
      </w:pPr>
      <w:r>
        <w:rPr>
          <w:rFonts w:ascii="Trebuchet MS"/>
          <w:noProof/>
          <w:sz w:val="2"/>
        </w:rPr>
        <mc:AlternateContent>
          <mc:Choice Requires="wpg">
            <w:drawing>
              <wp:inline distT="0" distB="0" distL="0" distR="0" wp14:anchorId="5EB17CDD" wp14:editId="5A100DB7">
                <wp:extent cx="5943600" cy="8143"/>
                <wp:effectExtent l="0" t="0" r="0" b="0"/>
                <wp:docPr id="926895155"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43"/>
                          <a:chOff x="0" y="0"/>
                          <a:chExt cx="10949" cy="15"/>
                        </a:xfrm>
                      </wpg:grpSpPr>
                      <wps:wsp>
                        <wps:cNvPr id="1878587028" name="Line 259"/>
                        <wps:cNvCnPr>
                          <a:cxnSpLocks noChangeShapeType="1"/>
                        </wps:cNvCnPr>
                        <wps:spPr bwMode="auto">
                          <a:xfrm>
                            <a:off x="0" y="7"/>
                            <a:ext cx="10949" cy="0"/>
                          </a:xfrm>
                          <a:prstGeom prst="line">
                            <a:avLst/>
                          </a:prstGeom>
                          <a:noFill/>
                          <a:ln w="9144">
                            <a:solidFill>
                              <a:schemeClr val="tx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B11B810" id="Group 258" o:spid="_x0000_s1026" style="width:468pt;height:.65pt;mso-position-horizontal-relative:char;mso-position-vertical-relative:line" coordsize="10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">
                <v:line id="Line 259" o:spid="_x0000_s1027" style="position:absolute;visibility:visible;mso-wrap-style:square" from="0,7" to="10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" strokecolor="#44546a [3215]" strokeweight=".72pt"/>
                <w10:anchorlock/>
              </v:group>
            </w:pict>
          </mc:Fallback>
        </mc:AlternateContent>
      </w:r>
    </w:p>
    <w:p w14:paraId="06F04512" w14:textId="77777777" w:rsidR="00837916" w:rsidRPr="0095511F" w:rsidRDefault="00837916" w:rsidP="00837916">
      <w:pPr>
        <w:autoSpaceDE w:val="0"/>
        <w:autoSpaceDN w:val="0"/>
        <w:adjustRightInd w:val="0"/>
        <w:spacing w:after="0" w:line="240" w:lineRule="auto"/>
        <w:rPr>
          <w:rFonts w:cs="Calibri"/>
          <w:highlight w:val="yellow"/>
        </w:rPr>
      </w:pPr>
      <w:r w:rsidRPr="0095511F">
        <w:rPr>
          <w:rFonts w:cs="Calibri"/>
          <w:b/>
          <w:bCs/>
          <w:highlight w:val="yellow"/>
        </w:rPr>
        <w:t>Addressed Hazards:</w:t>
      </w:r>
      <w:r w:rsidRPr="0095511F">
        <w:rPr>
          <w:rFonts w:cs="Calibri"/>
          <w:highlight w:val="yellow"/>
        </w:rPr>
        <w:t xml:space="preserve"> Floods</w:t>
      </w:r>
    </w:p>
    <w:p w14:paraId="4A9676CA" w14:textId="2F45445D" w:rsidR="00837916" w:rsidRPr="0095511F" w:rsidRDefault="00837916" w:rsidP="00837916">
      <w:pPr>
        <w:autoSpaceDE w:val="0"/>
        <w:autoSpaceDN w:val="0"/>
        <w:adjustRightInd w:val="0"/>
        <w:spacing w:after="0" w:line="240" w:lineRule="auto"/>
        <w:rPr>
          <w:rFonts w:cs="Calibri"/>
          <w:highlight w:val="yellow"/>
        </w:rPr>
      </w:pPr>
      <w:r w:rsidRPr="0095511F">
        <w:rPr>
          <w:rFonts w:cs="Calibri"/>
          <w:b/>
          <w:bCs/>
          <w:highlight w:val="yellow"/>
        </w:rPr>
        <w:t>Type of project:</w:t>
      </w:r>
      <w:r w:rsidRPr="0095511F">
        <w:rPr>
          <w:rFonts w:cs="Calibri"/>
          <w:highlight w:val="yellow"/>
        </w:rPr>
        <w:t xml:space="preserve"> </w:t>
      </w:r>
      <w:r w:rsidR="00C966C7">
        <w:rPr>
          <w:rFonts w:cs="Calibri"/>
          <w:highlight w:val="yellow"/>
        </w:rPr>
        <w:t>Natural Systems Protection</w:t>
      </w:r>
    </w:p>
    <w:p w14:paraId="09580684" w14:textId="47FC34CA" w:rsidR="00837916" w:rsidRPr="0095511F" w:rsidRDefault="00837916" w:rsidP="00837916">
      <w:pPr>
        <w:autoSpaceDE w:val="0"/>
        <w:autoSpaceDN w:val="0"/>
        <w:adjustRightInd w:val="0"/>
        <w:spacing w:after="0" w:line="240" w:lineRule="auto"/>
        <w:rPr>
          <w:rFonts w:cs="Calibri"/>
          <w:highlight w:val="yellow"/>
        </w:rPr>
      </w:pPr>
      <w:r w:rsidRPr="0095511F">
        <w:rPr>
          <w:rFonts w:cs="Calibri"/>
          <w:b/>
          <w:bCs/>
          <w:highlight w:val="yellow"/>
        </w:rPr>
        <w:t xml:space="preserve">Community Lifelines Targeted: </w:t>
      </w:r>
      <w:r w:rsidRPr="0095511F">
        <w:rPr>
          <w:rFonts w:cs="Calibri"/>
          <w:highlight w:val="yellow"/>
        </w:rPr>
        <w:t>Safety &amp; Security</w:t>
      </w:r>
    </w:p>
    <w:p w14:paraId="10FEB558" w14:textId="721751A5" w:rsidR="00837916" w:rsidRPr="0095511F" w:rsidRDefault="00837916" w:rsidP="00837916">
      <w:pPr>
        <w:autoSpaceDE w:val="0"/>
        <w:autoSpaceDN w:val="0"/>
        <w:adjustRightInd w:val="0"/>
        <w:spacing w:after="0" w:line="240" w:lineRule="auto"/>
        <w:rPr>
          <w:rFonts w:cs="Calibri"/>
          <w:b/>
          <w:bCs/>
          <w:highlight w:val="yellow"/>
        </w:rPr>
      </w:pPr>
      <w:r w:rsidRPr="0095511F">
        <w:rPr>
          <w:rFonts w:cs="Calibri"/>
          <w:b/>
          <w:bCs/>
          <w:highlight w:val="yellow"/>
        </w:rPr>
        <w:t xml:space="preserve">Area of Impact: </w:t>
      </w:r>
      <w:r w:rsidR="00C966C7">
        <w:rPr>
          <w:rFonts w:cs="Calibri"/>
          <w:highlight w:val="yellow"/>
        </w:rPr>
        <w:t>Townshend Rd</w:t>
      </w:r>
      <w:r w:rsidR="004F688D">
        <w:rPr>
          <w:rFonts w:cs="Calibri"/>
          <w:highlight w:val="yellow"/>
        </w:rPr>
        <w:t xml:space="preserve"> and townwide</w:t>
      </w:r>
      <w:r>
        <w:rPr>
          <w:rFonts w:cs="Calibri"/>
          <w:highlight w:val="yellow"/>
        </w:rPr>
        <w:t xml:space="preserve"> </w:t>
      </w:r>
    </w:p>
    <w:p w14:paraId="167FBE13" w14:textId="77777777" w:rsidR="00837916" w:rsidRPr="0095511F" w:rsidRDefault="00837916" w:rsidP="00837916">
      <w:pPr>
        <w:autoSpaceDE w:val="0"/>
        <w:autoSpaceDN w:val="0"/>
        <w:adjustRightInd w:val="0"/>
        <w:spacing w:after="0" w:line="240" w:lineRule="auto"/>
        <w:rPr>
          <w:rFonts w:cs="Calibri"/>
          <w:b/>
          <w:bCs/>
          <w:highlight w:val="yellow"/>
        </w:rPr>
      </w:pPr>
      <w:r w:rsidRPr="0095511F">
        <w:rPr>
          <w:rFonts w:cs="Calibri"/>
          <w:b/>
          <w:bCs/>
          <w:highlight w:val="yellow"/>
        </w:rPr>
        <w:t xml:space="preserve">Lead Party: </w:t>
      </w:r>
      <w:r>
        <w:t>Selectboard</w:t>
      </w:r>
    </w:p>
    <w:p w14:paraId="3DAB8EDB" w14:textId="77777777" w:rsidR="00837916" w:rsidRPr="0095511F" w:rsidRDefault="00837916" w:rsidP="00837916">
      <w:pPr>
        <w:autoSpaceDE w:val="0"/>
        <w:autoSpaceDN w:val="0"/>
        <w:adjustRightInd w:val="0"/>
        <w:spacing w:after="0" w:line="240" w:lineRule="auto"/>
        <w:rPr>
          <w:rFonts w:cs="Calibri"/>
          <w:highlight w:val="yellow"/>
        </w:rPr>
      </w:pPr>
      <w:r w:rsidRPr="0095511F">
        <w:rPr>
          <w:rFonts w:cs="Calibri"/>
          <w:b/>
          <w:bCs/>
          <w:highlight w:val="yellow"/>
        </w:rPr>
        <w:t xml:space="preserve">Grant Funding Source: </w:t>
      </w:r>
      <w:r w:rsidRPr="0095511F">
        <w:rPr>
          <w:rFonts w:cs="Calibri"/>
          <w:highlight w:val="yellow"/>
        </w:rPr>
        <w:t>Town Administrative/General fund and volunteer time</w:t>
      </w:r>
    </w:p>
    <w:p w14:paraId="79944AFC" w14:textId="77777777" w:rsidR="00837916" w:rsidRPr="0095511F" w:rsidRDefault="00837916" w:rsidP="00837916">
      <w:pPr>
        <w:autoSpaceDE w:val="0"/>
        <w:autoSpaceDN w:val="0"/>
        <w:adjustRightInd w:val="0"/>
        <w:spacing w:after="0" w:line="240" w:lineRule="auto"/>
        <w:rPr>
          <w:rFonts w:cs="Calibri"/>
          <w:highlight w:val="yellow"/>
        </w:rPr>
      </w:pPr>
      <w:r w:rsidRPr="0095511F">
        <w:rPr>
          <w:rFonts w:cs="Calibri"/>
          <w:b/>
          <w:bCs/>
          <w:highlight w:val="yellow"/>
        </w:rPr>
        <w:t xml:space="preserve">Partnerships: </w:t>
      </w:r>
      <w:r w:rsidRPr="0095511F">
        <w:rPr>
          <w:rFonts w:cs="Calibri"/>
          <w:highlight w:val="yellow"/>
        </w:rPr>
        <w:t>WRC</w:t>
      </w:r>
      <w:r>
        <w:rPr>
          <w:rFonts w:cs="Calibri"/>
          <w:highlight w:val="yellow"/>
        </w:rPr>
        <w:t xml:space="preserve">, </w:t>
      </w:r>
      <w:r>
        <w:t>Planning Commission,</w:t>
      </w:r>
      <w:r>
        <w:rPr>
          <w:spacing w:val="-12"/>
        </w:rPr>
        <w:t xml:space="preserve"> </w:t>
      </w:r>
      <w:r>
        <w:t>Development Review Board</w:t>
      </w:r>
    </w:p>
    <w:p w14:paraId="490DA72C" w14:textId="77777777" w:rsidR="00837916" w:rsidRPr="0095511F" w:rsidRDefault="00837916" w:rsidP="00837916">
      <w:pPr>
        <w:autoSpaceDE w:val="0"/>
        <w:autoSpaceDN w:val="0"/>
        <w:adjustRightInd w:val="0"/>
        <w:spacing w:after="0" w:line="240" w:lineRule="auto"/>
        <w:rPr>
          <w:rFonts w:cs="Calibri"/>
          <w:highlight w:val="yellow"/>
        </w:rPr>
      </w:pPr>
      <w:r w:rsidRPr="0095511F">
        <w:rPr>
          <w:rFonts w:cs="Calibri"/>
          <w:b/>
          <w:bCs/>
          <w:highlight w:val="yellow"/>
        </w:rPr>
        <w:t xml:space="preserve">Project Timeframe: </w:t>
      </w:r>
      <w:r w:rsidRPr="0095511F">
        <w:rPr>
          <w:rFonts w:cs="Calibri"/>
          <w:highlight w:val="yellow"/>
        </w:rPr>
        <w:t>2029</w:t>
      </w:r>
    </w:p>
    <w:p w14:paraId="2BD3261E" w14:textId="77777777" w:rsidR="00837916" w:rsidRPr="00DE2039" w:rsidRDefault="00837916" w:rsidP="00837916">
      <w:pPr>
        <w:autoSpaceDE w:val="0"/>
        <w:autoSpaceDN w:val="0"/>
        <w:adjustRightInd w:val="0"/>
        <w:spacing w:after="0" w:line="240" w:lineRule="auto"/>
        <w:rPr>
          <w:rFonts w:cs="Calibri"/>
        </w:rPr>
      </w:pPr>
      <w:r w:rsidRPr="0095511F">
        <w:rPr>
          <w:rFonts w:cs="Calibri"/>
          <w:b/>
          <w:bCs/>
          <w:highlight w:val="yellow"/>
        </w:rPr>
        <w:t xml:space="preserve">Prioritization: </w:t>
      </w:r>
      <w:r w:rsidRPr="0095511F">
        <w:rPr>
          <w:rFonts w:cs="Calibri"/>
          <w:highlight w:val="yellow"/>
        </w:rPr>
        <w:t>High</w:t>
      </w:r>
    </w:p>
    <w:p w14:paraId="31903149" w14:textId="4FF2A600" w:rsidR="00CC22BD" w:rsidRPr="00A85BBF" w:rsidRDefault="002F23DB">
      <w:pPr>
        <w:rPr>
          <w:rFonts w:cs="Calibri-Light"/>
          <w:b/>
          <w:bCs/>
          <w:color w:val="44546A" w:themeColor="text2"/>
          <w:sz w:val="32"/>
          <w:szCs w:val="32"/>
        </w:rPr>
      </w:pPr>
      <w:r w:rsidRPr="00A85BBF">
        <w:rPr>
          <w:rFonts w:cs="Calibri-Light"/>
          <w:b/>
          <w:bCs/>
          <w:color w:val="44546A" w:themeColor="text2"/>
          <w:sz w:val="32"/>
          <w:szCs w:val="32"/>
        </w:rPr>
        <w:br w:type="page"/>
      </w:r>
    </w:p>
    <w:sdt>
      <w:sdtPr>
        <w:rPr>
          <w:rFonts w:cs="Calibri-Light"/>
          <w:b/>
          <w:bCs/>
          <w:color w:val="44546A" w:themeColor="text2"/>
          <w:sz w:val="32"/>
          <w:szCs w:val="32"/>
        </w:rPr>
        <w:id w:val="1242992209"/>
        <w:docPartObj>
          <w:docPartGallery w:val="Cover Pages"/>
          <w:docPartUnique/>
        </w:docPartObj>
      </w:sdtPr>
      <w:sdtEndPr>
        <w:rPr>
          <w:rFonts w:ascii="Trebuchet MS" w:eastAsia="Trebuchet MS" w:hAnsi="Trebuchet MS" w:cs="Trebuchet MS"/>
          <w:lang w:bidi="en-US"/>
        </w:rPr>
      </w:sdtEndPr>
      <w:sdtContent>
        <w:p w14:paraId="4C2CA074" w14:textId="77777777" w:rsidR="00CC22BD" w:rsidRDefault="00CC22BD" w:rsidP="00CC22BD">
          <w:pPr>
            <w:autoSpaceDE w:val="0"/>
            <w:autoSpaceDN w:val="0"/>
            <w:adjustRightInd w:val="0"/>
            <w:spacing w:after="0" w:line="240" w:lineRule="auto"/>
            <w:ind w:left="720" w:right="640"/>
            <w:jc w:val="center"/>
            <w:rPr>
              <w:rFonts w:ascii="Trebuchet MS" w:eastAsia="Trebuchet MS" w:hAnsi="Trebuchet MS" w:cs="Trebuchet MS"/>
              <w:b/>
              <w:bCs/>
              <w:color w:val="44546A" w:themeColor="text2"/>
              <w:sz w:val="32"/>
              <w:szCs w:val="32"/>
              <w:lang w:bidi="en-US"/>
            </w:rPr>
          </w:pPr>
          <w:r w:rsidRPr="009C5EDA">
            <w:rPr>
              <w:b/>
              <w:bCs/>
              <w:noProof/>
              <w:color w:val="000000" w:themeColor="text1"/>
              <w:sz w:val="52"/>
              <w:szCs w:val="52"/>
            </w:rPr>
            <mc:AlternateContent>
              <mc:Choice Requires="wps">
                <w:drawing>
                  <wp:anchor distT="0" distB="0" distL="114300" distR="114300" simplePos="0" relativeHeight="251676690" behindDoc="1" locked="0" layoutInCell="1" allowOverlap="1" wp14:anchorId="214CDF7D" wp14:editId="1D267748">
                    <wp:simplePos x="0" y="0"/>
                    <wp:positionH relativeFrom="column">
                      <wp:posOffset>-911225</wp:posOffset>
                    </wp:positionH>
                    <wp:positionV relativeFrom="paragraph">
                      <wp:posOffset>187325</wp:posOffset>
                    </wp:positionV>
                    <wp:extent cx="8220075" cy="533400"/>
                    <wp:effectExtent l="0" t="0" r="9525" b="0"/>
                    <wp:wrapNone/>
                    <wp:docPr id="40032799" name="Rectangle 40032799"/>
                    <wp:cNvGraphicFramePr/>
                    <a:graphic xmlns:a="http://schemas.openxmlformats.org/drawingml/2006/main">
                      <a:graphicData uri="http://schemas.microsoft.com/office/word/2010/wordprocessingShape">
                        <wps:wsp>
                          <wps:cNvSpPr/>
                          <wps:spPr>
                            <a:xfrm>
                              <a:off x="0" y="0"/>
                              <a:ext cx="8220075" cy="53340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07E61" id="Rectangle 40032799" o:spid="_x0000_s1026" style="position:absolute;margin-left:-71.75pt;margin-top:14.75pt;width:647.25pt;height:42pt;z-index:-2516397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" fillcolor="#b4c6e7 [1300]" stroked="f" strokeweight="1pt"/>
                </w:pict>
              </mc:Fallback>
            </mc:AlternateContent>
          </w:r>
        </w:p>
      </w:sdtContent>
    </w:sdt>
    <w:p w14:paraId="67145D07" w14:textId="77777777" w:rsidR="00CC22BD" w:rsidRPr="00AC2400" w:rsidRDefault="00CC22BD" w:rsidP="00CC22BD">
      <w:pPr>
        <w:pStyle w:val="Heading1"/>
        <w:rPr>
          <w:rFonts w:eastAsia="Trebuchet MS"/>
          <w:lang w:bidi="en-US"/>
        </w:rPr>
      </w:pPr>
      <w:bookmarkStart w:id="72" w:name="_Toc197003483"/>
      <w:r w:rsidRPr="00AC2400">
        <w:rPr>
          <w:rFonts w:eastAsia="Trebuchet MS"/>
          <w:lang w:bidi="en-US"/>
        </w:rPr>
        <w:t>7 PLAN</w:t>
      </w:r>
      <w:r w:rsidRPr="00AC2400">
        <w:rPr>
          <w:rFonts w:eastAsia="Trebuchet MS"/>
          <w:spacing w:val="-34"/>
          <w:lang w:bidi="en-US"/>
        </w:rPr>
        <w:t xml:space="preserve"> </w:t>
      </w:r>
      <w:r w:rsidRPr="00AC2400">
        <w:rPr>
          <w:rFonts w:eastAsia="Trebuchet MS"/>
          <w:lang w:bidi="en-US"/>
        </w:rPr>
        <w:t>MAINTENANCE</w:t>
      </w:r>
      <w:bookmarkEnd w:id="72"/>
    </w:p>
    <w:p w14:paraId="1341BC0C" w14:textId="77777777" w:rsidR="00CC22BD" w:rsidRDefault="00CC22BD" w:rsidP="00CC22BD">
      <w:pPr>
        <w:widowControl w:val="0"/>
        <w:autoSpaceDE w:val="0"/>
        <w:autoSpaceDN w:val="0"/>
        <w:spacing w:before="120" w:after="0" w:line="242" w:lineRule="auto"/>
        <w:ind w:left="280" w:hanging="1"/>
        <w:rPr>
          <w:rFonts w:ascii="Book Antiqua" w:eastAsia="Book Antiqua" w:hAnsi="Book Antiqua" w:cs="Book Antiqua"/>
          <w:color w:val="808080"/>
          <w:w w:val="105"/>
          <w:lang w:bidi="en-US"/>
        </w:rPr>
      </w:pPr>
    </w:p>
    <w:p w14:paraId="5BD7DE6A" w14:textId="77777777" w:rsidR="00CC22BD" w:rsidRPr="00C74F80" w:rsidRDefault="00CC22BD" w:rsidP="00CC22BD">
      <w:pPr>
        <w:tabs>
          <w:tab w:val="left" w:pos="11070"/>
        </w:tabs>
        <w:ind w:right="370"/>
        <w:rPr>
          <w:lang w:bidi="en-US"/>
        </w:rPr>
      </w:pPr>
      <w:r w:rsidRPr="00C74F80">
        <w:rPr>
          <w:w w:val="105"/>
          <w:lang w:bidi="en-US"/>
        </w:rPr>
        <w:t>This Plan is dynamic. To ensure it remains current and relevant, it should be annually evaluated and monitored and updated every five years, in accordance with FEMA guidelines in effect at the time.</w:t>
      </w:r>
    </w:p>
    <w:p w14:paraId="037C8258" w14:textId="77777777" w:rsidR="00CC22BD" w:rsidRPr="00C74F80" w:rsidRDefault="00CC22BD" w:rsidP="00CC22BD">
      <w:pPr>
        <w:widowControl w:val="0"/>
        <w:autoSpaceDE w:val="0"/>
        <w:autoSpaceDN w:val="0"/>
        <w:spacing w:before="1" w:after="0" w:line="240" w:lineRule="auto"/>
        <w:rPr>
          <w:rFonts w:ascii="Book Antiqua" w:eastAsia="Book Antiqua" w:hAnsi="Book Antiqua" w:cs="Book Antiqua"/>
          <w:sz w:val="23"/>
          <w:lang w:bidi="en-US"/>
        </w:rPr>
      </w:pPr>
    </w:p>
    <w:p w14:paraId="5AA12AC8" w14:textId="77777777" w:rsidR="00CC22BD" w:rsidRPr="00C74F80" w:rsidRDefault="00CC22BD" w:rsidP="00CC22BD">
      <w:pPr>
        <w:pStyle w:val="Heading2"/>
        <w:rPr>
          <w:rFonts w:eastAsia="Calibri"/>
          <w:lang w:bidi="en-US"/>
        </w:rPr>
      </w:pPr>
      <w:bookmarkStart w:id="73" w:name="Annual_Evaluation_and_Monitoring"/>
      <w:bookmarkStart w:id="74" w:name="_bookmark39"/>
      <w:bookmarkStart w:id="75" w:name="_Toc197003484"/>
      <w:bookmarkEnd w:id="73"/>
      <w:bookmarkEnd w:id="74"/>
      <w:r w:rsidRPr="00C74F80">
        <w:rPr>
          <w:rFonts w:eastAsia="Calibri"/>
          <w:w w:val="105"/>
          <w:lang w:bidi="en-US"/>
        </w:rPr>
        <w:t>Annual Evaluation and Monitoring</w:t>
      </w:r>
      <w:bookmarkEnd w:id="75"/>
    </w:p>
    <w:p w14:paraId="73F31910" w14:textId="77777777" w:rsidR="00CC22BD" w:rsidRPr="00C74F80" w:rsidRDefault="00CC22BD" w:rsidP="00CC22BD">
      <w:pPr>
        <w:widowControl w:val="0"/>
        <w:autoSpaceDE w:val="0"/>
        <w:autoSpaceDN w:val="0"/>
        <w:spacing w:after="0" w:line="20" w:lineRule="exact"/>
        <w:ind w:left="243"/>
        <w:rPr>
          <w:rFonts w:ascii="Calibri" w:eastAsia="Book Antiqua" w:hAnsi="Book Antiqua" w:cs="Book Antiqua"/>
          <w:sz w:val="2"/>
          <w:lang w:bidi="en-US"/>
        </w:rPr>
      </w:pPr>
      <w:r w:rsidRPr="00C74F80">
        <w:rPr>
          <w:rFonts w:ascii="Calibri" w:eastAsia="Book Antiqua" w:hAnsi="Book Antiqua" w:cs="Book Antiqua"/>
          <w:noProof/>
          <w:sz w:val="2"/>
          <w:lang w:bidi="en-US"/>
        </w:rPr>
        <mc:AlternateContent>
          <mc:Choice Requires="wpg">
            <w:drawing>
              <wp:inline distT="0" distB="0" distL="0" distR="0" wp14:anchorId="67BAD9D3" wp14:editId="0643573C">
                <wp:extent cx="6894830" cy="9525"/>
                <wp:effectExtent l="5080" t="3175" r="5715" b="6350"/>
                <wp:docPr id="135"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9525"/>
                          <a:chOff x="0" y="0"/>
                          <a:chExt cx="10858" cy="15"/>
                        </a:xfrm>
                      </wpg:grpSpPr>
                      <wps:wsp>
                        <wps:cNvPr id="136" name="Line 69"/>
                        <wps:cNvCnPr>
                          <a:cxnSpLocks noChangeShapeType="1"/>
                        </wps:cNvCnPr>
                        <wps:spPr bwMode="auto">
                          <a:xfrm>
                            <a:off x="0" y="7"/>
                            <a:ext cx="10858" cy="0"/>
                          </a:xfrm>
                          <a:prstGeom prst="line">
                            <a:avLst/>
                          </a:prstGeom>
                          <a:noFill/>
                          <a:ln w="9144">
                            <a:solidFill>
                              <a:srgbClr val="17224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BCC541" id="Group 68" o:spid="_x0000_s1026" style="width:542.9pt;height:.75pt;mso-position-horizontal-relative:char;mso-position-vertical-relative:line" coordsize="1085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">
                <v:line id="Line 69" o:spid="_x0000_s1027" style="position:absolute;visibility:visible;mso-wrap-style:square" from="0,7" to="10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" strokecolor="#172241" strokeweight=".72pt"/>
                <w10:anchorlock/>
              </v:group>
            </w:pict>
          </mc:Fallback>
        </mc:AlternateContent>
      </w:r>
    </w:p>
    <w:p w14:paraId="501575EB" w14:textId="77777777" w:rsidR="00CC22BD" w:rsidRPr="00C74F80" w:rsidRDefault="00CC22BD" w:rsidP="00CC22BD">
      <w:pPr>
        <w:ind w:right="370"/>
        <w:rPr>
          <w:lang w:bidi="en-US"/>
        </w:rPr>
      </w:pPr>
      <w:r w:rsidRPr="00C74F80">
        <w:rPr>
          <w:w w:val="105"/>
          <w:lang w:bidi="en-US"/>
        </w:rPr>
        <w:t>Within 12 months of FEMA Final Approval, the Plan will be annually evaluated and monitored as follows:</w:t>
      </w:r>
    </w:p>
    <w:p w14:paraId="6259A2FE" w14:textId="77777777" w:rsidR="00CC22BD" w:rsidRPr="00C74F80" w:rsidRDefault="00CC22BD" w:rsidP="00CC22BD">
      <w:pPr>
        <w:widowControl w:val="0"/>
        <w:autoSpaceDE w:val="0"/>
        <w:autoSpaceDN w:val="0"/>
        <w:spacing w:before="137" w:after="0" w:line="220" w:lineRule="exact"/>
        <w:ind w:right="2016"/>
        <w:jc w:val="right"/>
        <w:rPr>
          <w:rFonts w:ascii="Calibri" w:eastAsia="Book Antiqua" w:hAnsi="Book Antiqua" w:cs="Book Antiqua"/>
          <w:sz w:val="20"/>
          <w:lang w:bidi="en-US"/>
        </w:rPr>
      </w:pPr>
      <w:r w:rsidRPr="00C74F80">
        <w:rPr>
          <w:rFonts w:ascii="Calibri" w:eastAsia="Book Antiqua" w:hAnsi="Book Antiqua" w:cs="Book Antiqua"/>
          <w:color w:val="808080"/>
          <w:sz w:val="20"/>
          <w:lang w:bidi="en-US"/>
        </w:rPr>
        <w:t>Make Annual</w:t>
      </w:r>
    </w:p>
    <w:p w14:paraId="23CED652" w14:textId="77777777" w:rsidR="00CC22BD" w:rsidRPr="00C74F80" w:rsidRDefault="00CC22BD" w:rsidP="00CC22BD">
      <w:pPr>
        <w:widowControl w:val="0"/>
        <w:autoSpaceDE w:val="0"/>
        <w:autoSpaceDN w:val="0"/>
        <w:spacing w:after="0" w:line="220" w:lineRule="exact"/>
        <w:jc w:val="right"/>
        <w:rPr>
          <w:rFonts w:ascii="Calibri" w:eastAsia="Book Antiqua" w:hAnsi="Book Antiqua" w:cs="Book Antiqua"/>
          <w:sz w:val="20"/>
          <w:lang w:bidi="en-US"/>
        </w:rPr>
        <w:sectPr w:rsidR="00CC22BD" w:rsidRPr="00C74F80" w:rsidSect="00CF59F5">
          <w:headerReference w:type="even" r:id="rId50"/>
          <w:headerReference w:type="default" r:id="rId51"/>
          <w:footerReference w:type="even" r:id="rId52"/>
          <w:footerReference w:type="default" r:id="rId53"/>
          <w:headerReference w:type="first" r:id="rId54"/>
          <w:footerReference w:type="first" r:id="rId55"/>
          <w:pgSz w:w="12240" w:h="15840"/>
          <w:pgMar w:top="1440" w:right="1440" w:bottom="1440" w:left="1440" w:header="268" w:footer="565" w:gutter="0"/>
          <w:cols w:space="720"/>
          <w:docGrid w:linePitch="299"/>
        </w:sectPr>
      </w:pPr>
    </w:p>
    <w:p w14:paraId="5100DEC8" w14:textId="77777777" w:rsidR="00CC22BD" w:rsidRPr="00C74F80" w:rsidRDefault="00CC22BD" w:rsidP="00CC22BD">
      <w:pPr>
        <w:widowControl w:val="0"/>
        <w:autoSpaceDE w:val="0"/>
        <w:autoSpaceDN w:val="0"/>
        <w:spacing w:before="21" w:after="0" w:line="220" w:lineRule="auto"/>
        <w:ind w:left="892"/>
        <w:jc w:val="center"/>
        <w:rPr>
          <w:rFonts w:ascii="Calibri" w:eastAsia="Book Antiqua" w:hAnsi="Book Antiqua" w:cs="Book Antiqua"/>
          <w:sz w:val="20"/>
          <w:lang w:bidi="en-US"/>
        </w:rPr>
      </w:pPr>
      <w:r>
        <w:rPr>
          <w:rFonts w:ascii="Calibri" w:eastAsia="Book Antiqua" w:hAnsi="Book Antiqua" w:cs="Book Antiqua"/>
          <w:noProof/>
          <w:color w:val="808080"/>
          <w:sz w:val="20"/>
          <w:lang w:bidi="en-US"/>
        </w:rPr>
        <mc:AlternateContent>
          <mc:Choice Requires="wps">
            <w:drawing>
              <wp:anchor distT="0" distB="0" distL="114300" distR="114300" simplePos="0" relativeHeight="251678738" behindDoc="1" locked="0" layoutInCell="1" allowOverlap="1" wp14:anchorId="60765BA2" wp14:editId="37A63097">
                <wp:simplePos x="0" y="0"/>
                <wp:positionH relativeFrom="column">
                  <wp:posOffset>156845</wp:posOffset>
                </wp:positionH>
                <wp:positionV relativeFrom="paragraph">
                  <wp:posOffset>213360</wp:posOffset>
                </wp:positionV>
                <wp:extent cx="6762115" cy="604520"/>
                <wp:effectExtent l="0" t="0" r="19685" b="24130"/>
                <wp:wrapNone/>
                <wp:docPr id="339606085"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2115" cy="604520"/>
                        </a:xfrm>
                        <a:custGeom>
                          <a:avLst/>
                          <a:gdLst>
                            <a:gd name="T0" fmla="+- 0 750 750"/>
                            <a:gd name="T1" fmla="*/ T0 w 10649"/>
                            <a:gd name="T2" fmla="+- 0 588 350"/>
                            <a:gd name="T3" fmla="*/ 588 h 952"/>
                            <a:gd name="T4" fmla="+- 0 10922 750"/>
                            <a:gd name="T5" fmla="*/ T4 w 10649"/>
                            <a:gd name="T6" fmla="+- 0 588 350"/>
                            <a:gd name="T7" fmla="*/ 588 h 952"/>
                            <a:gd name="T8" fmla="+- 0 10922 750"/>
                            <a:gd name="T9" fmla="*/ T8 w 10649"/>
                            <a:gd name="T10" fmla="+- 0 350 350"/>
                            <a:gd name="T11" fmla="*/ 350 h 952"/>
                            <a:gd name="T12" fmla="+- 0 11398 750"/>
                            <a:gd name="T13" fmla="*/ T12 w 10649"/>
                            <a:gd name="T14" fmla="+- 0 826 350"/>
                            <a:gd name="T15" fmla="*/ 826 h 952"/>
                            <a:gd name="T16" fmla="+- 0 10922 750"/>
                            <a:gd name="T17" fmla="*/ T16 w 10649"/>
                            <a:gd name="T18" fmla="+- 0 1302 350"/>
                            <a:gd name="T19" fmla="*/ 1302 h 952"/>
                            <a:gd name="T20" fmla="+- 0 10922 750"/>
                            <a:gd name="T21" fmla="*/ T20 w 10649"/>
                            <a:gd name="T22" fmla="+- 0 1064 350"/>
                            <a:gd name="T23" fmla="*/ 1064 h 952"/>
                            <a:gd name="T24" fmla="+- 0 750 750"/>
                            <a:gd name="T25" fmla="*/ T24 w 10649"/>
                            <a:gd name="T26" fmla="+- 0 1064 350"/>
                            <a:gd name="T27" fmla="*/ 1064 h 952"/>
                            <a:gd name="T28" fmla="+- 0 988 750"/>
                            <a:gd name="T29" fmla="*/ T28 w 10649"/>
                            <a:gd name="T30" fmla="+- 0 826 350"/>
                            <a:gd name="T31" fmla="*/ 826 h 952"/>
                            <a:gd name="T32" fmla="+- 0 750 750"/>
                            <a:gd name="T33" fmla="*/ T32 w 10649"/>
                            <a:gd name="T34" fmla="+- 0 588 350"/>
                            <a:gd name="T35" fmla="*/ 588 h 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49" h="952">
                              <a:moveTo>
                                <a:pt x="0" y="238"/>
                              </a:moveTo>
                              <a:lnTo>
                                <a:pt x="10172" y="238"/>
                              </a:lnTo>
                              <a:lnTo>
                                <a:pt x="10172" y="0"/>
                              </a:lnTo>
                              <a:lnTo>
                                <a:pt x="10648" y="476"/>
                              </a:lnTo>
                              <a:lnTo>
                                <a:pt x="10172" y="952"/>
                              </a:lnTo>
                              <a:lnTo>
                                <a:pt x="10172" y="714"/>
                              </a:lnTo>
                              <a:lnTo>
                                <a:pt x="0" y="714"/>
                              </a:lnTo>
                              <a:lnTo>
                                <a:pt x="238" y="476"/>
                              </a:lnTo>
                              <a:lnTo>
                                <a:pt x="0" y="238"/>
                              </a:lnTo>
                              <a:close/>
                            </a:path>
                          </a:pathLst>
                        </a:custGeom>
                        <a:noFill/>
                        <a:ln w="15875">
                          <a:solidFill>
                            <a:srgbClr val="E7EDD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570C9CBC" id="Freeform 66" o:spid="_x0000_s1026" style="position:absolute;margin-left:12.35pt;margin-top:16.8pt;width:532.45pt;height:47.6pt;z-index:-251637742;visibility:visible;mso-wrap-style:square;mso-wrap-distance-left:9pt;mso-wrap-distance-top:0;mso-wrap-distance-right:9pt;mso-wrap-distance-bottom:0;mso-position-horizontal:absolute;mso-position-horizontal-relative:text;mso-position-vertical:absolute;mso-position-vertical-relative:text;v-text-anchor:top" coordsize="10649,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" path="m,238r10172,l10172,r476,476l10172,952r,-238l,714,238,476,,238xe" filled="f" strokecolor="#e7eddf" strokeweight="1.25pt">
                <v:path arrowok="t" o:connecttype="custom" o:connectlocs="0,373380;6459220,373380;6459220,222250;6761480,524510;6459220,826770;6459220,675640;0,675640;151130,524510;0,373380" o:connectangles="0,0,0,0,0,0,0,0,0"/>
              </v:shape>
            </w:pict>
          </mc:Fallback>
        </mc:AlternateContent>
      </w:r>
      <w:r>
        <w:rPr>
          <w:rFonts w:ascii="Calibri" w:eastAsia="Book Antiqua" w:hAnsi="Book Antiqua" w:cs="Book Antiqua"/>
          <w:noProof/>
          <w:color w:val="808080"/>
          <w:sz w:val="20"/>
          <w:lang w:bidi="en-US"/>
        </w:rPr>
        <mc:AlternateContent>
          <mc:Choice Requires="wps">
            <w:drawing>
              <wp:anchor distT="0" distB="0" distL="114300" distR="114300" simplePos="0" relativeHeight="251677714" behindDoc="1" locked="0" layoutInCell="1" allowOverlap="1" wp14:anchorId="7DA2E96B" wp14:editId="6DE1A288">
                <wp:simplePos x="0" y="0"/>
                <wp:positionH relativeFrom="column">
                  <wp:posOffset>156845</wp:posOffset>
                </wp:positionH>
                <wp:positionV relativeFrom="paragraph">
                  <wp:posOffset>213360</wp:posOffset>
                </wp:positionV>
                <wp:extent cx="6762115" cy="604520"/>
                <wp:effectExtent l="0" t="0" r="635" b="5080"/>
                <wp:wrapNone/>
                <wp:docPr id="630349536"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2115" cy="604520"/>
                        </a:xfrm>
                        <a:custGeom>
                          <a:avLst/>
                          <a:gdLst>
                            <a:gd name="T0" fmla="+- 0 10922 750"/>
                            <a:gd name="T1" fmla="*/ T0 w 10649"/>
                            <a:gd name="T2" fmla="+- 0 350 350"/>
                            <a:gd name="T3" fmla="*/ 350 h 952"/>
                            <a:gd name="T4" fmla="+- 0 10922 750"/>
                            <a:gd name="T5" fmla="*/ T4 w 10649"/>
                            <a:gd name="T6" fmla="+- 0 588 350"/>
                            <a:gd name="T7" fmla="*/ 588 h 952"/>
                            <a:gd name="T8" fmla="+- 0 750 750"/>
                            <a:gd name="T9" fmla="*/ T8 w 10649"/>
                            <a:gd name="T10" fmla="+- 0 588 350"/>
                            <a:gd name="T11" fmla="*/ 588 h 952"/>
                            <a:gd name="T12" fmla="+- 0 988 750"/>
                            <a:gd name="T13" fmla="*/ T12 w 10649"/>
                            <a:gd name="T14" fmla="+- 0 826 350"/>
                            <a:gd name="T15" fmla="*/ 826 h 952"/>
                            <a:gd name="T16" fmla="+- 0 750 750"/>
                            <a:gd name="T17" fmla="*/ T16 w 10649"/>
                            <a:gd name="T18" fmla="+- 0 1064 350"/>
                            <a:gd name="T19" fmla="*/ 1064 h 952"/>
                            <a:gd name="T20" fmla="+- 0 10922 750"/>
                            <a:gd name="T21" fmla="*/ T20 w 10649"/>
                            <a:gd name="T22" fmla="+- 0 1064 350"/>
                            <a:gd name="T23" fmla="*/ 1064 h 952"/>
                            <a:gd name="T24" fmla="+- 0 10922 750"/>
                            <a:gd name="T25" fmla="*/ T24 w 10649"/>
                            <a:gd name="T26" fmla="+- 0 1302 350"/>
                            <a:gd name="T27" fmla="*/ 1302 h 952"/>
                            <a:gd name="T28" fmla="+- 0 11398 750"/>
                            <a:gd name="T29" fmla="*/ T28 w 10649"/>
                            <a:gd name="T30" fmla="+- 0 826 350"/>
                            <a:gd name="T31" fmla="*/ 826 h 952"/>
                            <a:gd name="T32" fmla="+- 0 10922 750"/>
                            <a:gd name="T33" fmla="*/ T32 w 10649"/>
                            <a:gd name="T34" fmla="+- 0 350 350"/>
                            <a:gd name="T35" fmla="*/ 350 h 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49" h="952">
                              <a:moveTo>
                                <a:pt x="10172" y="0"/>
                              </a:moveTo>
                              <a:lnTo>
                                <a:pt x="10172" y="238"/>
                              </a:lnTo>
                              <a:lnTo>
                                <a:pt x="0" y="238"/>
                              </a:lnTo>
                              <a:lnTo>
                                <a:pt x="238" y="476"/>
                              </a:lnTo>
                              <a:lnTo>
                                <a:pt x="0" y="714"/>
                              </a:lnTo>
                              <a:lnTo>
                                <a:pt x="10172" y="714"/>
                              </a:lnTo>
                              <a:lnTo>
                                <a:pt x="10172" y="952"/>
                              </a:lnTo>
                              <a:lnTo>
                                <a:pt x="10648" y="476"/>
                              </a:lnTo>
                              <a:lnTo>
                                <a:pt x="10172" y="0"/>
                              </a:lnTo>
                              <a:close/>
                            </a:path>
                          </a:pathLst>
                        </a:custGeom>
                        <a:solidFill>
                          <a:schemeClr val="tx2">
                            <a:lumMod val="20000"/>
                            <a:lumOff val="80000"/>
                            <a:alpha val="63000"/>
                          </a:schemeClr>
                        </a:solidFill>
                        <a:ln>
                          <a:noFill/>
                        </a:ln>
                      </wps:spPr>
                      <wps:bodyPr rot="0" vert="horz" wrap="square" lIns="91440" tIns="45720" rIns="91440" bIns="45720" anchor="t" anchorCtr="0" upright="1">
                        <a:noAutofit/>
                      </wps:bodyPr>
                    </wps:wsp>
                  </a:graphicData>
                </a:graphic>
              </wp:anchor>
            </w:drawing>
          </mc:Choice>
          <mc:Fallback>
            <w:pict>
              <v:shape w14:anchorId="55F282A5" id="Freeform 67" o:spid="_x0000_s1026" style="position:absolute;margin-left:12.35pt;margin-top:16.8pt;width:532.45pt;height:47.6pt;z-index:-251638766;visibility:visible;mso-wrap-style:square;mso-wrap-distance-left:9pt;mso-wrap-distance-top:0;mso-wrap-distance-right:9pt;mso-wrap-distance-bottom:0;mso-position-horizontal:absolute;mso-position-horizontal-relative:text;mso-position-vertical:absolute;mso-position-vertical-relative:text;v-text-anchor:top" coordsize="10649,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" path="m10172,r,238l,238,238,476,,714r10172,l10172,952r476,-476l10172,xe" fillcolor="#d5dce4 [671]" stroked="f">
                <v:fill opacity="41377f"/>
                <v:path arrowok="t" o:connecttype="custom" o:connectlocs="6459220,222250;6459220,373380;0,373380;151130,524510;0,675640;6459220,675640;6459220,826770;6761480,524510;6459220,222250" o:connectangles="0,0,0,0,0,0,0,0,0"/>
              </v:shape>
            </w:pict>
          </mc:Fallback>
        </mc:AlternateContent>
      </w:r>
      <w:proofErr w:type="gramStart"/>
      <w:r w:rsidRPr="00C74F80">
        <w:rPr>
          <w:rFonts w:ascii="Calibri" w:eastAsia="Book Antiqua" w:hAnsi="Book Antiqua" w:cs="Book Antiqua"/>
          <w:color w:val="808080"/>
          <w:w w:val="105"/>
          <w:sz w:val="20"/>
          <w:lang w:bidi="en-US"/>
        </w:rPr>
        <w:t>Evaluate</w:t>
      </w:r>
      <w:proofErr w:type="gramEnd"/>
      <w:r w:rsidRPr="00C74F80">
        <w:rPr>
          <w:rFonts w:ascii="Calibri" w:eastAsia="Book Antiqua" w:hAnsi="Book Antiqua" w:cs="Book Antiqua"/>
          <w:color w:val="808080"/>
          <w:w w:val="105"/>
          <w:sz w:val="20"/>
          <w:lang w:bidi="en-US"/>
        </w:rPr>
        <w:t xml:space="preserve"> </w:t>
      </w:r>
      <w:r w:rsidRPr="00C74F80">
        <w:rPr>
          <w:rFonts w:ascii="Calibri" w:eastAsia="Book Antiqua" w:hAnsi="Book Antiqua" w:cs="Book Antiqua"/>
          <w:color w:val="808080"/>
          <w:spacing w:val="-5"/>
          <w:w w:val="105"/>
          <w:sz w:val="20"/>
          <w:lang w:bidi="en-US"/>
        </w:rPr>
        <w:t xml:space="preserve">Plan </w:t>
      </w:r>
      <w:r w:rsidRPr="00C74F80">
        <w:rPr>
          <w:rFonts w:ascii="Calibri" w:eastAsia="Book Antiqua" w:hAnsi="Book Antiqua" w:cs="Book Antiqua"/>
          <w:color w:val="808080"/>
          <w:sz w:val="20"/>
          <w:lang w:bidi="en-US"/>
        </w:rPr>
        <w:t>Effectiveness</w:t>
      </w:r>
    </w:p>
    <w:p w14:paraId="296F7414" w14:textId="77777777" w:rsidR="00CC22BD" w:rsidRPr="00C74F80" w:rsidRDefault="00CC22BD" w:rsidP="00CC22BD">
      <w:pPr>
        <w:widowControl w:val="0"/>
        <w:autoSpaceDE w:val="0"/>
        <w:autoSpaceDN w:val="0"/>
        <w:spacing w:before="8" w:after="0" w:line="240" w:lineRule="auto"/>
        <w:rPr>
          <w:rFonts w:ascii="Calibri" w:eastAsia="Book Antiqua" w:hAnsi="Book Antiqua" w:cs="Book Antiqua"/>
          <w:sz w:val="19"/>
          <w:lang w:bidi="en-US"/>
        </w:rPr>
      </w:pPr>
      <w:r>
        <w:rPr>
          <w:rFonts w:ascii="Calibri" w:eastAsia="Book Antiqua" w:hAnsi="Book Antiqua" w:cs="Book Antiqua"/>
          <w:noProof/>
          <w:sz w:val="19"/>
          <w:lang w:bidi="en-US"/>
        </w:rPr>
        <w:drawing>
          <wp:anchor distT="0" distB="0" distL="114300" distR="114300" simplePos="0" relativeHeight="251679762" behindDoc="1" locked="0" layoutInCell="1" allowOverlap="1" wp14:anchorId="04253492" wp14:editId="225E6D94">
            <wp:simplePos x="0" y="0"/>
            <wp:positionH relativeFrom="column">
              <wp:posOffset>838835</wp:posOffset>
            </wp:positionH>
            <wp:positionV relativeFrom="paragraph">
              <wp:posOffset>139700</wp:posOffset>
            </wp:positionV>
            <wp:extent cx="176530" cy="176530"/>
            <wp:effectExtent l="0" t="0" r="0" b="0"/>
            <wp:wrapNone/>
            <wp:docPr id="105774754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747542" name="Picture 65"/>
                    <pic:cNvPicPr>
                      <a:picLocks noChangeAspect="1" noChangeArrowheads="1"/>
                    </pic:cNvPicPr>
                  </pic:nvPicPr>
                  <pic:blipFill>
                    <a:blip r:embed="rId5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653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33C4D971" w14:textId="77777777" w:rsidR="00CC22BD" w:rsidRPr="007D6500" w:rsidRDefault="00CC22BD" w:rsidP="00CC22BD">
      <w:pPr>
        <w:widowControl w:val="0"/>
        <w:autoSpaceDE w:val="0"/>
        <w:autoSpaceDN w:val="0"/>
        <w:spacing w:after="0" w:line="240" w:lineRule="auto"/>
        <w:ind w:left="887"/>
        <w:jc w:val="center"/>
        <w:rPr>
          <w:rFonts w:ascii="Trebuchet MS" w:eastAsia="Book Antiqua" w:hAnsi="Book Antiqua" w:cs="Book Antiqua"/>
          <w:b/>
          <w:color w:val="FFFFFF" w:themeColor="background1"/>
          <w:sz w:val="20"/>
          <w:lang w:bidi="en-US"/>
        </w:rPr>
      </w:pPr>
      <w:r>
        <w:rPr>
          <w:rFonts w:ascii="Trebuchet MS" w:eastAsia="Book Antiqua" w:hAnsi="Book Antiqua" w:cs="Book Antiqua"/>
          <w:b/>
          <w:color w:val="FFFFFF" w:themeColor="background1"/>
          <w:w w:val="89"/>
          <w:sz w:val="20"/>
          <w:lang w:bidi="en-US"/>
        </w:rPr>
        <w:t>1</w:t>
      </w:r>
    </w:p>
    <w:p w14:paraId="21D6840B" w14:textId="77777777" w:rsidR="00CC22BD" w:rsidRPr="00C74F80" w:rsidRDefault="00CC22BD" w:rsidP="00CC22BD">
      <w:pPr>
        <w:widowControl w:val="0"/>
        <w:autoSpaceDE w:val="0"/>
        <w:autoSpaceDN w:val="0"/>
        <w:spacing w:after="0" w:line="240" w:lineRule="auto"/>
        <w:rPr>
          <w:rFonts w:ascii="Trebuchet MS" w:eastAsia="Book Antiqua" w:hAnsi="Book Antiqua" w:cs="Book Antiqua"/>
          <w:b/>
          <w:sz w:val="24"/>
          <w:lang w:bidi="en-US"/>
        </w:rPr>
      </w:pPr>
      <w:r w:rsidRPr="00C74F80">
        <w:rPr>
          <w:rFonts w:ascii="Book Antiqua" w:eastAsia="Book Antiqua" w:hAnsi="Book Antiqua" w:cs="Book Antiqua"/>
          <w:lang w:bidi="en-US"/>
        </w:rPr>
        <w:br w:type="column"/>
      </w:r>
    </w:p>
    <w:p w14:paraId="3D94521E" w14:textId="77777777" w:rsidR="00CC22BD" w:rsidRPr="00C74F80" w:rsidRDefault="00CC22BD" w:rsidP="00CC22BD">
      <w:pPr>
        <w:widowControl w:val="0"/>
        <w:autoSpaceDE w:val="0"/>
        <w:autoSpaceDN w:val="0"/>
        <w:spacing w:after="0" w:line="240" w:lineRule="auto"/>
        <w:rPr>
          <w:rFonts w:ascii="Trebuchet MS" w:eastAsia="Book Antiqua" w:hAnsi="Book Antiqua" w:cs="Book Antiqua"/>
          <w:b/>
          <w:sz w:val="24"/>
          <w:lang w:bidi="en-US"/>
        </w:rPr>
      </w:pPr>
    </w:p>
    <w:p w14:paraId="7E1F249B" w14:textId="77777777" w:rsidR="00CC22BD" w:rsidRPr="00C74F80" w:rsidRDefault="00CC22BD" w:rsidP="00CC22BD">
      <w:pPr>
        <w:widowControl w:val="0"/>
        <w:autoSpaceDE w:val="0"/>
        <w:autoSpaceDN w:val="0"/>
        <w:spacing w:before="153" w:after="0" w:line="240" w:lineRule="auto"/>
        <w:ind w:left="693"/>
        <w:jc w:val="center"/>
        <w:rPr>
          <w:rFonts w:ascii="Trebuchet MS" w:eastAsia="Book Antiqua" w:hAnsi="Book Antiqua" w:cs="Book Antiqua"/>
          <w:b/>
          <w:sz w:val="20"/>
          <w:lang w:bidi="en-US"/>
        </w:rPr>
      </w:pPr>
      <w:r>
        <w:rPr>
          <w:rFonts w:ascii="Trebuchet MS" w:eastAsia="Book Antiqua" w:hAnsi="Book Antiqua" w:cs="Book Antiqua"/>
          <w:b/>
          <w:noProof/>
          <w:color w:val="FFFFFF"/>
          <w:sz w:val="20"/>
          <w:lang w:bidi="en-US"/>
        </w:rPr>
        <w:drawing>
          <wp:anchor distT="0" distB="0" distL="114300" distR="114300" simplePos="0" relativeHeight="251680786" behindDoc="1" locked="0" layoutInCell="1" allowOverlap="1" wp14:anchorId="1B9E8482" wp14:editId="2B4E3C7B">
            <wp:simplePos x="0" y="0"/>
            <wp:positionH relativeFrom="column">
              <wp:posOffset>850900</wp:posOffset>
            </wp:positionH>
            <wp:positionV relativeFrom="paragraph">
              <wp:posOffset>83185</wp:posOffset>
            </wp:positionV>
            <wp:extent cx="176530" cy="176530"/>
            <wp:effectExtent l="0" t="0" r="0" b="0"/>
            <wp:wrapNone/>
            <wp:docPr id="110327410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274100" name="Picture 64"/>
                    <pic:cNvPicPr>
                      <a:picLocks noChangeAspect="1" noChangeArrowheads="1"/>
                    </pic:cNvPicPr>
                  </pic:nvPicPr>
                  <pic:blipFill>
                    <a:blip r:embed="rId5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653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C74F80">
        <w:rPr>
          <w:rFonts w:ascii="Trebuchet MS" w:eastAsia="Book Antiqua" w:hAnsi="Book Antiqua" w:cs="Book Antiqua"/>
          <w:b/>
          <w:color w:val="FFFFFF"/>
          <w:w w:val="89"/>
          <w:sz w:val="20"/>
          <w:lang w:bidi="en-US"/>
        </w:rPr>
        <w:t>2</w:t>
      </w:r>
    </w:p>
    <w:p w14:paraId="0BCC5B1A" w14:textId="77777777" w:rsidR="00CC22BD" w:rsidRPr="00C74F80" w:rsidRDefault="00CC22BD" w:rsidP="00CC22BD">
      <w:pPr>
        <w:widowControl w:val="0"/>
        <w:autoSpaceDE w:val="0"/>
        <w:autoSpaceDN w:val="0"/>
        <w:spacing w:before="10" w:after="0" w:line="240" w:lineRule="auto"/>
        <w:rPr>
          <w:rFonts w:ascii="Trebuchet MS" w:eastAsia="Book Antiqua" w:hAnsi="Book Antiqua" w:cs="Book Antiqua"/>
          <w:b/>
          <w:sz w:val="19"/>
          <w:lang w:bidi="en-US"/>
        </w:rPr>
      </w:pPr>
    </w:p>
    <w:p w14:paraId="39CFB39C" w14:textId="77777777" w:rsidR="00CC22BD" w:rsidRPr="00C74F80" w:rsidRDefault="00CC22BD" w:rsidP="00CC22BD">
      <w:pPr>
        <w:widowControl w:val="0"/>
        <w:autoSpaceDE w:val="0"/>
        <w:autoSpaceDN w:val="0"/>
        <w:spacing w:after="0" w:line="220" w:lineRule="auto"/>
        <w:ind w:left="712"/>
        <w:jc w:val="center"/>
        <w:rPr>
          <w:rFonts w:ascii="Calibri" w:eastAsia="Book Antiqua" w:hAnsi="Book Antiqua" w:cs="Book Antiqua"/>
          <w:sz w:val="20"/>
          <w:lang w:bidi="en-US"/>
        </w:rPr>
      </w:pPr>
      <w:r w:rsidRPr="00C74F80">
        <w:rPr>
          <w:rFonts w:ascii="Calibri" w:eastAsia="Book Antiqua" w:hAnsi="Book Antiqua" w:cs="Book Antiqua"/>
          <w:color w:val="808080"/>
          <w:sz w:val="20"/>
          <w:lang w:bidi="en-US"/>
        </w:rPr>
        <w:t xml:space="preserve">Monitor </w:t>
      </w:r>
      <w:r w:rsidRPr="00C74F80">
        <w:rPr>
          <w:rFonts w:ascii="Calibri" w:eastAsia="Book Antiqua" w:hAnsi="Book Antiqua" w:cs="Book Antiqua"/>
          <w:color w:val="808080"/>
          <w:spacing w:val="-3"/>
          <w:sz w:val="20"/>
          <w:lang w:bidi="en-US"/>
        </w:rPr>
        <w:t xml:space="preserve">Mitigation </w:t>
      </w:r>
      <w:r w:rsidRPr="00C74F80">
        <w:rPr>
          <w:rFonts w:ascii="Calibri" w:eastAsia="Book Antiqua" w:hAnsi="Book Antiqua" w:cs="Book Antiqua"/>
          <w:color w:val="808080"/>
          <w:sz w:val="20"/>
          <w:lang w:bidi="en-US"/>
        </w:rPr>
        <w:t>Action Progress</w:t>
      </w:r>
    </w:p>
    <w:p w14:paraId="702A463B" w14:textId="77777777" w:rsidR="00CC22BD" w:rsidRPr="00C74F80" w:rsidRDefault="00CC22BD" w:rsidP="00CC22BD">
      <w:pPr>
        <w:widowControl w:val="0"/>
        <w:autoSpaceDE w:val="0"/>
        <w:autoSpaceDN w:val="0"/>
        <w:spacing w:before="21" w:after="0" w:line="220" w:lineRule="auto"/>
        <w:ind w:left="262" w:firstLine="1"/>
        <w:jc w:val="center"/>
        <w:rPr>
          <w:rFonts w:ascii="Calibri" w:eastAsia="Book Antiqua" w:hAnsi="Book Antiqua" w:cs="Book Antiqua"/>
          <w:sz w:val="20"/>
          <w:lang w:bidi="en-US"/>
        </w:rPr>
      </w:pPr>
      <w:r w:rsidRPr="00C74F80">
        <w:rPr>
          <w:rFonts w:ascii="Book Antiqua" w:eastAsia="Book Antiqua" w:hAnsi="Book Antiqua" w:cs="Book Antiqua"/>
          <w:lang w:bidi="en-US"/>
        </w:rPr>
        <w:br w:type="column"/>
      </w:r>
      <w:r w:rsidRPr="00C74F80">
        <w:rPr>
          <w:rFonts w:ascii="Calibri" w:eastAsia="Book Antiqua" w:hAnsi="Book Antiqua" w:cs="Book Antiqua"/>
          <w:color w:val="808080"/>
          <w:w w:val="105"/>
          <w:sz w:val="20"/>
          <w:lang w:bidi="en-US"/>
        </w:rPr>
        <w:t xml:space="preserve">Invite Public </w:t>
      </w:r>
      <w:r w:rsidRPr="00C74F80">
        <w:rPr>
          <w:rFonts w:ascii="Calibri" w:eastAsia="Book Antiqua" w:hAnsi="Book Antiqua" w:cs="Book Antiqua"/>
          <w:color w:val="808080"/>
          <w:sz w:val="20"/>
          <w:lang w:bidi="en-US"/>
        </w:rPr>
        <w:t>Comment/Input</w:t>
      </w:r>
    </w:p>
    <w:p w14:paraId="20D5281E" w14:textId="77777777" w:rsidR="00CC22BD" w:rsidRPr="00C74F80" w:rsidRDefault="00CC22BD" w:rsidP="00CC22BD">
      <w:pPr>
        <w:widowControl w:val="0"/>
        <w:autoSpaceDE w:val="0"/>
        <w:autoSpaceDN w:val="0"/>
        <w:spacing w:before="10" w:after="0" w:line="240" w:lineRule="auto"/>
        <w:rPr>
          <w:rFonts w:ascii="Calibri" w:eastAsia="Book Antiqua" w:hAnsi="Book Antiqua" w:cs="Book Antiqua"/>
          <w:sz w:val="18"/>
          <w:lang w:bidi="en-US"/>
        </w:rPr>
      </w:pPr>
      <w:r>
        <w:rPr>
          <w:rFonts w:ascii="Calibri" w:eastAsia="Book Antiqua" w:hAnsi="Book Antiqua" w:cs="Book Antiqua"/>
          <w:noProof/>
          <w:sz w:val="18"/>
          <w:lang w:bidi="en-US"/>
        </w:rPr>
        <w:drawing>
          <wp:anchor distT="0" distB="0" distL="114300" distR="114300" simplePos="0" relativeHeight="251681810" behindDoc="1" locked="0" layoutInCell="1" allowOverlap="1" wp14:anchorId="7372F892" wp14:editId="1CB6FA98">
            <wp:simplePos x="0" y="0"/>
            <wp:positionH relativeFrom="column">
              <wp:posOffset>502285</wp:posOffset>
            </wp:positionH>
            <wp:positionV relativeFrom="paragraph">
              <wp:posOffset>139700</wp:posOffset>
            </wp:positionV>
            <wp:extent cx="176530" cy="176530"/>
            <wp:effectExtent l="0" t="0" r="0" b="0"/>
            <wp:wrapNone/>
            <wp:docPr id="143312180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121808" name="Picture 63"/>
                    <pic:cNvPicPr>
                      <a:picLocks noChangeAspect="1" noChangeArrowheads="1"/>
                    </pic:cNvPicPr>
                  </pic:nvPicPr>
                  <pic:blipFill>
                    <a:blip r:embed="rId5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653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2C70C2EB" w14:textId="77777777" w:rsidR="00CC22BD" w:rsidRPr="00C74F80" w:rsidRDefault="00CC22BD" w:rsidP="00CC22BD">
      <w:pPr>
        <w:widowControl w:val="0"/>
        <w:autoSpaceDE w:val="0"/>
        <w:autoSpaceDN w:val="0"/>
        <w:spacing w:before="1" w:after="0" w:line="240" w:lineRule="auto"/>
        <w:ind w:left="267"/>
        <w:jc w:val="center"/>
        <w:rPr>
          <w:rFonts w:ascii="Trebuchet MS" w:eastAsia="Book Antiqua" w:hAnsi="Book Antiqua" w:cs="Book Antiqua"/>
          <w:b/>
          <w:sz w:val="20"/>
          <w:lang w:bidi="en-US"/>
        </w:rPr>
      </w:pPr>
      <w:r w:rsidRPr="00C74F80">
        <w:rPr>
          <w:rFonts w:ascii="Trebuchet MS" w:eastAsia="Book Antiqua" w:hAnsi="Book Antiqua" w:cs="Book Antiqua"/>
          <w:b/>
          <w:color w:val="FFFFFF"/>
          <w:w w:val="89"/>
          <w:sz w:val="20"/>
          <w:lang w:bidi="en-US"/>
        </w:rPr>
        <w:t>3</w:t>
      </w:r>
    </w:p>
    <w:p w14:paraId="7CF277CD" w14:textId="77777777" w:rsidR="00CC22BD" w:rsidRPr="00C74F80" w:rsidRDefault="00CC22BD" w:rsidP="00CC22BD">
      <w:pPr>
        <w:widowControl w:val="0"/>
        <w:autoSpaceDE w:val="0"/>
        <w:autoSpaceDN w:val="0"/>
        <w:spacing w:before="20" w:after="0" w:line="220" w:lineRule="auto"/>
        <w:ind w:left="2106" w:right="1101" w:firstLine="103"/>
        <w:rPr>
          <w:rFonts w:ascii="Calibri" w:eastAsia="Book Antiqua" w:hAnsi="Book Antiqua" w:cs="Book Antiqua"/>
          <w:sz w:val="20"/>
          <w:lang w:bidi="en-US"/>
        </w:rPr>
      </w:pPr>
      <w:r w:rsidRPr="00C74F80">
        <w:rPr>
          <w:rFonts w:ascii="Book Antiqua" w:eastAsia="Book Antiqua" w:hAnsi="Book Antiqua" w:cs="Book Antiqua"/>
          <w:lang w:bidi="en-US"/>
        </w:rPr>
        <w:br w:type="column"/>
      </w:r>
      <w:r w:rsidRPr="00C74F80">
        <w:rPr>
          <w:rFonts w:ascii="Calibri" w:eastAsia="Book Antiqua" w:hAnsi="Book Antiqua" w:cs="Book Antiqua"/>
          <w:color w:val="808080"/>
          <w:w w:val="105"/>
          <w:sz w:val="20"/>
          <w:lang w:bidi="en-US"/>
        </w:rPr>
        <w:t xml:space="preserve">Progress Report Available to </w:t>
      </w:r>
      <w:proofErr w:type="gramStart"/>
      <w:r w:rsidRPr="00C74F80">
        <w:rPr>
          <w:rFonts w:ascii="Calibri" w:eastAsia="Book Antiqua" w:hAnsi="Book Antiqua" w:cs="Book Antiqua"/>
          <w:color w:val="808080"/>
          <w:w w:val="105"/>
          <w:sz w:val="20"/>
          <w:lang w:bidi="en-US"/>
        </w:rPr>
        <w:t>Public</w:t>
      </w:r>
      <w:proofErr w:type="gramEnd"/>
    </w:p>
    <w:p w14:paraId="7CEAE9C8" w14:textId="77777777" w:rsidR="00CC22BD" w:rsidRPr="00C74F80" w:rsidRDefault="00CC22BD" w:rsidP="00CC22BD">
      <w:pPr>
        <w:widowControl w:val="0"/>
        <w:autoSpaceDE w:val="0"/>
        <w:autoSpaceDN w:val="0"/>
        <w:spacing w:before="9" w:after="0" w:line="240" w:lineRule="auto"/>
        <w:rPr>
          <w:rFonts w:ascii="Calibri" w:eastAsia="Book Antiqua" w:hAnsi="Book Antiqua" w:cs="Book Antiqua"/>
          <w:sz w:val="20"/>
          <w:lang w:bidi="en-US"/>
        </w:rPr>
      </w:pPr>
      <w:r>
        <w:rPr>
          <w:rFonts w:ascii="Calibri" w:eastAsia="Book Antiqua" w:hAnsi="Book Antiqua" w:cs="Book Antiqua"/>
          <w:noProof/>
          <w:sz w:val="20"/>
          <w:lang w:bidi="en-US"/>
        </w:rPr>
        <w:drawing>
          <wp:anchor distT="0" distB="0" distL="114300" distR="114300" simplePos="0" relativeHeight="251682834" behindDoc="1" locked="0" layoutInCell="1" allowOverlap="1" wp14:anchorId="32B84EF2" wp14:editId="63B95674">
            <wp:simplePos x="0" y="0"/>
            <wp:positionH relativeFrom="column">
              <wp:posOffset>532765</wp:posOffset>
            </wp:positionH>
            <wp:positionV relativeFrom="paragraph">
              <wp:posOffset>140335</wp:posOffset>
            </wp:positionV>
            <wp:extent cx="176530" cy="176530"/>
            <wp:effectExtent l="0" t="0" r="0" b="0"/>
            <wp:wrapNone/>
            <wp:docPr id="142650285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502851" name="Picture 62"/>
                    <pic:cNvPicPr>
                      <a:picLocks noChangeAspect="1" noChangeArrowheads="1"/>
                    </pic:cNvPicPr>
                  </pic:nvPicPr>
                  <pic:blipFill>
                    <a:blip r:embed="rId5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653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Calibri" w:eastAsia="Book Antiqua" w:hAnsi="Book Antiqua" w:cs="Book Antiqua"/>
          <w:noProof/>
          <w:sz w:val="20"/>
          <w:lang w:bidi="en-US"/>
        </w:rPr>
        <w:drawing>
          <wp:anchor distT="0" distB="0" distL="114300" distR="114300" simplePos="0" relativeHeight="251683858" behindDoc="1" locked="0" layoutInCell="1" allowOverlap="1" wp14:anchorId="5836975A" wp14:editId="41593129">
            <wp:simplePos x="0" y="0"/>
            <wp:positionH relativeFrom="column">
              <wp:posOffset>1736090</wp:posOffset>
            </wp:positionH>
            <wp:positionV relativeFrom="paragraph">
              <wp:posOffset>140335</wp:posOffset>
            </wp:positionV>
            <wp:extent cx="176530" cy="176530"/>
            <wp:effectExtent l="0" t="0" r="0" b="0"/>
            <wp:wrapNone/>
            <wp:docPr id="143195018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950189" name="Picture 61"/>
                    <pic:cNvPicPr>
                      <a:picLocks noChangeAspect="1" noChangeArrowheads="1"/>
                    </pic:cNvPicPr>
                  </pic:nvPicPr>
                  <pic:blipFill>
                    <a:blip r:embed="rId5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653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5B1796AA" w14:textId="77777777" w:rsidR="00CC22BD" w:rsidRPr="00C74F80" w:rsidRDefault="00CC22BD" w:rsidP="00CC22BD">
      <w:pPr>
        <w:widowControl w:val="0"/>
        <w:tabs>
          <w:tab w:val="left" w:pos="2832"/>
        </w:tabs>
        <w:autoSpaceDE w:val="0"/>
        <w:autoSpaceDN w:val="0"/>
        <w:spacing w:after="0" w:line="240" w:lineRule="auto"/>
        <w:ind w:left="919"/>
        <w:rPr>
          <w:rFonts w:ascii="Trebuchet MS" w:eastAsia="Book Antiqua" w:hAnsi="Book Antiqua" w:cs="Book Antiqua"/>
          <w:b/>
          <w:sz w:val="20"/>
          <w:lang w:bidi="en-US"/>
        </w:rPr>
      </w:pPr>
      <w:r w:rsidRPr="00C74F80">
        <w:rPr>
          <w:rFonts w:ascii="Trebuchet MS" w:eastAsia="Book Antiqua" w:hAnsi="Book Antiqua" w:cs="Book Antiqua"/>
          <w:b/>
          <w:color w:val="FFFFFF"/>
          <w:sz w:val="20"/>
          <w:lang w:bidi="en-US"/>
        </w:rPr>
        <w:t>4</w:t>
      </w:r>
      <w:r w:rsidRPr="00C74F80">
        <w:rPr>
          <w:rFonts w:ascii="Trebuchet MS" w:eastAsia="Book Antiqua" w:hAnsi="Book Antiqua" w:cs="Book Antiqua"/>
          <w:b/>
          <w:color w:val="FFFFFF"/>
          <w:sz w:val="20"/>
          <w:lang w:bidi="en-US"/>
        </w:rPr>
        <w:tab/>
        <w:t>5</w:t>
      </w:r>
    </w:p>
    <w:p w14:paraId="32FBDF16" w14:textId="77777777" w:rsidR="00CC22BD" w:rsidRPr="00C74F80" w:rsidRDefault="00CC22BD" w:rsidP="00CC22BD">
      <w:pPr>
        <w:widowControl w:val="0"/>
        <w:autoSpaceDE w:val="0"/>
        <w:autoSpaceDN w:val="0"/>
        <w:spacing w:before="9" w:after="0" w:line="240" w:lineRule="auto"/>
        <w:rPr>
          <w:rFonts w:ascii="Trebuchet MS" w:eastAsia="Book Antiqua" w:hAnsi="Book Antiqua" w:cs="Book Antiqua"/>
          <w:b/>
          <w:sz w:val="18"/>
          <w:lang w:bidi="en-US"/>
        </w:rPr>
      </w:pPr>
    </w:p>
    <w:p w14:paraId="03AA14FB" w14:textId="77777777" w:rsidR="00CC22BD" w:rsidRPr="00C74F80" w:rsidRDefault="00CC22BD" w:rsidP="00CC22BD">
      <w:pPr>
        <w:widowControl w:val="0"/>
        <w:autoSpaceDE w:val="0"/>
        <w:autoSpaceDN w:val="0"/>
        <w:spacing w:before="1" w:after="0" w:line="220" w:lineRule="auto"/>
        <w:ind w:left="276" w:right="3742"/>
        <w:jc w:val="center"/>
        <w:rPr>
          <w:rFonts w:ascii="Calibri" w:eastAsia="Book Antiqua" w:hAnsi="Book Antiqua" w:cs="Book Antiqua"/>
          <w:sz w:val="20"/>
          <w:lang w:bidi="en-US"/>
        </w:rPr>
      </w:pPr>
      <w:r w:rsidRPr="00C74F80">
        <w:rPr>
          <w:rFonts w:ascii="Calibri" w:eastAsia="Book Antiqua" w:hAnsi="Book Antiqua" w:cs="Book Antiqua"/>
          <w:color w:val="808080"/>
          <w:sz w:val="20"/>
          <w:lang w:bidi="en-US"/>
        </w:rPr>
        <w:t xml:space="preserve">Adjust Mitigation Strategy/Actions </w:t>
      </w:r>
      <w:r w:rsidRPr="00C74F80">
        <w:rPr>
          <w:rFonts w:ascii="Calibri" w:eastAsia="Book Antiqua" w:hAnsi="Book Antiqua" w:cs="Book Antiqua"/>
          <w:color w:val="808080"/>
          <w:w w:val="105"/>
          <w:sz w:val="20"/>
          <w:lang w:bidi="en-US"/>
        </w:rPr>
        <w:t>as Necessary</w:t>
      </w:r>
    </w:p>
    <w:p w14:paraId="2EF38753" w14:textId="77777777" w:rsidR="00CC22BD" w:rsidRPr="00C74F80" w:rsidRDefault="00CC22BD" w:rsidP="00CC22BD">
      <w:pPr>
        <w:widowControl w:val="0"/>
        <w:autoSpaceDE w:val="0"/>
        <w:autoSpaceDN w:val="0"/>
        <w:spacing w:after="0" w:line="220" w:lineRule="auto"/>
        <w:jc w:val="center"/>
        <w:rPr>
          <w:rFonts w:ascii="Calibri" w:eastAsia="Book Antiqua" w:hAnsi="Book Antiqua" w:cs="Book Antiqua"/>
          <w:sz w:val="20"/>
          <w:lang w:bidi="en-US"/>
        </w:rPr>
        <w:sectPr w:rsidR="00CC22BD" w:rsidRPr="00C74F80" w:rsidSect="00CC22BD">
          <w:type w:val="continuous"/>
          <w:pgSz w:w="12240" w:h="15840"/>
          <w:pgMar w:top="640" w:right="360" w:bottom="280" w:left="440" w:header="720" w:footer="720" w:gutter="0"/>
          <w:cols w:num="4" w:space="720" w:equalWidth="0">
            <w:col w:w="2034" w:space="40"/>
            <w:col w:w="2252" w:space="39"/>
            <w:col w:w="1604" w:space="40"/>
            <w:col w:w="5431"/>
          </w:cols>
        </w:sectPr>
      </w:pPr>
    </w:p>
    <w:p w14:paraId="4F9B4016" w14:textId="77777777" w:rsidR="00CC22BD" w:rsidRPr="00C74F80" w:rsidRDefault="00CC22BD" w:rsidP="00CC22BD">
      <w:pPr>
        <w:widowControl w:val="0"/>
        <w:autoSpaceDE w:val="0"/>
        <w:autoSpaceDN w:val="0"/>
        <w:spacing w:before="174" w:line="240" w:lineRule="auto"/>
        <w:ind w:left="702" w:right="370"/>
        <w:rPr>
          <w:rFonts w:ascii="Book Antiqua" w:eastAsia="Book Antiqua" w:hAnsi="Book Antiqua" w:cs="Book Antiqua"/>
          <w:lang w:bidi="en-US"/>
        </w:rPr>
      </w:pPr>
      <w:r w:rsidRPr="00956A83">
        <w:rPr>
          <w:noProof/>
        </w:rPr>
        <mc:AlternateContent>
          <mc:Choice Requires="wps">
            <w:drawing>
              <wp:anchor distT="0" distB="0" distL="114300" distR="114300" simplePos="0" relativeHeight="251693074" behindDoc="0" locked="0" layoutInCell="1" allowOverlap="1" wp14:anchorId="15BFC717" wp14:editId="794584FC">
                <wp:simplePos x="0" y="0"/>
                <wp:positionH relativeFrom="column">
                  <wp:posOffset>158750</wp:posOffset>
                </wp:positionH>
                <wp:positionV relativeFrom="paragraph">
                  <wp:posOffset>210820</wp:posOffset>
                </wp:positionV>
                <wp:extent cx="161925" cy="159385"/>
                <wp:effectExtent l="0" t="0" r="9525" b="12065"/>
                <wp:wrapNone/>
                <wp:docPr id="19569405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EDB64" w14:textId="77777777" w:rsidR="00CC22BD" w:rsidRDefault="00CC22BD" w:rsidP="00CC22BD">
                            <w:pPr>
                              <w:spacing w:before="8"/>
                              <w:ind w:left="81"/>
                              <w:rPr>
                                <w:rFonts w:ascii="Trebuchet MS"/>
                                <w:b/>
                                <w:sz w:val="20"/>
                              </w:rPr>
                            </w:pPr>
                            <w:r>
                              <w:rPr>
                                <w:rFonts w:ascii="Trebuchet MS"/>
                                <w:b/>
                                <w:color w:val="FFFFFF"/>
                                <w:w w:val="89"/>
                                <w:sz w:val="20"/>
                              </w:rPr>
                              <w:t>1</w:t>
                            </w:r>
                          </w:p>
                        </w:txbxContent>
                      </wps:txbx>
                      <wps:bodyPr rot="0" vert="horz" wrap="square" lIns="0" tIns="0" rIns="0" bIns="0" anchor="t" anchorCtr="0" upright="1">
                        <a:noAutofit/>
                      </wps:bodyPr>
                    </wps:wsp>
                  </a:graphicData>
                </a:graphic>
              </wp:anchor>
            </w:drawing>
          </mc:Choice>
          <mc:Fallback>
            <w:pict>
              <v:shape w14:anchorId="15BFC717" id="Text Box 58" o:spid="_x0000_s1040" type="#_x0000_t202" style="position:absolute;left:0;text-align:left;margin-left:12.5pt;margin-top:16.6pt;width:12.75pt;height:12.55pt;z-index:2516930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" filled="f" stroked="f">
                <v:textbox inset="0,0,0,0">
                  <w:txbxContent>
                    <w:p w14:paraId="134EDB64" w14:textId="77777777" w:rsidR="00CC22BD" w:rsidRDefault="00CC22BD" w:rsidP="00CC22BD">
                      <w:pPr>
                        <w:spacing w:before="8"/>
                        <w:ind w:left="81"/>
                        <w:rPr>
                          <w:rFonts w:ascii="Trebuchet MS"/>
                          <w:b/>
                          <w:sz w:val="20"/>
                        </w:rPr>
                      </w:pPr>
                      <w:r>
                        <w:rPr>
                          <w:rFonts w:ascii="Trebuchet MS"/>
                          <w:b/>
                          <w:color w:val="FFFFFF"/>
                          <w:w w:val="89"/>
                          <w:sz w:val="20"/>
                        </w:rPr>
                        <w:t>1</w:t>
                      </w:r>
                    </w:p>
                  </w:txbxContent>
                </v:textbox>
              </v:shape>
            </w:pict>
          </mc:Fallback>
        </mc:AlternateContent>
      </w:r>
      <w:r w:rsidRPr="00956A83">
        <w:rPr>
          <w:noProof/>
        </w:rPr>
        <w:drawing>
          <wp:anchor distT="0" distB="0" distL="114300" distR="114300" simplePos="0" relativeHeight="251692050" behindDoc="0" locked="0" layoutInCell="1" allowOverlap="1" wp14:anchorId="7B0BAA42" wp14:editId="098FA9C7">
            <wp:simplePos x="0" y="0"/>
            <wp:positionH relativeFrom="column">
              <wp:posOffset>168275</wp:posOffset>
            </wp:positionH>
            <wp:positionV relativeFrom="paragraph">
              <wp:posOffset>220345</wp:posOffset>
            </wp:positionV>
            <wp:extent cx="161925" cy="152400"/>
            <wp:effectExtent l="0" t="0" r="9525" b="0"/>
            <wp:wrapNone/>
            <wp:docPr id="128611636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16366" name="Picture 59"/>
                    <pic:cNvPicPr>
                      <a:picLocks noChangeAspect="1" noChangeArrowheads="1"/>
                    </pic:cNvPicPr>
                  </pic:nvPicPr>
                  <pic:blipFill>
                    <a:blip r:embed="rId5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956A83">
        <w:t>The Selectboard will assemble a Review/Update Committee to evaluate the effectiveness of the Plan in meeting the stated goals. Things to consider during this evaluation</w:t>
      </w:r>
      <w:r w:rsidRPr="00C74F80">
        <w:rPr>
          <w:rFonts w:ascii="Book Antiqua" w:eastAsia="Book Antiqua" w:hAnsi="Book Antiqua" w:cs="Book Antiqua"/>
          <w:color w:val="808080"/>
          <w:w w:val="105"/>
          <w:lang w:bidi="en-US"/>
        </w:rPr>
        <w:t>:</w:t>
      </w:r>
    </w:p>
    <w:p w14:paraId="11F66A08" w14:textId="77777777" w:rsidR="00CC22BD" w:rsidRPr="00C74F80" w:rsidRDefault="00CC22BD" w:rsidP="00CC22BD">
      <w:pPr>
        <w:pStyle w:val="ListParagraph"/>
        <w:numPr>
          <w:ilvl w:val="0"/>
          <w:numId w:val="11"/>
        </w:numPr>
        <w:ind w:right="370"/>
        <w:jc w:val="both"/>
        <w:rPr>
          <w:lang w:bidi="en-US"/>
        </w:rPr>
      </w:pPr>
      <w:r w:rsidRPr="0098503E">
        <w:rPr>
          <w:w w:val="105"/>
          <w:lang w:bidi="en-US"/>
        </w:rPr>
        <w:t>What disasters has the town (or region)</w:t>
      </w:r>
      <w:r w:rsidRPr="0098503E">
        <w:rPr>
          <w:spacing w:val="-6"/>
          <w:w w:val="105"/>
          <w:lang w:bidi="en-US"/>
        </w:rPr>
        <w:t xml:space="preserve"> </w:t>
      </w:r>
      <w:r w:rsidRPr="0098503E">
        <w:rPr>
          <w:w w:val="105"/>
          <w:lang w:bidi="en-US"/>
        </w:rPr>
        <w:t>experienced?</w:t>
      </w:r>
    </w:p>
    <w:p w14:paraId="354E66CF" w14:textId="77777777" w:rsidR="00CC22BD" w:rsidRPr="00C74F80" w:rsidRDefault="00CC22BD" w:rsidP="00CC22BD">
      <w:pPr>
        <w:pStyle w:val="ListParagraph"/>
        <w:numPr>
          <w:ilvl w:val="0"/>
          <w:numId w:val="11"/>
        </w:numPr>
        <w:ind w:right="370"/>
        <w:jc w:val="both"/>
        <w:rPr>
          <w:lang w:bidi="en-US"/>
        </w:rPr>
      </w:pPr>
      <w:r w:rsidRPr="0098503E">
        <w:rPr>
          <w:w w:val="105"/>
          <w:lang w:bidi="en-US"/>
        </w:rPr>
        <w:t>Should the list of highest risk natural hazard impacts be</w:t>
      </w:r>
      <w:r w:rsidRPr="0098503E">
        <w:rPr>
          <w:spacing w:val="-16"/>
          <w:w w:val="105"/>
          <w:lang w:bidi="en-US"/>
        </w:rPr>
        <w:t xml:space="preserve"> </w:t>
      </w:r>
      <w:r w:rsidRPr="0098503E">
        <w:rPr>
          <w:w w:val="105"/>
          <w:lang w:bidi="en-US"/>
        </w:rPr>
        <w:t>modified?</w:t>
      </w:r>
    </w:p>
    <w:p w14:paraId="1BCAEBFE" w14:textId="77777777" w:rsidR="00CC22BD" w:rsidRPr="00C74F80" w:rsidRDefault="00CC22BD" w:rsidP="00CC22BD">
      <w:pPr>
        <w:pStyle w:val="ListParagraph"/>
        <w:numPr>
          <w:ilvl w:val="0"/>
          <w:numId w:val="11"/>
        </w:numPr>
        <w:ind w:right="370"/>
        <w:jc w:val="both"/>
        <w:rPr>
          <w:lang w:bidi="en-US"/>
        </w:rPr>
      </w:pPr>
      <w:r w:rsidRPr="0098503E">
        <w:rPr>
          <w:w w:val="105"/>
          <w:lang w:bidi="en-US"/>
        </w:rPr>
        <w:t>Are</w:t>
      </w:r>
      <w:r w:rsidRPr="0098503E">
        <w:rPr>
          <w:spacing w:val="-18"/>
          <w:w w:val="105"/>
          <w:lang w:bidi="en-US"/>
        </w:rPr>
        <w:t xml:space="preserve"> </w:t>
      </w:r>
      <w:r w:rsidRPr="0098503E">
        <w:rPr>
          <w:w w:val="105"/>
          <w:lang w:bidi="en-US"/>
        </w:rPr>
        <w:t>new</w:t>
      </w:r>
      <w:r w:rsidRPr="0098503E">
        <w:rPr>
          <w:spacing w:val="-18"/>
          <w:w w:val="105"/>
          <w:lang w:bidi="en-US"/>
        </w:rPr>
        <w:t xml:space="preserve"> </w:t>
      </w:r>
      <w:r w:rsidRPr="0098503E">
        <w:rPr>
          <w:w w:val="105"/>
          <w:lang w:bidi="en-US"/>
        </w:rPr>
        <w:t>data</w:t>
      </w:r>
      <w:r w:rsidRPr="0098503E">
        <w:rPr>
          <w:spacing w:val="-15"/>
          <w:w w:val="105"/>
          <w:lang w:bidi="en-US"/>
        </w:rPr>
        <w:t xml:space="preserve"> </w:t>
      </w:r>
      <w:r w:rsidRPr="0098503E">
        <w:rPr>
          <w:w w:val="105"/>
          <w:lang w:bidi="en-US"/>
        </w:rPr>
        <w:t>sources,</w:t>
      </w:r>
      <w:r w:rsidRPr="0098503E">
        <w:rPr>
          <w:spacing w:val="-19"/>
          <w:w w:val="105"/>
          <w:lang w:bidi="en-US"/>
        </w:rPr>
        <w:t xml:space="preserve"> </w:t>
      </w:r>
      <w:r w:rsidRPr="0098503E">
        <w:rPr>
          <w:w w:val="105"/>
          <w:lang w:bidi="en-US"/>
        </w:rPr>
        <w:t>maps,</w:t>
      </w:r>
      <w:r w:rsidRPr="0098503E">
        <w:rPr>
          <w:spacing w:val="-17"/>
          <w:w w:val="105"/>
          <w:lang w:bidi="en-US"/>
        </w:rPr>
        <w:t xml:space="preserve"> </w:t>
      </w:r>
      <w:r w:rsidRPr="0098503E">
        <w:rPr>
          <w:w w:val="105"/>
          <w:lang w:bidi="en-US"/>
        </w:rPr>
        <w:t>plans,</w:t>
      </w:r>
      <w:r w:rsidRPr="0098503E">
        <w:rPr>
          <w:spacing w:val="-17"/>
          <w:w w:val="105"/>
          <w:lang w:bidi="en-US"/>
        </w:rPr>
        <w:t xml:space="preserve"> </w:t>
      </w:r>
      <w:r w:rsidRPr="0098503E">
        <w:rPr>
          <w:w w:val="105"/>
          <w:lang w:bidi="en-US"/>
        </w:rPr>
        <w:t>or</w:t>
      </w:r>
      <w:r w:rsidRPr="0098503E">
        <w:rPr>
          <w:spacing w:val="-16"/>
          <w:w w:val="105"/>
          <w:lang w:bidi="en-US"/>
        </w:rPr>
        <w:t xml:space="preserve"> </w:t>
      </w:r>
      <w:r w:rsidRPr="0098503E">
        <w:rPr>
          <w:w w:val="105"/>
          <w:lang w:bidi="en-US"/>
        </w:rPr>
        <w:t>reports</w:t>
      </w:r>
      <w:r w:rsidRPr="0098503E">
        <w:rPr>
          <w:spacing w:val="-18"/>
          <w:w w:val="105"/>
          <w:lang w:bidi="en-US"/>
        </w:rPr>
        <w:t xml:space="preserve"> </w:t>
      </w:r>
      <w:r w:rsidRPr="0098503E">
        <w:rPr>
          <w:w w:val="105"/>
          <w:lang w:bidi="en-US"/>
        </w:rPr>
        <w:t>available?</w:t>
      </w:r>
      <w:r w:rsidRPr="0098503E">
        <w:rPr>
          <w:spacing w:val="-15"/>
          <w:w w:val="105"/>
          <w:lang w:bidi="en-US"/>
        </w:rPr>
        <w:t xml:space="preserve"> </w:t>
      </w:r>
      <w:r w:rsidRPr="0098503E">
        <w:rPr>
          <w:w w:val="105"/>
          <w:lang w:bidi="en-US"/>
        </w:rPr>
        <w:t>If</w:t>
      </w:r>
      <w:r w:rsidRPr="0098503E">
        <w:rPr>
          <w:spacing w:val="-19"/>
          <w:w w:val="105"/>
          <w:lang w:bidi="en-US"/>
        </w:rPr>
        <w:t xml:space="preserve"> </w:t>
      </w:r>
      <w:r w:rsidRPr="0098503E">
        <w:rPr>
          <w:w w:val="105"/>
          <w:lang w:bidi="en-US"/>
        </w:rPr>
        <w:t>so,</w:t>
      </w:r>
      <w:r w:rsidRPr="0098503E">
        <w:rPr>
          <w:spacing w:val="-17"/>
          <w:w w:val="105"/>
          <w:lang w:bidi="en-US"/>
        </w:rPr>
        <w:t xml:space="preserve"> </w:t>
      </w:r>
      <w:r w:rsidRPr="0098503E">
        <w:rPr>
          <w:w w:val="105"/>
          <w:lang w:bidi="en-US"/>
        </w:rPr>
        <w:t>what</w:t>
      </w:r>
      <w:r w:rsidRPr="0098503E">
        <w:rPr>
          <w:spacing w:val="-15"/>
          <w:w w:val="105"/>
          <w:lang w:bidi="en-US"/>
        </w:rPr>
        <w:t xml:space="preserve"> </w:t>
      </w:r>
      <w:r w:rsidRPr="0098503E">
        <w:rPr>
          <w:w w:val="105"/>
          <w:lang w:bidi="en-US"/>
        </w:rPr>
        <w:t>have</w:t>
      </w:r>
      <w:r w:rsidRPr="0098503E">
        <w:rPr>
          <w:spacing w:val="-16"/>
          <w:w w:val="105"/>
          <w:lang w:bidi="en-US"/>
        </w:rPr>
        <w:t xml:space="preserve"> </w:t>
      </w:r>
      <w:r w:rsidRPr="0098503E">
        <w:rPr>
          <w:w w:val="105"/>
          <w:lang w:bidi="en-US"/>
        </w:rPr>
        <w:t>they</w:t>
      </w:r>
      <w:r w:rsidRPr="0098503E">
        <w:rPr>
          <w:spacing w:val="-15"/>
          <w:w w:val="105"/>
          <w:lang w:bidi="en-US"/>
        </w:rPr>
        <w:t xml:space="preserve"> </w:t>
      </w:r>
      <w:r w:rsidRPr="0098503E">
        <w:rPr>
          <w:w w:val="105"/>
          <w:lang w:bidi="en-US"/>
        </w:rPr>
        <w:t>revealed,</w:t>
      </w:r>
      <w:r w:rsidRPr="0098503E">
        <w:rPr>
          <w:spacing w:val="-19"/>
          <w:w w:val="105"/>
          <w:lang w:bidi="en-US"/>
        </w:rPr>
        <w:t xml:space="preserve"> </w:t>
      </w:r>
      <w:r w:rsidRPr="0098503E">
        <w:rPr>
          <w:w w:val="105"/>
          <w:lang w:bidi="en-US"/>
        </w:rPr>
        <w:t>and</w:t>
      </w:r>
      <w:r w:rsidRPr="0098503E">
        <w:rPr>
          <w:spacing w:val="-19"/>
          <w:w w:val="105"/>
          <w:lang w:bidi="en-US"/>
        </w:rPr>
        <w:t xml:space="preserve"> </w:t>
      </w:r>
      <w:r w:rsidRPr="0098503E">
        <w:rPr>
          <w:w w:val="105"/>
          <w:lang w:bidi="en-US"/>
        </w:rPr>
        <w:t>should the information be incorporated into this</w:t>
      </w:r>
      <w:r w:rsidRPr="0098503E">
        <w:rPr>
          <w:spacing w:val="-6"/>
          <w:w w:val="105"/>
          <w:lang w:bidi="en-US"/>
        </w:rPr>
        <w:t xml:space="preserve"> </w:t>
      </w:r>
      <w:r w:rsidRPr="0098503E">
        <w:rPr>
          <w:w w:val="105"/>
          <w:lang w:bidi="en-US"/>
        </w:rPr>
        <w:t>plan?</w:t>
      </w:r>
    </w:p>
    <w:p w14:paraId="52CC2C1D" w14:textId="77777777" w:rsidR="00CC22BD" w:rsidRPr="00C74F80" w:rsidRDefault="00CC22BD" w:rsidP="00CC22BD">
      <w:pPr>
        <w:pStyle w:val="ListParagraph"/>
        <w:numPr>
          <w:ilvl w:val="0"/>
          <w:numId w:val="11"/>
        </w:numPr>
        <w:ind w:right="370"/>
        <w:jc w:val="both"/>
        <w:rPr>
          <w:lang w:bidi="en-US"/>
        </w:rPr>
      </w:pPr>
      <w:r w:rsidRPr="0098503E">
        <w:rPr>
          <w:w w:val="105"/>
          <w:lang w:bidi="en-US"/>
        </w:rPr>
        <w:t>Has development in the region occurred and could it create or reduce risk?</w:t>
      </w:r>
    </w:p>
    <w:p w14:paraId="7DC54141" w14:textId="77777777" w:rsidR="00CC22BD" w:rsidRPr="00C74F80" w:rsidRDefault="00CC22BD" w:rsidP="00CC22BD">
      <w:pPr>
        <w:pStyle w:val="ListParagraph"/>
        <w:numPr>
          <w:ilvl w:val="0"/>
          <w:numId w:val="11"/>
        </w:numPr>
        <w:ind w:right="370"/>
        <w:jc w:val="both"/>
        <w:rPr>
          <w:lang w:bidi="en-US"/>
        </w:rPr>
      </w:pPr>
      <w:r w:rsidRPr="0098503E">
        <w:rPr>
          <w:w w:val="105"/>
          <w:lang w:bidi="en-US"/>
        </w:rPr>
        <w:t>Has the town adopted new policies or regulations that could be incorporated into this</w:t>
      </w:r>
      <w:r w:rsidRPr="0098503E">
        <w:rPr>
          <w:spacing w:val="-13"/>
          <w:w w:val="105"/>
          <w:lang w:bidi="en-US"/>
        </w:rPr>
        <w:t xml:space="preserve"> </w:t>
      </w:r>
      <w:r w:rsidRPr="0098503E">
        <w:rPr>
          <w:w w:val="105"/>
          <w:lang w:bidi="en-US"/>
        </w:rPr>
        <w:t>plan?</w:t>
      </w:r>
    </w:p>
    <w:p w14:paraId="136549F6" w14:textId="77777777" w:rsidR="00CC22BD" w:rsidRPr="00C74F80" w:rsidRDefault="00CC22BD" w:rsidP="00CC22BD">
      <w:pPr>
        <w:pStyle w:val="ListParagraph"/>
        <w:numPr>
          <w:ilvl w:val="0"/>
          <w:numId w:val="11"/>
        </w:numPr>
        <w:ind w:right="370"/>
        <w:jc w:val="both"/>
        <w:rPr>
          <w:lang w:bidi="en-US"/>
        </w:rPr>
      </w:pPr>
      <w:r w:rsidRPr="0098503E">
        <w:rPr>
          <w:w w:val="105"/>
          <w:lang w:bidi="en-US"/>
        </w:rPr>
        <w:t>Have elements of this plan been incorporated into new plans, reports, policies, or</w:t>
      </w:r>
      <w:r w:rsidRPr="0098503E">
        <w:rPr>
          <w:spacing w:val="-11"/>
          <w:w w:val="105"/>
          <w:lang w:bidi="en-US"/>
        </w:rPr>
        <w:t xml:space="preserve"> </w:t>
      </w:r>
      <w:r w:rsidRPr="0098503E">
        <w:rPr>
          <w:w w:val="105"/>
          <w:lang w:bidi="en-US"/>
        </w:rPr>
        <w:t>regulations?</w:t>
      </w:r>
    </w:p>
    <w:p w14:paraId="2FD312D9" w14:textId="77777777" w:rsidR="00CC22BD" w:rsidRPr="00C74F80" w:rsidRDefault="00CC22BD" w:rsidP="00CC22BD">
      <w:pPr>
        <w:pStyle w:val="ListParagraph"/>
        <w:numPr>
          <w:ilvl w:val="0"/>
          <w:numId w:val="11"/>
        </w:numPr>
        <w:ind w:right="370"/>
        <w:jc w:val="both"/>
        <w:rPr>
          <w:lang w:bidi="en-US"/>
        </w:rPr>
      </w:pPr>
      <w:r w:rsidRPr="0098503E">
        <w:rPr>
          <w:w w:val="105"/>
          <w:lang w:bidi="en-US"/>
        </w:rPr>
        <w:t>Are</w:t>
      </w:r>
      <w:r w:rsidRPr="0098503E">
        <w:rPr>
          <w:spacing w:val="-10"/>
          <w:w w:val="105"/>
          <w:lang w:bidi="en-US"/>
        </w:rPr>
        <w:t xml:space="preserve"> </w:t>
      </w:r>
      <w:r w:rsidRPr="0098503E">
        <w:rPr>
          <w:w w:val="105"/>
          <w:lang w:bidi="en-US"/>
        </w:rPr>
        <w:t>there</w:t>
      </w:r>
      <w:r w:rsidRPr="0098503E">
        <w:rPr>
          <w:spacing w:val="-7"/>
          <w:w w:val="105"/>
          <w:lang w:bidi="en-US"/>
        </w:rPr>
        <w:t xml:space="preserve"> </w:t>
      </w:r>
      <w:r w:rsidRPr="0098503E">
        <w:rPr>
          <w:w w:val="105"/>
          <w:lang w:bidi="en-US"/>
        </w:rPr>
        <w:t>different</w:t>
      </w:r>
      <w:r w:rsidRPr="0098503E">
        <w:rPr>
          <w:spacing w:val="-7"/>
          <w:w w:val="105"/>
          <w:lang w:bidi="en-US"/>
        </w:rPr>
        <w:t xml:space="preserve"> </w:t>
      </w:r>
      <w:r w:rsidRPr="0098503E">
        <w:rPr>
          <w:w w:val="105"/>
          <w:lang w:bidi="en-US"/>
        </w:rPr>
        <w:t>or</w:t>
      </w:r>
      <w:r w:rsidRPr="0098503E">
        <w:rPr>
          <w:spacing w:val="-6"/>
          <w:w w:val="105"/>
          <w:lang w:bidi="en-US"/>
        </w:rPr>
        <w:t xml:space="preserve"> </w:t>
      </w:r>
      <w:r w:rsidRPr="0098503E">
        <w:rPr>
          <w:w w:val="105"/>
          <w:lang w:bidi="en-US"/>
        </w:rPr>
        <w:t>additional</w:t>
      </w:r>
      <w:r w:rsidRPr="0098503E">
        <w:rPr>
          <w:spacing w:val="-7"/>
          <w:w w:val="105"/>
          <w:lang w:bidi="en-US"/>
        </w:rPr>
        <w:t xml:space="preserve"> </w:t>
      </w:r>
      <w:r w:rsidRPr="0098503E">
        <w:rPr>
          <w:w w:val="105"/>
          <w:lang w:bidi="en-US"/>
        </w:rPr>
        <w:t>community</w:t>
      </w:r>
      <w:r w:rsidRPr="0098503E">
        <w:rPr>
          <w:spacing w:val="-7"/>
          <w:w w:val="105"/>
          <w:lang w:bidi="en-US"/>
        </w:rPr>
        <w:t xml:space="preserve"> </w:t>
      </w:r>
      <w:r w:rsidRPr="0098503E">
        <w:rPr>
          <w:w w:val="105"/>
          <w:lang w:bidi="en-US"/>
        </w:rPr>
        <w:t>capabilities</w:t>
      </w:r>
      <w:r w:rsidRPr="0098503E">
        <w:rPr>
          <w:spacing w:val="-6"/>
          <w:w w:val="105"/>
          <w:lang w:bidi="en-US"/>
        </w:rPr>
        <w:t xml:space="preserve"> </w:t>
      </w:r>
      <w:r w:rsidRPr="0098503E">
        <w:rPr>
          <w:w w:val="105"/>
          <w:lang w:bidi="en-US"/>
        </w:rPr>
        <w:t>available</w:t>
      </w:r>
      <w:r w:rsidRPr="0098503E">
        <w:rPr>
          <w:spacing w:val="-8"/>
          <w:w w:val="105"/>
          <w:lang w:bidi="en-US"/>
        </w:rPr>
        <w:t xml:space="preserve"> </w:t>
      </w:r>
      <w:r w:rsidRPr="0098503E">
        <w:rPr>
          <w:w w:val="105"/>
          <w:lang w:bidi="en-US"/>
        </w:rPr>
        <w:t>for</w:t>
      </w:r>
      <w:r w:rsidRPr="0098503E">
        <w:rPr>
          <w:spacing w:val="-9"/>
          <w:w w:val="105"/>
          <w:lang w:bidi="en-US"/>
        </w:rPr>
        <w:t xml:space="preserve"> </w:t>
      </w:r>
      <w:r w:rsidRPr="0098503E">
        <w:rPr>
          <w:w w:val="105"/>
          <w:lang w:bidi="en-US"/>
        </w:rPr>
        <w:t>mitigation</w:t>
      </w:r>
      <w:r w:rsidRPr="0098503E">
        <w:rPr>
          <w:spacing w:val="-7"/>
          <w:w w:val="105"/>
          <w:lang w:bidi="en-US"/>
        </w:rPr>
        <w:t xml:space="preserve"> </w:t>
      </w:r>
      <w:r w:rsidRPr="0098503E">
        <w:rPr>
          <w:w w:val="105"/>
          <w:lang w:bidi="en-US"/>
        </w:rPr>
        <w:t>implementation?</w:t>
      </w:r>
    </w:p>
    <w:p w14:paraId="4F86D650" w14:textId="77777777" w:rsidR="00CC22BD" w:rsidRPr="00C74F80" w:rsidRDefault="00CC22BD" w:rsidP="00CC22BD">
      <w:pPr>
        <w:widowControl w:val="0"/>
        <w:autoSpaceDE w:val="0"/>
        <w:autoSpaceDN w:val="0"/>
        <w:spacing w:before="2" w:after="0" w:line="240" w:lineRule="auto"/>
        <w:rPr>
          <w:rFonts w:ascii="Book Antiqua" w:eastAsia="Book Antiqua" w:hAnsi="Book Antiqua" w:cs="Book Antiqua"/>
          <w:lang w:bidi="en-US"/>
        </w:rPr>
      </w:pPr>
      <w:r>
        <w:rPr>
          <w:rFonts w:ascii="Book Antiqua" w:eastAsia="Book Antiqua" w:hAnsi="Book Antiqua" w:cs="Book Antiqua"/>
          <w:noProof/>
          <w:lang w:bidi="en-US"/>
        </w:rPr>
        <mc:AlternateContent>
          <mc:Choice Requires="wps">
            <w:drawing>
              <wp:anchor distT="0" distB="0" distL="114300" distR="114300" simplePos="0" relativeHeight="251695122" behindDoc="0" locked="0" layoutInCell="1" allowOverlap="1" wp14:anchorId="6770FE3F" wp14:editId="74D6B79C">
                <wp:simplePos x="0" y="0"/>
                <wp:positionH relativeFrom="column">
                  <wp:posOffset>177800</wp:posOffset>
                </wp:positionH>
                <wp:positionV relativeFrom="paragraph">
                  <wp:posOffset>163195</wp:posOffset>
                </wp:positionV>
                <wp:extent cx="161925" cy="161290"/>
                <wp:effectExtent l="0" t="0" r="9525" b="10160"/>
                <wp:wrapNone/>
                <wp:docPr id="65644481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340FA" w14:textId="77777777" w:rsidR="00CC22BD" w:rsidRDefault="00CC22BD" w:rsidP="00CC22BD">
                            <w:pPr>
                              <w:spacing w:before="8"/>
                              <w:ind w:left="74"/>
                              <w:rPr>
                                <w:rFonts w:ascii="Trebuchet MS"/>
                                <w:b/>
                                <w:sz w:val="20"/>
                              </w:rPr>
                            </w:pPr>
                            <w:r>
                              <w:rPr>
                                <w:rFonts w:ascii="Trebuchet MS"/>
                                <w:b/>
                                <w:color w:val="FFFFFF"/>
                                <w:w w:val="89"/>
                                <w:sz w:val="20"/>
                              </w:rPr>
                              <w:t>2</w:t>
                            </w:r>
                          </w:p>
                        </w:txbxContent>
                      </wps:txbx>
                      <wps:bodyPr rot="0" vert="horz" wrap="square" lIns="0" tIns="0" rIns="0" bIns="0" anchor="t" anchorCtr="0" upright="1">
                        <a:noAutofit/>
                      </wps:bodyPr>
                    </wps:wsp>
                  </a:graphicData>
                </a:graphic>
              </wp:anchor>
            </w:drawing>
          </mc:Choice>
          <mc:Fallback>
            <w:pict>
              <v:shape w14:anchorId="6770FE3F" id="Text Box 55" o:spid="_x0000_s1041" type="#_x0000_t202" style="position:absolute;margin-left:14pt;margin-top:12.85pt;width:12.75pt;height:12.7pt;z-index:25169512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" filled="f" stroked="f">
                <v:textbox inset="0,0,0,0">
                  <w:txbxContent>
                    <w:p w14:paraId="534340FA" w14:textId="77777777" w:rsidR="00CC22BD" w:rsidRDefault="00CC22BD" w:rsidP="00CC22BD">
                      <w:pPr>
                        <w:spacing w:before="8"/>
                        <w:ind w:left="74"/>
                        <w:rPr>
                          <w:rFonts w:ascii="Trebuchet MS"/>
                          <w:b/>
                          <w:sz w:val="20"/>
                        </w:rPr>
                      </w:pPr>
                      <w:r>
                        <w:rPr>
                          <w:rFonts w:ascii="Trebuchet MS"/>
                          <w:b/>
                          <w:color w:val="FFFFFF"/>
                          <w:w w:val="89"/>
                          <w:sz w:val="20"/>
                        </w:rPr>
                        <w:t>2</w:t>
                      </w:r>
                    </w:p>
                  </w:txbxContent>
                </v:textbox>
              </v:shape>
            </w:pict>
          </mc:Fallback>
        </mc:AlternateContent>
      </w:r>
      <w:r>
        <w:rPr>
          <w:rFonts w:ascii="Book Antiqua" w:eastAsia="Book Antiqua" w:hAnsi="Book Antiqua" w:cs="Book Antiqua"/>
          <w:noProof/>
          <w:lang w:bidi="en-US"/>
        </w:rPr>
        <w:drawing>
          <wp:anchor distT="0" distB="0" distL="114300" distR="114300" simplePos="0" relativeHeight="251694098" behindDoc="0" locked="0" layoutInCell="1" allowOverlap="1" wp14:anchorId="6C4EDE1F" wp14:editId="28AC2E3E">
            <wp:simplePos x="0" y="0"/>
            <wp:positionH relativeFrom="column">
              <wp:posOffset>177800</wp:posOffset>
            </wp:positionH>
            <wp:positionV relativeFrom="paragraph">
              <wp:posOffset>171450</wp:posOffset>
            </wp:positionV>
            <wp:extent cx="161925" cy="152400"/>
            <wp:effectExtent l="0" t="0" r="9525" b="0"/>
            <wp:wrapNone/>
            <wp:docPr id="113940049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00497" name="Picture 56"/>
                    <pic:cNvPicPr>
                      <a:picLocks noChangeAspect="1" noChangeArrowheads="1"/>
                    </pic:cNvPicPr>
                  </pic:nvPicPr>
                  <pic:blipFill>
                    <a:blip r:embed="rId5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02D89FD8" w14:textId="77777777" w:rsidR="00CC22BD" w:rsidRPr="00C74F80" w:rsidRDefault="00CC22BD" w:rsidP="00CC22BD">
      <w:pPr>
        <w:ind w:left="720" w:right="370"/>
        <w:rPr>
          <w:lang w:bidi="en-US"/>
        </w:rPr>
      </w:pPr>
      <w:r w:rsidRPr="00C74F80">
        <w:rPr>
          <w:w w:val="105"/>
          <w:lang w:bidi="en-US"/>
        </w:rPr>
        <w:t xml:space="preserve">Next, the </w:t>
      </w:r>
      <w:r>
        <w:rPr>
          <w:w w:val="105"/>
          <w:lang w:bidi="en-US"/>
        </w:rPr>
        <w:t>Review/Update Committee</w:t>
      </w:r>
      <w:r w:rsidRPr="00C74F80">
        <w:rPr>
          <w:w w:val="105"/>
          <w:lang w:bidi="en-US"/>
        </w:rPr>
        <w:t xml:space="preserve"> will monitor mitigation action progress. Things to consider:</w:t>
      </w:r>
    </w:p>
    <w:p w14:paraId="4B78E0B5" w14:textId="77777777" w:rsidR="00CC22BD" w:rsidRPr="00C74F80" w:rsidRDefault="00CC22BD" w:rsidP="00CC22BD">
      <w:pPr>
        <w:pStyle w:val="ListParagraph"/>
        <w:numPr>
          <w:ilvl w:val="0"/>
          <w:numId w:val="12"/>
        </w:numPr>
        <w:jc w:val="both"/>
        <w:rPr>
          <w:lang w:bidi="en-US"/>
        </w:rPr>
      </w:pPr>
      <w:r w:rsidRPr="00995C0A">
        <w:rPr>
          <w:w w:val="105"/>
          <w:lang w:bidi="en-US"/>
        </w:rPr>
        <w:t>Is the mitigation strategy being implemented as</w:t>
      </w:r>
      <w:r w:rsidRPr="00995C0A">
        <w:rPr>
          <w:spacing w:val="-7"/>
          <w:w w:val="105"/>
          <w:lang w:bidi="en-US"/>
        </w:rPr>
        <w:t xml:space="preserve"> </w:t>
      </w:r>
      <w:r w:rsidRPr="00995C0A">
        <w:rPr>
          <w:w w:val="105"/>
          <w:lang w:bidi="en-US"/>
        </w:rPr>
        <w:t>anticipated?</w:t>
      </w:r>
    </w:p>
    <w:p w14:paraId="77516548" w14:textId="77777777" w:rsidR="00CC22BD" w:rsidRPr="00C74F80" w:rsidRDefault="00CC22BD" w:rsidP="00CC22BD">
      <w:pPr>
        <w:pStyle w:val="ListParagraph"/>
        <w:numPr>
          <w:ilvl w:val="0"/>
          <w:numId w:val="12"/>
        </w:numPr>
        <w:jc w:val="both"/>
        <w:rPr>
          <w:lang w:bidi="en-US"/>
        </w:rPr>
      </w:pPr>
      <w:r w:rsidRPr="00995C0A">
        <w:rPr>
          <w:w w:val="110"/>
          <w:lang w:bidi="en-US"/>
        </w:rPr>
        <w:t xml:space="preserve">Were the cost and timeline </w:t>
      </w:r>
      <w:proofErr w:type="gramStart"/>
      <w:r w:rsidRPr="00995C0A">
        <w:rPr>
          <w:w w:val="110"/>
          <w:lang w:bidi="en-US"/>
        </w:rPr>
        <w:t>estimates</w:t>
      </w:r>
      <w:proofErr w:type="gramEnd"/>
      <w:r w:rsidRPr="00995C0A">
        <w:rPr>
          <w:spacing w:val="-29"/>
          <w:w w:val="110"/>
          <w:lang w:bidi="en-US"/>
        </w:rPr>
        <w:t xml:space="preserve"> </w:t>
      </w:r>
      <w:r w:rsidRPr="00995C0A">
        <w:rPr>
          <w:w w:val="110"/>
          <w:lang w:bidi="en-US"/>
        </w:rPr>
        <w:t>accurate?</w:t>
      </w:r>
    </w:p>
    <w:p w14:paraId="08A770B9" w14:textId="77777777" w:rsidR="00CC22BD" w:rsidRPr="00C74F80" w:rsidRDefault="00CC22BD" w:rsidP="00CC22BD">
      <w:pPr>
        <w:pStyle w:val="ListParagraph"/>
        <w:numPr>
          <w:ilvl w:val="0"/>
          <w:numId w:val="12"/>
        </w:numPr>
        <w:jc w:val="both"/>
        <w:rPr>
          <w:lang w:bidi="en-US"/>
        </w:rPr>
      </w:pPr>
      <w:r w:rsidRPr="00995C0A">
        <w:rPr>
          <w:w w:val="105"/>
          <w:lang w:bidi="en-US"/>
        </w:rPr>
        <w:t>Should new mitigation actions be</w:t>
      </w:r>
      <w:r w:rsidRPr="00995C0A">
        <w:rPr>
          <w:spacing w:val="-6"/>
          <w:w w:val="105"/>
          <w:lang w:bidi="en-US"/>
        </w:rPr>
        <w:t xml:space="preserve"> </w:t>
      </w:r>
      <w:r w:rsidRPr="00995C0A">
        <w:rPr>
          <w:w w:val="105"/>
          <w:lang w:bidi="en-US"/>
        </w:rPr>
        <w:t>added?</w:t>
      </w:r>
    </w:p>
    <w:p w14:paraId="1A9C1C89" w14:textId="77777777" w:rsidR="00CC22BD" w:rsidRPr="00C74F80" w:rsidRDefault="00CC22BD" w:rsidP="00CC22BD">
      <w:pPr>
        <w:pStyle w:val="ListParagraph"/>
        <w:numPr>
          <w:ilvl w:val="0"/>
          <w:numId w:val="12"/>
        </w:numPr>
        <w:jc w:val="both"/>
        <w:rPr>
          <w:lang w:bidi="en-US"/>
        </w:rPr>
      </w:pPr>
      <w:r w:rsidRPr="00995C0A">
        <w:rPr>
          <w:w w:val="105"/>
          <w:lang w:bidi="en-US"/>
        </w:rPr>
        <w:t>Should proposed actions be revised or</w:t>
      </w:r>
      <w:r w:rsidRPr="00995C0A">
        <w:rPr>
          <w:spacing w:val="-9"/>
          <w:w w:val="105"/>
          <w:lang w:bidi="en-US"/>
        </w:rPr>
        <w:t xml:space="preserve"> </w:t>
      </w:r>
      <w:r w:rsidRPr="00995C0A">
        <w:rPr>
          <w:w w:val="105"/>
          <w:lang w:bidi="en-US"/>
        </w:rPr>
        <w:t>removed?</w:t>
      </w:r>
    </w:p>
    <w:p w14:paraId="71FF7781" w14:textId="77777777" w:rsidR="00CC22BD" w:rsidRPr="00C74F80" w:rsidRDefault="00CC22BD" w:rsidP="00CC22BD">
      <w:pPr>
        <w:pStyle w:val="ListParagraph"/>
        <w:numPr>
          <w:ilvl w:val="0"/>
          <w:numId w:val="12"/>
        </w:numPr>
        <w:jc w:val="both"/>
        <w:rPr>
          <w:lang w:bidi="en-US"/>
        </w:rPr>
      </w:pPr>
      <w:r w:rsidRPr="00995C0A">
        <w:rPr>
          <w:w w:val="105"/>
          <w:lang w:bidi="en-US"/>
        </w:rPr>
        <w:t>Are there new funding sources to</w:t>
      </w:r>
      <w:r w:rsidRPr="00995C0A">
        <w:rPr>
          <w:spacing w:val="-6"/>
          <w:w w:val="105"/>
          <w:lang w:bidi="en-US"/>
        </w:rPr>
        <w:t xml:space="preserve"> </w:t>
      </w:r>
      <w:r w:rsidRPr="00995C0A">
        <w:rPr>
          <w:w w:val="105"/>
          <w:lang w:bidi="en-US"/>
        </w:rPr>
        <w:t>consider?</w:t>
      </w:r>
    </w:p>
    <w:p w14:paraId="7098717E" w14:textId="77777777" w:rsidR="00CC22BD" w:rsidRPr="00C74F80" w:rsidRDefault="00CC22BD" w:rsidP="00CC22BD">
      <w:pPr>
        <w:widowControl w:val="0"/>
        <w:autoSpaceDE w:val="0"/>
        <w:autoSpaceDN w:val="0"/>
        <w:spacing w:before="2" w:after="0" w:line="240" w:lineRule="auto"/>
        <w:ind w:right="370"/>
        <w:rPr>
          <w:rFonts w:ascii="Book Antiqua" w:eastAsia="Book Antiqua" w:hAnsi="Book Antiqua" w:cs="Book Antiqua"/>
          <w:lang w:bidi="en-US"/>
        </w:rPr>
      </w:pPr>
    </w:p>
    <w:p w14:paraId="2346E2B1" w14:textId="77777777" w:rsidR="00CC22BD" w:rsidRPr="00C74F80" w:rsidRDefault="00CC22BD" w:rsidP="00CC22BD">
      <w:pPr>
        <w:ind w:left="720" w:right="370"/>
        <w:rPr>
          <w:lang w:bidi="en-US"/>
        </w:rPr>
      </w:pPr>
      <w:r w:rsidRPr="00C74F80">
        <w:rPr>
          <w:w w:val="105"/>
          <w:lang w:bidi="en-US"/>
        </w:rPr>
        <w:t>The</w:t>
      </w:r>
      <w:r w:rsidRPr="00C74F80">
        <w:rPr>
          <w:spacing w:val="-6"/>
          <w:w w:val="105"/>
          <w:lang w:bidi="en-US"/>
        </w:rPr>
        <w:t xml:space="preserve"> </w:t>
      </w:r>
      <w:r w:rsidRPr="00C74F80">
        <w:rPr>
          <w:w w:val="105"/>
          <w:lang w:bidi="en-US"/>
        </w:rPr>
        <w:t>status</w:t>
      </w:r>
      <w:r w:rsidRPr="00C74F80">
        <w:rPr>
          <w:spacing w:val="-5"/>
          <w:w w:val="105"/>
          <w:lang w:bidi="en-US"/>
        </w:rPr>
        <w:t xml:space="preserve"> </w:t>
      </w:r>
      <w:r w:rsidRPr="00C74F80">
        <w:rPr>
          <w:w w:val="105"/>
          <w:lang w:bidi="en-US"/>
        </w:rPr>
        <w:t>(e.g.,</w:t>
      </w:r>
      <w:r w:rsidRPr="00C74F80">
        <w:rPr>
          <w:spacing w:val="-6"/>
          <w:w w:val="105"/>
          <w:lang w:bidi="en-US"/>
        </w:rPr>
        <w:t xml:space="preserve"> </w:t>
      </w:r>
      <w:r w:rsidRPr="00C74F80">
        <w:rPr>
          <w:w w:val="105"/>
          <w:lang w:bidi="en-US"/>
        </w:rPr>
        <w:t>in</w:t>
      </w:r>
      <w:r w:rsidRPr="00C74F80">
        <w:rPr>
          <w:spacing w:val="-5"/>
          <w:w w:val="105"/>
          <w:lang w:bidi="en-US"/>
        </w:rPr>
        <w:t xml:space="preserve"> </w:t>
      </w:r>
      <w:r w:rsidRPr="00C74F80">
        <w:rPr>
          <w:w w:val="105"/>
          <w:lang w:bidi="en-US"/>
        </w:rPr>
        <w:t>progress,</w:t>
      </w:r>
      <w:r w:rsidRPr="00C74F80">
        <w:rPr>
          <w:spacing w:val="-6"/>
          <w:w w:val="105"/>
          <w:lang w:bidi="en-US"/>
        </w:rPr>
        <w:t xml:space="preserve"> </w:t>
      </w:r>
      <w:r w:rsidRPr="00C74F80">
        <w:rPr>
          <w:w w:val="105"/>
          <w:lang w:bidi="en-US"/>
        </w:rPr>
        <w:t>complete)</w:t>
      </w:r>
      <w:r w:rsidRPr="00C74F80">
        <w:rPr>
          <w:spacing w:val="-6"/>
          <w:w w:val="105"/>
          <w:lang w:bidi="en-US"/>
        </w:rPr>
        <w:t xml:space="preserve"> </w:t>
      </w:r>
      <w:r w:rsidRPr="00C74F80">
        <w:rPr>
          <w:w w:val="105"/>
          <w:lang w:bidi="en-US"/>
        </w:rPr>
        <w:t>of</w:t>
      </w:r>
      <w:r w:rsidRPr="00C74F80">
        <w:rPr>
          <w:spacing w:val="-6"/>
          <w:w w:val="105"/>
          <w:lang w:bidi="en-US"/>
        </w:rPr>
        <w:t xml:space="preserve"> </w:t>
      </w:r>
      <w:r w:rsidRPr="00C74F80">
        <w:rPr>
          <w:w w:val="105"/>
          <w:lang w:bidi="en-US"/>
        </w:rPr>
        <w:t>each</w:t>
      </w:r>
      <w:r w:rsidRPr="00C74F80">
        <w:rPr>
          <w:spacing w:val="-6"/>
          <w:w w:val="105"/>
          <w:lang w:bidi="en-US"/>
        </w:rPr>
        <w:t xml:space="preserve"> </w:t>
      </w:r>
      <w:r w:rsidRPr="00C74F80">
        <w:rPr>
          <w:w w:val="105"/>
          <w:lang w:bidi="en-US"/>
        </w:rPr>
        <w:t>action</w:t>
      </w:r>
      <w:r w:rsidRPr="00C74F80">
        <w:rPr>
          <w:spacing w:val="-5"/>
          <w:w w:val="105"/>
          <w:lang w:bidi="en-US"/>
        </w:rPr>
        <w:t xml:space="preserve"> </w:t>
      </w:r>
      <w:r w:rsidRPr="00C74F80">
        <w:rPr>
          <w:w w:val="105"/>
          <w:lang w:bidi="en-US"/>
        </w:rPr>
        <w:t>should</w:t>
      </w:r>
      <w:r w:rsidRPr="00C74F80">
        <w:rPr>
          <w:spacing w:val="-6"/>
          <w:w w:val="105"/>
          <w:lang w:bidi="en-US"/>
        </w:rPr>
        <w:t xml:space="preserve"> </w:t>
      </w:r>
      <w:r w:rsidRPr="00C74F80">
        <w:rPr>
          <w:w w:val="105"/>
          <w:lang w:bidi="en-US"/>
        </w:rPr>
        <w:t>be</w:t>
      </w:r>
      <w:r w:rsidRPr="00C74F80">
        <w:rPr>
          <w:spacing w:val="-5"/>
          <w:w w:val="105"/>
          <w:lang w:bidi="en-US"/>
        </w:rPr>
        <w:t xml:space="preserve"> </w:t>
      </w:r>
      <w:r w:rsidRPr="00C74F80">
        <w:rPr>
          <w:w w:val="105"/>
          <w:lang w:bidi="en-US"/>
        </w:rPr>
        <w:t>recorded</w:t>
      </w:r>
      <w:r w:rsidRPr="00C74F80">
        <w:rPr>
          <w:spacing w:val="-6"/>
          <w:w w:val="105"/>
          <w:lang w:bidi="en-US"/>
        </w:rPr>
        <w:t xml:space="preserve"> </w:t>
      </w:r>
      <w:r w:rsidRPr="00C74F80">
        <w:rPr>
          <w:w w:val="105"/>
          <w:lang w:bidi="en-US"/>
        </w:rPr>
        <w:t>in</w:t>
      </w:r>
      <w:r w:rsidRPr="00C74F80">
        <w:rPr>
          <w:spacing w:val="-5"/>
          <w:w w:val="105"/>
          <w:lang w:bidi="en-US"/>
        </w:rPr>
        <w:t xml:space="preserve"> </w:t>
      </w:r>
      <w:r w:rsidRPr="00B550A7">
        <w:rPr>
          <w:rFonts w:ascii="Palatino" w:hAnsi="Palatino"/>
          <w:b/>
          <w:w w:val="105"/>
          <w:highlight w:val="yellow"/>
          <w:lang w:bidi="en-US"/>
        </w:rPr>
        <w:t>Table</w:t>
      </w:r>
      <w:r w:rsidRPr="00B550A7">
        <w:rPr>
          <w:rFonts w:ascii="Palatino" w:hAnsi="Palatino"/>
          <w:b/>
          <w:spacing w:val="-5"/>
          <w:w w:val="105"/>
          <w:highlight w:val="yellow"/>
          <w:lang w:bidi="en-US"/>
        </w:rPr>
        <w:t xml:space="preserve"> </w:t>
      </w:r>
      <w:r w:rsidRPr="00B550A7">
        <w:rPr>
          <w:rFonts w:ascii="Palatino" w:hAnsi="Palatino"/>
          <w:b/>
          <w:w w:val="105"/>
          <w:highlight w:val="yellow"/>
          <w:lang w:bidi="en-US"/>
        </w:rPr>
        <w:t>7</w:t>
      </w:r>
      <w:r w:rsidRPr="00C74F80">
        <w:rPr>
          <w:w w:val="105"/>
          <w:lang w:bidi="en-US"/>
        </w:rPr>
        <w:t>.</w:t>
      </w:r>
      <w:r w:rsidRPr="00C74F80">
        <w:rPr>
          <w:spacing w:val="-5"/>
          <w:w w:val="105"/>
          <w:lang w:bidi="en-US"/>
        </w:rPr>
        <w:t xml:space="preserve"> </w:t>
      </w:r>
      <w:r w:rsidRPr="00C74F80">
        <w:rPr>
          <w:w w:val="105"/>
          <w:lang w:bidi="en-US"/>
        </w:rPr>
        <w:t>If</w:t>
      </w:r>
      <w:r w:rsidRPr="00C74F80">
        <w:rPr>
          <w:spacing w:val="-6"/>
          <w:w w:val="105"/>
          <w:lang w:bidi="en-US"/>
        </w:rPr>
        <w:t xml:space="preserve"> </w:t>
      </w:r>
      <w:r w:rsidRPr="00C74F80">
        <w:rPr>
          <w:w w:val="105"/>
          <w:lang w:bidi="en-US"/>
        </w:rPr>
        <w:t>the</w:t>
      </w:r>
      <w:r w:rsidRPr="00C74F80">
        <w:rPr>
          <w:spacing w:val="-5"/>
          <w:w w:val="105"/>
          <w:lang w:bidi="en-US"/>
        </w:rPr>
        <w:t xml:space="preserve"> </w:t>
      </w:r>
      <w:r w:rsidRPr="00C74F80">
        <w:rPr>
          <w:w w:val="105"/>
          <w:lang w:bidi="en-US"/>
        </w:rPr>
        <w:t>status</w:t>
      </w:r>
      <w:r w:rsidRPr="00C74F80">
        <w:rPr>
          <w:spacing w:val="-5"/>
          <w:w w:val="105"/>
          <w:lang w:bidi="en-US"/>
        </w:rPr>
        <w:t xml:space="preserve"> </w:t>
      </w:r>
      <w:r w:rsidRPr="00C74F80">
        <w:rPr>
          <w:w w:val="105"/>
          <w:lang w:bidi="en-US"/>
        </w:rPr>
        <w:t>is</w:t>
      </w:r>
      <w:r w:rsidRPr="00C74F80">
        <w:rPr>
          <w:spacing w:val="-5"/>
          <w:w w:val="105"/>
          <w:lang w:bidi="en-US"/>
        </w:rPr>
        <w:t xml:space="preserve"> </w:t>
      </w:r>
      <w:r w:rsidRPr="00C74F80">
        <w:rPr>
          <w:w w:val="105"/>
          <w:lang w:bidi="en-US"/>
        </w:rPr>
        <w:t>“in progress” note whether the action is on schedule. If not, describe any problems, delays, or adverse conditions that will impair the ability to complete the</w:t>
      </w:r>
      <w:r w:rsidRPr="00C74F80">
        <w:rPr>
          <w:spacing w:val="-10"/>
          <w:w w:val="105"/>
          <w:lang w:bidi="en-US"/>
        </w:rPr>
        <w:t xml:space="preserve"> </w:t>
      </w:r>
      <w:r w:rsidRPr="00C74F80">
        <w:rPr>
          <w:w w:val="105"/>
          <w:lang w:bidi="en-US"/>
        </w:rPr>
        <w:t>action.</w:t>
      </w:r>
    </w:p>
    <w:p w14:paraId="717353C6" w14:textId="77777777" w:rsidR="00CC22BD" w:rsidRPr="00C74F80" w:rsidRDefault="00CC22BD" w:rsidP="00CC22BD">
      <w:pPr>
        <w:widowControl w:val="0"/>
        <w:autoSpaceDE w:val="0"/>
        <w:autoSpaceDN w:val="0"/>
        <w:spacing w:before="12" w:after="0" w:line="240" w:lineRule="auto"/>
        <w:rPr>
          <w:rFonts w:ascii="Book Antiqua" w:eastAsia="Book Antiqua" w:hAnsi="Book Antiqua" w:cs="Book Antiqua"/>
          <w:sz w:val="21"/>
          <w:lang w:bidi="en-US"/>
        </w:rPr>
      </w:pPr>
      <w:r>
        <w:rPr>
          <w:rFonts w:ascii="Book Antiqua" w:eastAsia="Book Antiqua" w:hAnsi="Book Antiqua" w:cs="Book Antiqua"/>
          <w:noProof/>
          <w:color w:val="808080"/>
          <w:lang w:bidi="en-US"/>
        </w:rPr>
        <w:lastRenderedPageBreak/>
        <mc:AlternateContent>
          <mc:Choice Requires="wps">
            <w:drawing>
              <wp:anchor distT="0" distB="0" distL="114300" distR="114300" simplePos="0" relativeHeight="251697170" behindDoc="0" locked="0" layoutInCell="1" allowOverlap="1" wp14:anchorId="7076D869" wp14:editId="1A5936D2">
                <wp:simplePos x="0" y="0"/>
                <wp:positionH relativeFrom="column">
                  <wp:posOffset>177800</wp:posOffset>
                </wp:positionH>
                <wp:positionV relativeFrom="paragraph">
                  <wp:posOffset>174625</wp:posOffset>
                </wp:positionV>
                <wp:extent cx="161925" cy="159385"/>
                <wp:effectExtent l="0" t="0" r="9525" b="12065"/>
                <wp:wrapNone/>
                <wp:docPr id="182239772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092C2" w14:textId="77777777" w:rsidR="00CC22BD" w:rsidRDefault="00CC22BD" w:rsidP="00CC22BD">
                            <w:pPr>
                              <w:spacing w:before="8"/>
                              <w:ind w:left="69"/>
                              <w:rPr>
                                <w:rFonts w:ascii="Trebuchet MS"/>
                                <w:b/>
                                <w:sz w:val="20"/>
                              </w:rPr>
                            </w:pPr>
                            <w:r>
                              <w:rPr>
                                <w:rFonts w:ascii="Trebuchet MS"/>
                                <w:b/>
                                <w:color w:val="FFFFFF"/>
                                <w:w w:val="89"/>
                                <w:sz w:val="20"/>
                              </w:rPr>
                              <w:t>3</w:t>
                            </w:r>
                          </w:p>
                        </w:txbxContent>
                      </wps:txbx>
                      <wps:bodyPr rot="0" vert="horz" wrap="square" lIns="0" tIns="0" rIns="0" bIns="0" anchor="t" anchorCtr="0" upright="1">
                        <a:noAutofit/>
                      </wps:bodyPr>
                    </wps:wsp>
                  </a:graphicData>
                </a:graphic>
              </wp:anchor>
            </w:drawing>
          </mc:Choice>
          <mc:Fallback>
            <w:pict>
              <v:shape w14:anchorId="7076D869" id="Text Box 52" o:spid="_x0000_s1042" type="#_x0000_t202" style="position:absolute;margin-left:14pt;margin-top:13.75pt;width:12.75pt;height:12.55pt;z-index:2516971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" filled="f" stroked="f">
                <v:textbox inset="0,0,0,0">
                  <w:txbxContent>
                    <w:p w14:paraId="562092C2" w14:textId="77777777" w:rsidR="00CC22BD" w:rsidRDefault="00CC22BD" w:rsidP="00CC22BD">
                      <w:pPr>
                        <w:spacing w:before="8"/>
                        <w:ind w:left="69"/>
                        <w:rPr>
                          <w:rFonts w:ascii="Trebuchet MS"/>
                          <w:b/>
                          <w:sz w:val="20"/>
                        </w:rPr>
                      </w:pPr>
                      <w:r>
                        <w:rPr>
                          <w:rFonts w:ascii="Trebuchet MS"/>
                          <w:b/>
                          <w:color w:val="FFFFFF"/>
                          <w:w w:val="89"/>
                          <w:sz w:val="20"/>
                        </w:rPr>
                        <w:t>3</w:t>
                      </w:r>
                    </w:p>
                  </w:txbxContent>
                </v:textbox>
              </v:shape>
            </w:pict>
          </mc:Fallback>
        </mc:AlternateContent>
      </w:r>
    </w:p>
    <w:p w14:paraId="7061CAF6" w14:textId="77777777" w:rsidR="00CC22BD" w:rsidRPr="00C74F80" w:rsidRDefault="00CC22BD" w:rsidP="00CC22BD">
      <w:pPr>
        <w:widowControl w:val="0"/>
        <w:autoSpaceDE w:val="0"/>
        <w:autoSpaceDN w:val="0"/>
        <w:spacing w:line="242" w:lineRule="auto"/>
        <w:ind w:left="731" w:right="355"/>
        <w:rPr>
          <w:rFonts w:ascii="Book Antiqua" w:eastAsia="Book Antiqua" w:hAnsi="Book Antiqua" w:cs="Book Antiqua"/>
          <w:lang w:bidi="en-US"/>
        </w:rPr>
      </w:pPr>
      <w:r w:rsidRPr="00856446">
        <w:rPr>
          <w:noProof/>
        </w:rPr>
        <w:drawing>
          <wp:anchor distT="0" distB="0" distL="114300" distR="114300" simplePos="0" relativeHeight="251696146" behindDoc="0" locked="0" layoutInCell="1" allowOverlap="1" wp14:anchorId="6B98E7BC" wp14:editId="63FF0225">
            <wp:simplePos x="0" y="0"/>
            <wp:positionH relativeFrom="column">
              <wp:posOffset>177800</wp:posOffset>
            </wp:positionH>
            <wp:positionV relativeFrom="paragraph">
              <wp:posOffset>4445</wp:posOffset>
            </wp:positionV>
            <wp:extent cx="161925" cy="152400"/>
            <wp:effectExtent l="0" t="0" r="9525" b="0"/>
            <wp:wrapNone/>
            <wp:docPr id="84363574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635744" name="Picture 53"/>
                    <pic:cNvPicPr>
                      <a:picLocks noChangeAspect="1" noChangeArrowheads="1"/>
                    </pic:cNvPicPr>
                  </pic:nvPicPr>
                  <pic:blipFill>
                    <a:blip r:embed="rId5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856446">
        <w:t>The Selectboard will seek public comment from the Whole Community on plan implementation.</w:t>
      </w:r>
      <w:r w:rsidRPr="00C74F80">
        <w:rPr>
          <w:rFonts w:ascii="Book Antiqua" w:eastAsia="Book Antiqua" w:hAnsi="Book Antiqua" w:cs="Book Antiqua"/>
          <w:color w:val="808080"/>
          <w:w w:val="105"/>
          <w:lang w:bidi="en-US"/>
        </w:rPr>
        <w:t xml:space="preserve"> </w:t>
      </w:r>
      <w:r w:rsidRPr="00856446">
        <w:t>Things to consider:</w:t>
      </w:r>
    </w:p>
    <w:p w14:paraId="72B43F44" w14:textId="77777777" w:rsidR="00CC22BD" w:rsidRPr="00C74F80" w:rsidRDefault="00CC22BD" w:rsidP="00CC22BD">
      <w:pPr>
        <w:pStyle w:val="ListParagraph"/>
        <w:numPr>
          <w:ilvl w:val="0"/>
          <w:numId w:val="13"/>
        </w:numPr>
        <w:jc w:val="both"/>
        <w:rPr>
          <w:lang w:bidi="en-US"/>
        </w:rPr>
      </w:pPr>
      <w:r w:rsidRPr="00426F59">
        <w:rPr>
          <w:w w:val="105"/>
          <w:lang w:bidi="en-US"/>
        </w:rPr>
        <w:t>Are there any new stakeholders to</w:t>
      </w:r>
      <w:r w:rsidRPr="00426F59">
        <w:rPr>
          <w:spacing w:val="-9"/>
          <w:w w:val="105"/>
          <w:lang w:bidi="en-US"/>
        </w:rPr>
        <w:t xml:space="preserve"> </w:t>
      </w:r>
      <w:r w:rsidRPr="00426F59">
        <w:rPr>
          <w:w w:val="105"/>
          <w:lang w:bidi="en-US"/>
        </w:rPr>
        <w:t>include?</w:t>
      </w:r>
    </w:p>
    <w:p w14:paraId="07EC164F" w14:textId="77777777" w:rsidR="00CC22BD" w:rsidRPr="00C74F80" w:rsidRDefault="00CC22BD" w:rsidP="00CC22BD">
      <w:pPr>
        <w:pStyle w:val="ListParagraph"/>
        <w:numPr>
          <w:ilvl w:val="0"/>
          <w:numId w:val="13"/>
        </w:numPr>
        <w:jc w:val="both"/>
        <w:rPr>
          <w:lang w:bidi="en-US"/>
        </w:rPr>
      </w:pPr>
      <w:r w:rsidRPr="00426F59">
        <w:rPr>
          <w:w w:val="105"/>
          <w:lang w:bidi="en-US"/>
        </w:rPr>
        <w:t>What public outreach activities have</w:t>
      </w:r>
      <w:r w:rsidRPr="00426F59">
        <w:rPr>
          <w:spacing w:val="-6"/>
          <w:w w:val="105"/>
          <w:lang w:bidi="en-US"/>
        </w:rPr>
        <w:t xml:space="preserve"> </w:t>
      </w:r>
      <w:r w:rsidRPr="00426F59">
        <w:rPr>
          <w:w w:val="105"/>
          <w:lang w:bidi="en-US"/>
        </w:rPr>
        <w:t>occurred?</w:t>
      </w:r>
    </w:p>
    <w:p w14:paraId="072078E5" w14:textId="77777777" w:rsidR="00CC22BD" w:rsidRPr="00C74F80" w:rsidRDefault="00CC22BD" w:rsidP="00CC22BD">
      <w:pPr>
        <w:pStyle w:val="ListParagraph"/>
        <w:numPr>
          <w:ilvl w:val="0"/>
          <w:numId w:val="13"/>
        </w:numPr>
        <w:jc w:val="both"/>
        <w:rPr>
          <w:lang w:bidi="en-US"/>
        </w:rPr>
      </w:pPr>
      <w:r w:rsidRPr="00426F59">
        <w:rPr>
          <w:w w:val="105"/>
          <w:lang w:bidi="en-US"/>
        </w:rPr>
        <w:t xml:space="preserve">How can public </w:t>
      </w:r>
      <w:proofErr w:type="gramStart"/>
      <w:r w:rsidRPr="00426F59">
        <w:rPr>
          <w:w w:val="105"/>
          <w:lang w:bidi="en-US"/>
        </w:rPr>
        <w:t>involvement</w:t>
      </w:r>
      <w:proofErr w:type="gramEnd"/>
      <w:r w:rsidRPr="00426F59">
        <w:rPr>
          <w:w w:val="105"/>
          <w:lang w:bidi="en-US"/>
        </w:rPr>
        <w:t xml:space="preserve"> be</w:t>
      </w:r>
      <w:r w:rsidRPr="00426F59">
        <w:rPr>
          <w:spacing w:val="-12"/>
          <w:w w:val="105"/>
          <w:lang w:bidi="en-US"/>
        </w:rPr>
        <w:t xml:space="preserve"> </w:t>
      </w:r>
      <w:r w:rsidRPr="00426F59">
        <w:rPr>
          <w:w w:val="105"/>
          <w:lang w:bidi="en-US"/>
        </w:rPr>
        <w:t>improved?</w:t>
      </w:r>
    </w:p>
    <w:p w14:paraId="03CA9268" w14:textId="77777777" w:rsidR="00CC22BD" w:rsidRPr="00C74F80" w:rsidRDefault="00CC22BD" w:rsidP="00CC22BD">
      <w:pPr>
        <w:widowControl w:val="0"/>
        <w:autoSpaceDE w:val="0"/>
        <w:autoSpaceDN w:val="0"/>
        <w:spacing w:before="5" w:after="0" w:line="240" w:lineRule="auto"/>
        <w:rPr>
          <w:rFonts w:ascii="Book Antiqua" w:eastAsia="Book Antiqua" w:hAnsi="Book Antiqua" w:cs="Book Antiqua"/>
          <w:lang w:bidi="en-US"/>
        </w:rPr>
      </w:pPr>
      <w:r>
        <w:rPr>
          <w:rFonts w:ascii="Book Antiqua" w:eastAsia="Book Antiqua" w:hAnsi="Book Antiqua" w:cs="Book Antiqua"/>
          <w:noProof/>
          <w:color w:val="808080"/>
          <w:lang w:bidi="en-US"/>
        </w:rPr>
        <mc:AlternateContent>
          <mc:Choice Requires="wps">
            <w:drawing>
              <wp:anchor distT="0" distB="0" distL="114300" distR="114300" simplePos="0" relativeHeight="251699218" behindDoc="0" locked="0" layoutInCell="1" allowOverlap="1" wp14:anchorId="4902202E" wp14:editId="71995D46">
                <wp:simplePos x="0" y="0"/>
                <wp:positionH relativeFrom="column">
                  <wp:posOffset>168275</wp:posOffset>
                </wp:positionH>
                <wp:positionV relativeFrom="paragraph">
                  <wp:posOffset>179070</wp:posOffset>
                </wp:positionV>
                <wp:extent cx="161925" cy="161290"/>
                <wp:effectExtent l="0" t="0" r="9525" b="10160"/>
                <wp:wrapNone/>
                <wp:docPr id="208592886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AF172" w14:textId="77777777" w:rsidR="00CC22BD" w:rsidRDefault="00CC22BD" w:rsidP="00CC22BD">
                            <w:pPr>
                              <w:spacing w:before="8"/>
                              <w:ind w:left="66"/>
                              <w:rPr>
                                <w:rFonts w:ascii="Trebuchet MS"/>
                                <w:b/>
                                <w:sz w:val="20"/>
                              </w:rPr>
                            </w:pPr>
                            <w:r>
                              <w:rPr>
                                <w:rFonts w:ascii="Trebuchet MS"/>
                                <w:b/>
                                <w:color w:val="FFFFFF"/>
                                <w:w w:val="89"/>
                                <w:sz w:val="20"/>
                              </w:rPr>
                              <w:t>4</w:t>
                            </w:r>
                          </w:p>
                        </w:txbxContent>
                      </wps:txbx>
                      <wps:bodyPr rot="0" vert="horz" wrap="square" lIns="0" tIns="0" rIns="0" bIns="0" anchor="t" anchorCtr="0" upright="1">
                        <a:noAutofit/>
                      </wps:bodyPr>
                    </wps:wsp>
                  </a:graphicData>
                </a:graphic>
              </wp:anchor>
            </w:drawing>
          </mc:Choice>
          <mc:Fallback>
            <w:pict>
              <v:shape w14:anchorId="4902202E" id="Text Box 49" o:spid="_x0000_s1043" type="#_x0000_t202" style="position:absolute;margin-left:13.25pt;margin-top:14.1pt;width:12.75pt;height:12.7pt;z-index:2516992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" filled="f" stroked="f">
                <v:textbox inset="0,0,0,0">
                  <w:txbxContent>
                    <w:p w14:paraId="3AAAF172" w14:textId="77777777" w:rsidR="00CC22BD" w:rsidRDefault="00CC22BD" w:rsidP="00CC22BD">
                      <w:pPr>
                        <w:spacing w:before="8"/>
                        <w:ind w:left="66"/>
                        <w:rPr>
                          <w:rFonts w:ascii="Trebuchet MS"/>
                          <w:b/>
                          <w:sz w:val="20"/>
                        </w:rPr>
                      </w:pPr>
                      <w:r>
                        <w:rPr>
                          <w:rFonts w:ascii="Trebuchet MS"/>
                          <w:b/>
                          <w:color w:val="FFFFFF"/>
                          <w:w w:val="89"/>
                          <w:sz w:val="20"/>
                        </w:rPr>
                        <w:t>4</w:t>
                      </w:r>
                    </w:p>
                  </w:txbxContent>
                </v:textbox>
              </v:shape>
            </w:pict>
          </mc:Fallback>
        </mc:AlternateContent>
      </w:r>
    </w:p>
    <w:p w14:paraId="0D5F4F84" w14:textId="77777777" w:rsidR="00CC22BD" w:rsidRPr="00C74F80" w:rsidRDefault="00CC22BD" w:rsidP="00CC22BD">
      <w:pPr>
        <w:ind w:left="720" w:right="370"/>
        <w:rPr>
          <w:lang w:bidi="en-US"/>
        </w:rPr>
      </w:pPr>
      <w:r>
        <w:rPr>
          <w:noProof/>
          <w:lang w:bidi="en-US"/>
        </w:rPr>
        <w:drawing>
          <wp:anchor distT="0" distB="0" distL="114300" distR="114300" simplePos="0" relativeHeight="251698194" behindDoc="0" locked="0" layoutInCell="1" allowOverlap="1" wp14:anchorId="239C3B18" wp14:editId="3B93DA84">
            <wp:simplePos x="0" y="0"/>
            <wp:positionH relativeFrom="column">
              <wp:posOffset>168275</wp:posOffset>
            </wp:positionH>
            <wp:positionV relativeFrom="paragraph">
              <wp:posOffset>20320</wp:posOffset>
            </wp:positionV>
            <wp:extent cx="161925" cy="152400"/>
            <wp:effectExtent l="0" t="0" r="9525" b="0"/>
            <wp:wrapNone/>
            <wp:docPr id="59812957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129573" name="Picture 50"/>
                    <pic:cNvPicPr>
                      <a:picLocks noChangeAspect="1" noChangeArrowheads="1"/>
                    </pic:cNvPicPr>
                  </pic:nvPicPr>
                  <pic:blipFill>
                    <a:blip r:embed="rId5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C74F80">
        <w:rPr>
          <w:w w:val="105"/>
          <w:lang w:bidi="en-US"/>
        </w:rPr>
        <w:t>Based on input received, the mitigation strategy and/or actions will be modified, if needed.</w:t>
      </w:r>
    </w:p>
    <w:p w14:paraId="1C7A231E" w14:textId="77777777" w:rsidR="00CC22BD" w:rsidRPr="00C74F80" w:rsidRDefault="00CC22BD" w:rsidP="00CC22BD">
      <w:pPr>
        <w:widowControl w:val="0"/>
        <w:autoSpaceDE w:val="0"/>
        <w:autoSpaceDN w:val="0"/>
        <w:spacing w:before="5" w:after="0" w:line="240" w:lineRule="auto"/>
        <w:rPr>
          <w:rFonts w:ascii="Book Antiqua" w:eastAsia="Book Antiqua" w:hAnsi="Book Antiqua" w:cs="Book Antiqua"/>
          <w:lang w:bidi="en-US"/>
        </w:rPr>
      </w:pPr>
    </w:p>
    <w:p w14:paraId="14A1F72A" w14:textId="77777777" w:rsidR="00CC22BD" w:rsidRPr="00C74F80" w:rsidRDefault="00CC22BD" w:rsidP="00CC22BD">
      <w:pPr>
        <w:widowControl w:val="0"/>
        <w:autoSpaceDE w:val="0"/>
        <w:autoSpaceDN w:val="0"/>
        <w:spacing w:after="0" w:line="242" w:lineRule="auto"/>
        <w:ind w:left="731" w:right="355"/>
        <w:rPr>
          <w:rFonts w:ascii="Book Antiqua" w:eastAsia="Book Antiqua" w:hAnsi="Book Antiqua" w:cs="Book Antiqua"/>
          <w:lang w:bidi="en-US"/>
        </w:rPr>
      </w:pPr>
      <w:r w:rsidRPr="00426F59">
        <w:rPr>
          <w:noProof/>
        </w:rPr>
        <mc:AlternateContent>
          <mc:Choice Requires="wps">
            <w:drawing>
              <wp:anchor distT="0" distB="0" distL="114300" distR="114300" simplePos="0" relativeHeight="251701266" behindDoc="0" locked="0" layoutInCell="1" allowOverlap="1" wp14:anchorId="3232C8C7" wp14:editId="614D576D">
                <wp:simplePos x="0" y="0"/>
                <wp:positionH relativeFrom="column">
                  <wp:posOffset>168275</wp:posOffset>
                </wp:positionH>
                <wp:positionV relativeFrom="paragraph">
                  <wp:posOffset>5080</wp:posOffset>
                </wp:positionV>
                <wp:extent cx="161925" cy="161925"/>
                <wp:effectExtent l="0" t="0" r="9525" b="9525"/>
                <wp:wrapNone/>
                <wp:docPr id="31807985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7DC93" w14:textId="77777777" w:rsidR="00CC22BD" w:rsidRDefault="00CC22BD" w:rsidP="00CC22BD">
                            <w:pPr>
                              <w:spacing w:before="8"/>
                              <w:ind w:left="78"/>
                              <w:rPr>
                                <w:rFonts w:ascii="Trebuchet MS"/>
                                <w:b/>
                                <w:sz w:val="20"/>
                              </w:rPr>
                            </w:pPr>
                            <w:r>
                              <w:rPr>
                                <w:rFonts w:ascii="Trebuchet MS"/>
                                <w:b/>
                                <w:color w:val="FFFFFF"/>
                                <w:w w:val="89"/>
                                <w:sz w:val="20"/>
                              </w:rPr>
                              <w:t>5</w:t>
                            </w:r>
                          </w:p>
                        </w:txbxContent>
                      </wps:txbx>
                      <wps:bodyPr rot="0" vert="horz" wrap="square" lIns="0" tIns="0" rIns="0" bIns="0" anchor="t" anchorCtr="0" upright="1">
                        <a:noAutofit/>
                      </wps:bodyPr>
                    </wps:wsp>
                  </a:graphicData>
                </a:graphic>
              </wp:anchor>
            </w:drawing>
          </mc:Choice>
          <mc:Fallback>
            <w:pict>
              <v:shape w14:anchorId="3232C8C7" id="Text Box 46" o:spid="_x0000_s1044" type="#_x0000_t202" style="position:absolute;left:0;text-align:left;margin-left:13.25pt;margin-top:.4pt;width:12.75pt;height:12.75pt;z-index:2517012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" filled="f" stroked="f">
                <v:textbox inset="0,0,0,0">
                  <w:txbxContent>
                    <w:p w14:paraId="7977DC93" w14:textId="77777777" w:rsidR="00CC22BD" w:rsidRDefault="00CC22BD" w:rsidP="00CC22BD">
                      <w:pPr>
                        <w:spacing w:before="8"/>
                        <w:ind w:left="78"/>
                        <w:rPr>
                          <w:rFonts w:ascii="Trebuchet MS"/>
                          <w:b/>
                          <w:sz w:val="20"/>
                        </w:rPr>
                      </w:pPr>
                      <w:r>
                        <w:rPr>
                          <w:rFonts w:ascii="Trebuchet MS"/>
                          <w:b/>
                          <w:color w:val="FFFFFF"/>
                          <w:w w:val="89"/>
                          <w:sz w:val="20"/>
                        </w:rPr>
                        <w:t>5</w:t>
                      </w:r>
                    </w:p>
                  </w:txbxContent>
                </v:textbox>
              </v:shape>
            </w:pict>
          </mc:Fallback>
        </mc:AlternateContent>
      </w:r>
      <w:r w:rsidRPr="00426F59">
        <w:rPr>
          <w:noProof/>
        </w:rPr>
        <w:drawing>
          <wp:anchor distT="0" distB="0" distL="114300" distR="114300" simplePos="0" relativeHeight="251700242" behindDoc="0" locked="0" layoutInCell="1" allowOverlap="1" wp14:anchorId="6F1FE855" wp14:editId="3620E8C2">
            <wp:simplePos x="0" y="0"/>
            <wp:positionH relativeFrom="column">
              <wp:posOffset>158750</wp:posOffset>
            </wp:positionH>
            <wp:positionV relativeFrom="paragraph">
              <wp:posOffset>13970</wp:posOffset>
            </wp:positionV>
            <wp:extent cx="161925" cy="152400"/>
            <wp:effectExtent l="0" t="0" r="9525" b="0"/>
            <wp:wrapNone/>
            <wp:docPr id="100067029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0291" name="Picture 47"/>
                    <pic:cNvPicPr>
                      <a:picLocks noChangeAspect="1" noChangeArrowheads="1"/>
                    </pic:cNvPicPr>
                  </pic:nvPicPr>
                  <pic:blipFill>
                    <a:blip r:embed="rId5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426F59">
        <w:t>A report (or record in the form of meeting minutes) of the annual evaluation and monitoring will be made available to the public</w:t>
      </w:r>
      <w:r w:rsidRPr="00C74F80">
        <w:rPr>
          <w:rFonts w:ascii="Book Antiqua" w:eastAsia="Book Antiqua" w:hAnsi="Book Antiqua" w:cs="Book Antiqua"/>
          <w:color w:val="808080"/>
          <w:w w:val="105"/>
          <w:lang w:bidi="en-US"/>
        </w:rPr>
        <w:t>.</w:t>
      </w:r>
    </w:p>
    <w:p w14:paraId="2493C1C1" w14:textId="77777777" w:rsidR="00CC22BD" w:rsidRPr="00C74F80" w:rsidRDefault="00CC22BD" w:rsidP="00CC22BD">
      <w:pPr>
        <w:widowControl w:val="0"/>
        <w:autoSpaceDE w:val="0"/>
        <w:autoSpaceDN w:val="0"/>
        <w:spacing w:after="0" w:line="242" w:lineRule="auto"/>
        <w:rPr>
          <w:rFonts w:ascii="Book Antiqua" w:eastAsia="Book Antiqua" w:hAnsi="Book Antiqua" w:cs="Book Antiqua"/>
          <w:lang w:bidi="en-US"/>
        </w:rPr>
        <w:sectPr w:rsidR="00CC22BD" w:rsidRPr="00C74F80" w:rsidSect="00CC22BD">
          <w:type w:val="continuous"/>
          <w:pgSz w:w="12240" w:h="15840"/>
          <w:pgMar w:top="640" w:right="360" w:bottom="280" w:left="440" w:header="720" w:footer="720" w:gutter="0"/>
          <w:cols w:space="720"/>
        </w:sectPr>
      </w:pPr>
    </w:p>
    <w:p w14:paraId="537CC521" w14:textId="77777777" w:rsidR="00CC22BD" w:rsidRPr="008A31F5" w:rsidRDefault="00CC22BD" w:rsidP="00CC22BD">
      <w:pPr>
        <w:widowControl w:val="0"/>
        <w:autoSpaceDE w:val="0"/>
        <w:autoSpaceDN w:val="0"/>
        <w:spacing w:before="108" w:after="0" w:line="240" w:lineRule="auto"/>
        <w:ind w:left="280"/>
        <w:rPr>
          <w:rFonts w:eastAsia="Book Antiqua" w:cs="Book Antiqua"/>
          <w:b/>
          <w:sz w:val="24"/>
          <w:lang w:bidi="en-US"/>
        </w:rPr>
      </w:pPr>
      <w:bookmarkStart w:id="76" w:name="_bookmark40"/>
      <w:bookmarkEnd w:id="76"/>
      <w:r w:rsidRPr="008A31F5">
        <w:rPr>
          <w:rFonts w:eastAsia="Book Antiqua" w:cs="Book Antiqua"/>
          <w:b/>
          <w:color w:val="172241"/>
          <w:sz w:val="24"/>
          <w:lang w:bidi="en-US"/>
        </w:rPr>
        <w:lastRenderedPageBreak/>
        <w:t>Table X: Mitigation Action Status</w:t>
      </w:r>
    </w:p>
    <w:p w14:paraId="74A36FC8" w14:textId="77777777" w:rsidR="00CC22BD" w:rsidRPr="00C74F80" w:rsidRDefault="00CC22BD" w:rsidP="00CC22BD">
      <w:pPr>
        <w:widowControl w:val="0"/>
        <w:autoSpaceDE w:val="0"/>
        <w:autoSpaceDN w:val="0"/>
        <w:spacing w:before="1" w:after="0" w:line="240" w:lineRule="auto"/>
        <w:rPr>
          <w:rFonts w:ascii="Trebuchet MS" w:eastAsia="Book Antiqua" w:hAnsi="Book Antiqua" w:cs="Book Antiqua"/>
          <w:b/>
          <w:sz w:val="18"/>
          <w:lang w:bidi="en-US"/>
        </w:rPr>
      </w:pPr>
    </w:p>
    <w:tbl>
      <w:tblPr>
        <w:tblW w:w="0" w:type="auto"/>
        <w:tblInd w:w="268" w:type="dxa"/>
        <w:tblBorders>
          <w:top w:val="single" w:sz="4" w:space="0" w:color="5F5F5F"/>
          <w:left w:val="single" w:sz="4" w:space="0" w:color="5F5F5F"/>
          <w:bottom w:val="single" w:sz="4" w:space="0" w:color="5F5F5F"/>
          <w:right w:val="single" w:sz="4" w:space="0" w:color="5F5F5F"/>
          <w:insideH w:val="single" w:sz="4" w:space="0" w:color="5F5F5F"/>
          <w:insideV w:val="single" w:sz="4" w:space="0" w:color="5F5F5F"/>
        </w:tblBorders>
        <w:tblLayout w:type="fixed"/>
        <w:tblCellMar>
          <w:left w:w="0" w:type="dxa"/>
          <w:right w:w="0" w:type="dxa"/>
        </w:tblCellMar>
        <w:tblLook w:val="01E0" w:firstRow="1" w:lastRow="1" w:firstColumn="1" w:lastColumn="1" w:noHBand="0" w:noVBand="0"/>
      </w:tblPr>
      <w:tblGrid>
        <w:gridCol w:w="4790"/>
        <w:gridCol w:w="1224"/>
        <w:gridCol w:w="1224"/>
        <w:gridCol w:w="1224"/>
        <w:gridCol w:w="1224"/>
        <w:gridCol w:w="1224"/>
      </w:tblGrid>
      <w:tr w:rsidR="00CC22BD" w:rsidRPr="00C74F80" w14:paraId="1829A903" w14:textId="77777777" w:rsidTr="008F26C8">
        <w:trPr>
          <w:trHeight w:val="251"/>
        </w:trPr>
        <w:tc>
          <w:tcPr>
            <w:tcW w:w="4790" w:type="dxa"/>
            <w:tcBorders>
              <w:left w:val="nil"/>
              <w:bottom w:val="single" w:sz="4" w:space="0" w:color="5F5F5F"/>
            </w:tcBorders>
          </w:tcPr>
          <w:p w14:paraId="3D0441F8" w14:textId="77777777" w:rsidR="00CC22BD" w:rsidRPr="008A31F5" w:rsidRDefault="00CC22BD" w:rsidP="008F26C8">
            <w:pPr>
              <w:widowControl w:val="0"/>
              <w:autoSpaceDE w:val="0"/>
              <w:autoSpaceDN w:val="0"/>
              <w:spacing w:before="9" w:after="0" w:line="223" w:lineRule="exact"/>
              <w:ind w:left="1696"/>
              <w:rPr>
                <w:rFonts w:eastAsia="Calibri" w:cs="Calibri"/>
                <w:b/>
                <w:sz w:val="20"/>
                <w:lang w:bidi="en-US"/>
              </w:rPr>
            </w:pPr>
            <w:r w:rsidRPr="008A31F5">
              <w:rPr>
                <w:rFonts w:eastAsia="Calibri" w:cs="Calibri"/>
                <w:b/>
                <w:color w:val="172241"/>
                <w:sz w:val="20"/>
                <w:lang w:bidi="en-US"/>
              </w:rPr>
              <w:t>Mitigation Action</w:t>
            </w:r>
          </w:p>
        </w:tc>
        <w:tc>
          <w:tcPr>
            <w:tcW w:w="1224" w:type="dxa"/>
            <w:tcBorders>
              <w:bottom w:val="single" w:sz="4" w:space="0" w:color="5F5F5F"/>
            </w:tcBorders>
          </w:tcPr>
          <w:p w14:paraId="676399BD" w14:textId="77777777" w:rsidR="00CC22BD" w:rsidRPr="008A31F5" w:rsidRDefault="00CC22BD" w:rsidP="008F26C8">
            <w:pPr>
              <w:widowControl w:val="0"/>
              <w:autoSpaceDE w:val="0"/>
              <w:autoSpaceDN w:val="0"/>
              <w:spacing w:before="9" w:after="0" w:line="223" w:lineRule="exact"/>
              <w:ind w:left="420"/>
              <w:rPr>
                <w:rFonts w:eastAsia="Calibri" w:cs="Calibri"/>
                <w:b/>
                <w:sz w:val="20"/>
                <w:lang w:bidi="en-US"/>
              </w:rPr>
            </w:pPr>
            <w:r w:rsidRPr="008A31F5">
              <w:rPr>
                <w:rFonts w:eastAsia="Calibri" w:cs="Calibri"/>
                <w:b/>
                <w:color w:val="172241"/>
                <w:sz w:val="20"/>
                <w:lang w:bidi="en-US"/>
              </w:rPr>
              <w:t>2024</w:t>
            </w:r>
          </w:p>
        </w:tc>
        <w:tc>
          <w:tcPr>
            <w:tcW w:w="1224" w:type="dxa"/>
            <w:tcBorders>
              <w:bottom w:val="single" w:sz="4" w:space="0" w:color="5F5F5F"/>
            </w:tcBorders>
          </w:tcPr>
          <w:p w14:paraId="730DCEE9" w14:textId="77777777" w:rsidR="00CC22BD" w:rsidRPr="008A31F5" w:rsidRDefault="00CC22BD" w:rsidP="008F26C8">
            <w:pPr>
              <w:widowControl w:val="0"/>
              <w:autoSpaceDE w:val="0"/>
              <w:autoSpaceDN w:val="0"/>
              <w:spacing w:before="9" w:after="0" w:line="223" w:lineRule="exact"/>
              <w:ind w:left="393"/>
              <w:rPr>
                <w:rFonts w:eastAsia="Calibri" w:cs="Calibri"/>
                <w:b/>
                <w:sz w:val="20"/>
                <w:lang w:bidi="en-US"/>
              </w:rPr>
            </w:pPr>
            <w:r w:rsidRPr="008A31F5">
              <w:rPr>
                <w:rFonts w:eastAsia="Calibri" w:cs="Calibri"/>
                <w:b/>
                <w:color w:val="172241"/>
                <w:sz w:val="20"/>
                <w:lang w:bidi="en-US"/>
              </w:rPr>
              <w:t>2025</w:t>
            </w:r>
          </w:p>
        </w:tc>
        <w:tc>
          <w:tcPr>
            <w:tcW w:w="1224" w:type="dxa"/>
            <w:tcBorders>
              <w:bottom w:val="single" w:sz="4" w:space="0" w:color="5F5F5F"/>
            </w:tcBorders>
          </w:tcPr>
          <w:p w14:paraId="73C7A605" w14:textId="77777777" w:rsidR="00CC22BD" w:rsidRPr="008A31F5" w:rsidRDefault="00CC22BD" w:rsidP="008F26C8">
            <w:pPr>
              <w:widowControl w:val="0"/>
              <w:autoSpaceDE w:val="0"/>
              <w:autoSpaceDN w:val="0"/>
              <w:spacing w:before="9" w:after="0" w:line="223" w:lineRule="exact"/>
              <w:ind w:left="393"/>
              <w:rPr>
                <w:rFonts w:eastAsia="Calibri" w:cs="Calibri"/>
                <w:b/>
                <w:sz w:val="20"/>
                <w:lang w:bidi="en-US"/>
              </w:rPr>
            </w:pPr>
            <w:r w:rsidRPr="008A31F5">
              <w:rPr>
                <w:rFonts w:eastAsia="Calibri" w:cs="Calibri"/>
                <w:b/>
                <w:color w:val="172241"/>
                <w:sz w:val="20"/>
                <w:lang w:bidi="en-US"/>
              </w:rPr>
              <w:t>2026</w:t>
            </w:r>
          </w:p>
        </w:tc>
        <w:tc>
          <w:tcPr>
            <w:tcW w:w="1224" w:type="dxa"/>
            <w:tcBorders>
              <w:bottom w:val="single" w:sz="4" w:space="0" w:color="5F5F5F"/>
            </w:tcBorders>
          </w:tcPr>
          <w:p w14:paraId="4D3904E1" w14:textId="77777777" w:rsidR="00CC22BD" w:rsidRPr="008A31F5" w:rsidRDefault="00CC22BD" w:rsidP="008F26C8">
            <w:pPr>
              <w:widowControl w:val="0"/>
              <w:autoSpaceDE w:val="0"/>
              <w:autoSpaceDN w:val="0"/>
              <w:spacing w:before="9" w:after="0" w:line="223" w:lineRule="exact"/>
              <w:ind w:left="384"/>
              <w:rPr>
                <w:rFonts w:eastAsia="Calibri" w:cs="Calibri"/>
                <w:b/>
                <w:sz w:val="20"/>
                <w:lang w:bidi="en-US"/>
              </w:rPr>
            </w:pPr>
            <w:r w:rsidRPr="008A31F5">
              <w:rPr>
                <w:rFonts w:eastAsia="Calibri" w:cs="Calibri"/>
                <w:b/>
                <w:color w:val="172241"/>
                <w:sz w:val="20"/>
                <w:lang w:bidi="en-US"/>
              </w:rPr>
              <w:t>2027</w:t>
            </w:r>
          </w:p>
        </w:tc>
        <w:tc>
          <w:tcPr>
            <w:tcW w:w="1224" w:type="dxa"/>
            <w:tcBorders>
              <w:bottom w:val="single" w:sz="4" w:space="0" w:color="5F5F5F"/>
              <w:right w:val="nil"/>
            </w:tcBorders>
          </w:tcPr>
          <w:p w14:paraId="1F7CF758" w14:textId="77777777" w:rsidR="00CC22BD" w:rsidRPr="008A31F5" w:rsidRDefault="00CC22BD" w:rsidP="008F26C8">
            <w:pPr>
              <w:widowControl w:val="0"/>
              <w:autoSpaceDE w:val="0"/>
              <w:autoSpaceDN w:val="0"/>
              <w:spacing w:before="9" w:after="0" w:line="223" w:lineRule="exact"/>
              <w:ind w:left="393"/>
              <w:rPr>
                <w:rFonts w:eastAsia="Calibri" w:cs="Calibri"/>
                <w:b/>
                <w:sz w:val="20"/>
                <w:lang w:bidi="en-US"/>
              </w:rPr>
            </w:pPr>
            <w:r w:rsidRPr="008A31F5">
              <w:rPr>
                <w:rFonts w:eastAsia="Calibri" w:cs="Calibri"/>
                <w:b/>
                <w:color w:val="172241"/>
                <w:sz w:val="20"/>
                <w:lang w:bidi="en-US"/>
              </w:rPr>
              <w:t>2028</w:t>
            </w:r>
          </w:p>
        </w:tc>
      </w:tr>
      <w:tr w:rsidR="00CC22BD" w:rsidRPr="00C74F80" w14:paraId="365270F7" w14:textId="77777777" w:rsidTr="008F26C8">
        <w:trPr>
          <w:trHeight w:val="431"/>
        </w:trPr>
        <w:tc>
          <w:tcPr>
            <w:tcW w:w="10910" w:type="dxa"/>
            <w:gridSpan w:val="6"/>
            <w:tcBorders>
              <w:left w:val="nil"/>
              <w:right w:val="nil"/>
            </w:tcBorders>
            <w:shd w:val="clear" w:color="auto" w:fill="D5DCE4" w:themeFill="text2" w:themeFillTint="33"/>
          </w:tcPr>
          <w:p w14:paraId="11459ADB" w14:textId="77777777" w:rsidR="00CC22BD" w:rsidRPr="008A31F5" w:rsidRDefault="00CC22BD" w:rsidP="008F26C8">
            <w:pPr>
              <w:widowControl w:val="0"/>
              <w:autoSpaceDE w:val="0"/>
              <w:autoSpaceDN w:val="0"/>
              <w:spacing w:before="97" w:after="0" w:line="240" w:lineRule="auto"/>
              <w:ind w:left="122"/>
              <w:rPr>
                <w:rFonts w:eastAsia="Calibri" w:cs="Calibri"/>
                <w:b/>
                <w:sz w:val="20"/>
                <w:lang w:bidi="en-US"/>
              </w:rPr>
            </w:pPr>
            <w:r w:rsidRPr="008A31F5">
              <w:rPr>
                <w:rFonts w:eastAsia="Calibri" w:cs="Calibri"/>
                <w:b/>
                <w:color w:val="44546A" w:themeColor="text2"/>
                <w:sz w:val="20"/>
                <w:lang w:bidi="en-US"/>
              </w:rPr>
              <w:t>Local Plans &amp; Regulations</w:t>
            </w:r>
          </w:p>
        </w:tc>
      </w:tr>
      <w:tr w:rsidR="00CC22BD" w:rsidRPr="00C74F80" w14:paraId="7A4651A6" w14:textId="77777777" w:rsidTr="008F26C8">
        <w:trPr>
          <w:trHeight w:val="501"/>
        </w:trPr>
        <w:tc>
          <w:tcPr>
            <w:tcW w:w="4790" w:type="dxa"/>
            <w:tcBorders>
              <w:left w:val="nil"/>
            </w:tcBorders>
          </w:tcPr>
          <w:p w14:paraId="13C4906B" w14:textId="77777777" w:rsidR="00CC22BD" w:rsidRPr="00C74F80" w:rsidRDefault="00CC22BD" w:rsidP="008F26C8">
            <w:pPr>
              <w:widowControl w:val="0"/>
              <w:autoSpaceDE w:val="0"/>
              <w:autoSpaceDN w:val="0"/>
              <w:spacing w:after="0" w:line="250" w:lineRule="atLeast"/>
              <w:ind w:left="122" w:right="617"/>
              <w:rPr>
                <w:rFonts w:ascii="Calibri" w:eastAsia="Calibri" w:hAnsi="Calibri" w:cs="Calibri"/>
                <w:sz w:val="20"/>
                <w:highlight w:val="yellow"/>
                <w:lang w:bidi="en-US"/>
              </w:rPr>
            </w:pPr>
          </w:p>
        </w:tc>
        <w:tc>
          <w:tcPr>
            <w:tcW w:w="1224" w:type="dxa"/>
          </w:tcPr>
          <w:p w14:paraId="76E526CB" w14:textId="77777777" w:rsidR="00CC22BD" w:rsidRPr="00C74F80" w:rsidRDefault="00CC22BD" w:rsidP="008F26C8">
            <w:pPr>
              <w:widowControl w:val="0"/>
              <w:autoSpaceDE w:val="0"/>
              <w:autoSpaceDN w:val="0"/>
              <w:spacing w:after="0" w:line="240" w:lineRule="auto"/>
              <w:rPr>
                <w:rFonts w:ascii="Times New Roman" w:eastAsia="Calibri" w:hAnsi="Calibri" w:cs="Calibri"/>
                <w:sz w:val="20"/>
                <w:lang w:bidi="en-US"/>
              </w:rPr>
            </w:pPr>
          </w:p>
        </w:tc>
        <w:tc>
          <w:tcPr>
            <w:tcW w:w="1224" w:type="dxa"/>
          </w:tcPr>
          <w:p w14:paraId="500E365A" w14:textId="77777777" w:rsidR="00CC22BD" w:rsidRPr="00C74F80" w:rsidRDefault="00CC22BD" w:rsidP="008F26C8">
            <w:pPr>
              <w:widowControl w:val="0"/>
              <w:autoSpaceDE w:val="0"/>
              <w:autoSpaceDN w:val="0"/>
              <w:spacing w:after="0" w:line="240" w:lineRule="auto"/>
              <w:rPr>
                <w:rFonts w:ascii="Times New Roman" w:eastAsia="Calibri" w:hAnsi="Calibri" w:cs="Calibri"/>
                <w:sz w:val="20"/>
                <w:lang w:bidi="en-US"/>
              </w:rPr>
            </w:pPr>
          </w:p>
        </w:tc>
        <w:tc>
          <w:tcPr>
            <w:tcW w:w="1224" w:type="dxa"/>
          </w:tcPr>
          <w:p w14:paraId="4C47F73B" w14:textId="77777777" w:rsidR="00CC22BD" w:rsidRPr="00C74F80" w:rsidRDefault="00CC22BD" w:rsidP="008F26C8">
            <w:pPr>
              <w:widowControl w:val="0"/>
              <w:autoSpaceDE w:val="0"/>
              <w:autoSpaceDN w:val="0"/>
              <w:spacing w:after="0" w:line="240" w:lineRule="auto"/>
              <w:rPr>
                <w:rFonts w:ascii="Times New Roman" w:eastAsia="Calibri" w:hAnsi="Calibri" w:cs="Calibri"/>
                <w:sz w:val="20"/>
                <w:lang w:bidi="en-US"/>
              </w:rPr>
            </w:pPr>
          </w:p>
        </w:tc>
        <w:tc>
          <w:tcPr>
            <w:tcW w:w="1224" w:type="dxa"/>
          </w:tcPr>
          <w:p w14:paraId="7FE478C8" w14:textId="77777777" w:rsidR="00CC22BD" w:rsidRPr="00C74F80" w:rsidRDefault="00CC22BD" w:rsidP="008F26C8">
            <w:pPr>
              <w:widowControl w:val="0"/>
              <w:autoSpaceDE w:val="0"/>
              <w:autoSpaceDN w:val="0"/>
              <w:spacing w:after="0" w:line="240" w:lineRule="auto"/>
              <w:rPr>
                <w:rFonts w:ascii="Times New Roman" w:eastAsia="Calibri" w:hAnsi="Calibri" w:cs="Calibri"/>
                <w:sz w:val="20"/>
                <w:lang w:bidi="en-US"/>
              </w:rPr>
            </w:pPr>
          </w:p>
        </w:tc>
        <w:tc>
          <w:tcPr>
            <w:tcW w:w="1224" w:type="dxa"/>
            <w:tcBorders>
              <w:right w:val="nil"/>
            </w:tcBorders>
          </w:tcPr>
          <w:p w14:paraId="7AFA9580" w14:textId="77777777" w:rsidR="00CC22BD" w:rsidRPr="00C74F80" w:rsidRDefault="00CC22BD" w:rsidP="008F26C8">
            <w:pPr>
              <w:widowControl w:val="0"/>
              <w:autoSpaceDE w:val="0"/>
              <w:autoSpaceDN w:val="0"/>
              <w:spacing w:after="0" w:line="240" w:lineRule="auto"/>
              <w:rPr>
                <w:rFonts w:ascii="Times New Roman" w:eastAsia="Calibri" w:hAnsi="Calibri" w:cs="Calibri"/>
                <w:sz w:val="20"/>
                <w:lang w:bidi="en-US"/>
              </w:rPr>
            </w:pPr>
          </w:p>
        </w:tc>
      </w:tr>
      <w:tr w:rsidR="00CC22BD" w:rsidRPr="00C74F80" w14:paraId="2F4CFDCE" w14:textId="77777777" w:rsidTr="008F26C8">
        <w:trPr>
          <w:trHeight w:val="503"/>
        </w:trPr>
        <w:tc>
          <w:tcPr>
            <w:tcW w:w="4790" w:type="dxa"/>
            <w:tcBorders>
              <w:left w:val="nil"/>
            </w:tcBorders>
          </w:tcPr>
          <w:p w14:paraId="76B73AC6" w14:textId="77777777" w:rsidR="00CC22BD" w:rsidRPr="00C74F80" w:rsidRDefault="00CC22BD" w:rsidP="008F26C8">
            <w:pPr>
              <w:widowControl w:val="0"/>
              <w:autoSpaceDE w:val="0"/>
              <w:autoSpaceDN w:val="0"/>
              <w:spacing w:before="6" w:after="0" w:line="240" w:lineRule="auto"/>
              <w:ind w:left="122"/>
              <w:rPr>
                <w:rFonts w:ascii="Calibri" w:eastAsia="Calibri" w:hAnsi="Calibri" w:cs="Calibri"/>
                <w:sz w:val="20"/>
                <w:highlight w:val="yellow"/>
                <w:lang w:bidi="en-US"/>
              </w:rPr>
            </w:pPr>
          </w:p>
        </w:tc>
        <w:tc>
          <w:tcPr>
            <w:tcW w:w="1224" w:type="dxa"/>
          </w:tcPr>
          <w:p w14:paraId="6E56A64D" w14:textId="77777777" w:rsidR="00CC22BD" w:rsidRPr="00C74F80" w:rsidRDefault="00CC22BD" w:rsidP="008F26C8">
            <w:pPr>
              <w:widowControl w:val="0"/>
              <w:autoSpaceDE w:val="0"/>
              <w:autoSpaceDN w:val="0"/>
              <w:spacing w:after="0" w:line="240" w:lineRule="auto"/>
              <w:rPr>
                <w:rFonts w:ascii="Times New Roman" w:eastAsia="Calibri" w:hAnsi="Calibri" w:cs="Calibri"/>
                <w:sz w:val="20"/>
                <w:lang w:bidi="en-US"/>
              </w:rPr>
            </w:pPr>
          </w:p>
        </w:tc>
        <w:tc>
          <w:tcPr>
            <w:tcW w:w="1224" w:type="dxa"/>
          </w:tcPr>
          <w:p w14:paraId="0D36D93A" w14:textId="77777777" w:rsidR="00CC22BD" w:rsidRPr="00C74F80" w:rsidRDefault="00CC22BD" w:rsidP="008F26C8">
            <w:pPr>
              <w:widowControl w:val="0"/>
              <w:autoSpaceDE w:val="0"/>
              <w:autoSpaceDN w:val="0"/>
              <w:spacing w:after="0" w:line="240" w:lineRule="auto"/>
              <w:rPr>
                <w:rFonts w:ascii="Times New Roman" w:eastAsia="Calibri" w:hAnsi="Calibri" w:cs="Calibri"/>
                <w:sz w:val="20"/>
                <w:lang w:bidi="en-US"/>
              </w:rPr>
            </w:pPr>
          </w:p>
        </w:tc>
        <w:tc>
          <w:tcPr>
            <w:tcW w:w="1224" w:type="dxa"/>
          </w:tcPr>
          <w:p w14:paraId="0C38464A" w14:textId="77777777" w:rsidR="00CC22BD" w:rsidRPr="00C74F80" w:rsidRDefault="00CC22BD" w:rsidP="008F26C8">
            <w:pPr>
              <w:widowControl w:val="0"/>
              <w:autoSpaceDE w:val="0"/>
              <w:autoSpaceDN w:val="0"/>
              <w:spacing w:after="0" w:line="240" w:lineRule="auto"/>
              <w:rPr>
                <w:rFonts w:ascii="Times New Roman" w:eastAsia="Calibri" w:hAnsi="Calibri" w:cs="Calibri"/>
                <w:sz w:val="20"/>
                <w:lang w:bidi="en-US"/>
              </w:rPr>
            </w:pPr>
          </w:p>
        </w:tc>
        <w:tc>
          <w:tcPr>
            <w:tcW w:w="1224" w:type="dxa"/>
          </w:tcPr>
          <w:p w14:paraId="65ED2B8B" w14:textId="77777777" w:rsidR="00CC22BD" w:rsidRPr="00C74F80" w:rsidRDefault="00CC22BD" w:rsidP="008F26C8">
            <w:pPr>
              <w:widowControl w:val="0"/>
              <w:autoSpaceDE w:val="0"/>
              <w:autoSpaceDN w:val="0"/>
              <w:spacing w:after="0" w:line="240" w:lineRule="auto"/>
              <w:rPr>
                <w:rFonts w:ascii="Times New Roman" w:eastAsia="Calibri" w:hAnsi="Calibri" w:cs="Calibri"/>
                <w:sz w:val="20"/>
                <w:lang w:bidi="en-US"/>
              </w:rPr>
            </w:pPr>
          </w:p>
        </w:tc>
        <w:tc>
          <w:tcPr>
            <w:tcW w:w="1224" w:type="dxa"/>
            <w:tcBorders>
              <w:right w:val="nil"/>
            </w:tcBorders>
          </w:tcPr>
          <w:p w14:paraId="56AC6935" w14:textId="77777777" w:rsidR="00CC22BD" w:rsidRPr="00C74F80" w:rsidRDefault="00CC22BD" w:rsidP="008F26C8">
            <w:pPr>
              <w:widowControl w:val="0"/>
              <w:autoSpaceDE w:val="0"/>
              <w:autoSpaceDN w:val="0"/>
              <w:spacing w:after="0" w:line="240" w:lineRule="auto"/>
              <w:rPr>
                <w:rFonts w:ascii="Times New Roman" w:eastAsia="Calibri" w:hAnsi="Calibri" w:cs="Calibri"/>
                <w:sz w:val="20"/>
                <w:lang w:bidi="en-US"/>
              </w:rPr>
            </w:pPr>
          </w:p>
        </w:tc>
      </w:tr>
      <w:tr w:rsidR="00CC22BD" w:rsidRPr="00C74F80" w14:paraId="34BC79B6" w14:textId="77777777" w:rsidTr="008F26C8">
        <w:trPr>
          <w:trHeight w:val="431"/>
        </w:trPr>
        <w:tc>
          <w:tcPr>
            <w:tcW w:w="10910" w:type="dxa"/>
            <w:gridSpan w:val="6"/>
            <w:tcBorders>
              <w:left w:val="nil"/>
              <w:right w:val="nil"/>
            </w:tcBorders>
            <w:shd w:val="clear" w:color="auto" w:fill="D5DCE4" w:themeFill="text2" w:themeFillTint="33"/>
          </w:tcPr>
          <w:p w14:paraId="37B1A2BA" w14:textId="77777777" w:rsidR="00CC22BD" w:rsidRPr="008A31F5" w:rsidRDefault="00CC22BD" w:rsidP="008F26C8">
            <w:pPr>
              <w:widowControl w:val="0"/>
              <w:autoSpaceDE w:val="0"/>
              <w:autoSpaceDN w:val="0"/>
              <w:spacing w:before="97" w:after="0" w:line="240" w:lineRule="auto"/>
              <w:ind w:left="122"/>
              <w:rPr>
                <w:rFonts w:eastAsia="Calibri" w:cs="Calibri"/>
                <w:b/>
                <w:sz w:val="20"/>
                <w:highlight w:val="yellow"/>
                <w:lang w:bidi="en-US"/>
              </w:rPr>
            </w:pPr>
            <w:r w:rsidRPr="008A31F5">
              <w:rPr>
                <w:rFonts w:eastAsia="Calibri" w:cs="Calibri"/>
                <w:b/>
                <w:color w:val="44546A" w:themeColor="text2"/>
                <w:sz w:val="20"/>
                <w:lang w:bidi="en-US"/>
              </w:rPr>
              <w:t>Structure &amp; Infrastructure Projects</w:t>
            </w:r>
          </w:p>
        </w:tc>
      </w:tr>
      <w:tr w:rsidR="00CC22BD" w:rsidRPr="00C74F80" w14:paraId="5264FB65" w14:textId="77777777" w:rsidTr="008F26C8">
        <w:trPr>
          <w:trHeight w:val="503"/>
        </w:trPr>
        <w:tc>
          <w:tcPr>
            <w:tcW w:w="4790" w:type="dxa"/>
            <w:tcBorders>
              <w:left w:val="nil"/>
            </w:tcBorders>
          </w:tcPr>
          <w:p w14:paraId="3D96012D" w14:textId="77777777" w:rsidR="00CC22BD" w:rsidRPr="00C74F80" w:rsidRDefault="00CC22BD" w:rsidP="008F26C8">
            <w:pPr>
              <w:widowControl w:val="0"/>
              <w:autoSpaceDE w:val="0"/>
              <w:autoSpaceDN w:val="0"/>
              <w:spacing w:before="6" w:after="0" w:line="240" w:lineRule="auto"/>
              <w:ind w:left="122"/>
              <w:rPr>
                <w:rFonts w:ascii="Calibri" w:eastAsia="Calibri" w:hAnsi="Calibri" w:cs="Calibri"/>
                <w:sz w:val="20"/>
                <w:highlight w:val="yellow"/>
                <w:lang w:bidi="en-US"/>
              </w:rPr>
            </w:pPr>
          </w:p>
        </w:tc>
        <w:tc>
          <w:tcPr>
            <w:tcW w:w="1224" w:type="dxa"/>
          </w:tcPr>
          <w:p w14:paraId="3EB7EED1" w14:textId="77777777" w:rsidR="00CC22BD" w:rsidRPr="00C74F80" w:rsidRDefault="00CC22BD" w:rsidP="008F26C8">
            <w:pPr>
              <w:widowControl w:val="0"/>
              <w:autoSpaceDE w:val="0"/>
              <w:autoSpaceDN w:val="0"/>
              <w:spacing w:after="0" w:line="240" w:lineRule="auto"/>
              <w:rPr>
                <w:rFonts w:ascii="Times New Roman" w:eastAsia="Calibri" w:hAnsi="Calibri" w:cs="Calibri"/>
                <w:sz w:val="20"/>
                <w:lang w:bidi="en-US"/>
              </w:rPr>
            </w:pPr>
          </w:p>
        </w:tc>
        <w:tc>
          <w:tcPr>
            <w:tcW w:w="1224" w:type="dxa"/>
          </w:tcPr>
          <w:p w14:paraId="3151AF1A" w14:textId="77777777" w:rsidR="00CC22BD" w:rsidRPr="00C74F80" w:rsidRDefault="00CC22BD" w:rsidP="008F26C8">
            <w:pPr>
              <w:widowControl w:val="0"/>
              <w:autoSpaceDE w:val="0"/>
              <w:autoSpaceDN w:val="0"/>
              <w:spacing w:after="0" w:line="240" w:lineRule="auto"/>
              <w:rPr>
                <w:rFonts w:ascii="Times New Roman" w:eastAsia="Calibri" w:hAnsi="Calibri" w:cs="Calibri"/>
                <w:sz w:val="20"/>
                <w:lang w:bidi="en-US"/>
              </w:rPr>
            </w:pPr>
          </w:p>
        </w:tc>
        <w:tc>
          <w:tcPr>
            <w:tcW w:w="1224" w:type="dxa"/>
          </w:tcPr>
          <w:p w14:paraId="25B756DB" w14:textId="77777777" w:rsidR="00CC22BD" w:rsidRPr="00C74F80" w:rsidRDefault="00CC22BD" w:rsidP="008F26C8">
            <w:pPr>
              <w:widowControl w:val="0"/>
              <w:autoSpaceDE w:val="0"/>
              <w:autoSpaceDN w:val="0"/>
              <w:spacing w:after="0" w:line="240" w:lineRule="auto"/>
              <w:rPr>
                <w:rFonts w:ascii="Times New Roman" w:eastAsia="Calibri" w:hAnsi="Calibri" w:cs="Calibri"/>
                <w:sz w:val="20"/>
                <w:lang w:bidi="en-US"/>
              </w:rPr>
            </w:pPr>
          </w:p>
        </w:tc>
        <w:tc>
          <w:tcPr>
            <w:tcW w:w="1224" w:type="dxa"/>
          </w:tcPr>
          <w:p w14:paraId="058BE44E" w14:textId="77777777" w:rsidR="00CC22BD" w:rsidRPr="00C74F80" w:rsidRDefault="00CC22BD" w:rsidP="008F26C8">
            <w:pPr>
              <w:widowControl w:val="0"/>
              <w:autoSpaceDE w:val="0"/>
              <w:autoSpaceDN w:val="0"/>
              <w:spacing w:after="0" w:line="240" w:lineRule="auto"/>
              <w:rPr>
                <w:rFonts w:ascii="Times New Roman" w:eastAsia="Calibri" w:hAnsi="Calibri" w:cs="Calibri"/>
                <w:sz w:val="20"/>
                <w:lang w:bidi="en-US"/>
              </w:rPr>
            </w:pPr>
          </w:p>
        </w:tc>
        <w:tc>
          <w:tcPr>
            <w:tcW w:w="1224" w:type="dxa"/>
            <w:tcBorders>
              <w:right w:val="nil"/>
            </w:tcBorders>
          </w:tcPr>
          <w:p w14:paraId="62C24885" w14:textId="77777777" w:rsidR="00CC22BD" w:rsidRPr="00C74F80" w:rsidRDefault="00CC22BD" w:rsidP="008F26C8">
            <w:pPr>
              <w:widowControl w:val="0"/>
              <w:autoSpaceDE w:val="0"/>
              <w:autoSpaceDN w:val="0"/>
              <w:spacing w:after="0" w:line="240" w:lineRule="auto"/>
              <w:rPr>
                <w:rFonts w:ascii="Times New Roman" w:eastAsia="Calibri" w:hAnsi="Calibri" w:cs="Calibri"/>
                <w:sz w:val="20"/>
                <w:lang w:bidi="en-US"/>
              </w:rPr>
            </w:pPr>
          </w:p>
        </w:tc>
      </w:tr>
      <w:tr w:rsidR="00CC22BD" w:rsidRPr="00C74F80" w14:paraId="39838B27" w14:textId="77777777" w:rsidTr="008F26C8">
        <w:trPr>
          <w:trHeight w:val="501"/>
        </w:trPr>
        <w:tc>
          <w:tcPr>
            <w:tcW w:w="4790" w:type="dxa"/>
            <w:tcBorders>
              <w:left w:val="nil"/>
            </w:tcBorders>
          </w:tcPr>
          <w:p w14:paraId="070D2CCF" w14:textId="77777777" w:rsidR="00CC22BD" w:rsidRPr="00C74F80" w:rsidRDefault="00CC22BD" w:rsidP="008F26C8">
            <w:pPr>
              <w:widowControl w:val="0"/>
              <w:autoSpaceDE w:val="0"/>
              <w:autoSpaceDN w:val="0"/>
              <w:spacing w:before="6" w:after="0" w:line="240" w:lineRule="auto"/>
              <w:ind w:left="122"/>
              <w:rPr>
                <w:rFonts w:ascii="Calibri" w:eastAsia="Calibri" w:hAnsi="Calibri" w:cs="Calibri"/>
                <w:sz w:val="20"/>
                <w:highlight w:val="yellow"/>
                <w:lang w:bidi="en-US"/>
              </w:rPr>
            </w:pPr>
          </w:p>
        </w:tc>
        <w:tc>
          <w:tcPr>
            <w:tcW w:w="1224" w:type="dxa"/>
          </w:tcPr>
          <w:p w14:paraId="1F7CAFE2" w14:textId="77777777" w:rsidR="00CC22BD" w:rsidRPr="00C74F80" w:rsidRDefault="00CC22BD" w:rsidP="008F26C8">
            <w:pPr>
              <w:widowControl w:val="0"/>
              <w:autoSpaceDE w:val="0"/>
              <w:autoSpaceDN w:val="0"/>
              <w:spacing w:after="0" w:line="240" w:lineRule="auto"/>
              <w:rPr>
                <w:rFonts w:ascii="Times New Roman" w:eastAsia="Calibri" w:hAnsi="Calibri" w:cs="Calibri"/>
                <w:sz w:val="20"/>
                <w:lang w:bidi="en-US"/>
              </w:rPr>
            </w:pPr>
          </w:p>
        </w:tc>
        <w:tc>
          <w:tcPr>
            <w:tcW w:w="1224" w:type="dxa"/>
          </w:tcPr>
          <w:p w14:paraId="0D742ACD" w14:textId="77777777" w:rsidR="00CC22BD" w:rsidRPr="00C74F80" w:rsidRDefault="00CC22BD" w:rsidP="008F26C8">
            <w:pPr>
              <w:widowControl w:val="0"/>
              <w:autoSpaceDE w:val="0"/>
              <w:autoSpaceDN w:val="0"/>
              <w:spacing w:after="0" w:line="240" w:lineRule="auto"/>
              <w:rPr>
                <w:rFonts w:ascii="Times New Roman" w:eastAsia="Calibri" w:hAnsi="Calibri" w:cs="Calibri"/>
                <w:sz w:val="20"/>
                <w:lang w:bidi="en-US"/>
              </w:rPr>
            </w:pPr>
          </w:p>
        </w:tc>
        <w:tc>
          <w:tcPr>
            <w:tcW w:w="1224" w:type="dxa"/>
          </w:tcPr>
          <w:p w14:paraId="3C9AA8B4" w14:textId="77777777" w:rsidR="00CC22BD" w:rsidRPr="00C74F80" w:rsidRDefault="00CC22BD" w:rsidP="008F26C8">
            <w:pPr>
              <w:widowControl w:val="0"/>
              <w:autoSpaceDE w:val="0"/>
              <w:autoSpaceDN w:val="0"/>
              <w:spacing w:after="0" w:line="240" w:lineRule="auto"/>
              <w:rPr>
                <w:rFonts w:ascii="Times New Roman" w:eastAsia="Calibri" w:hAnsi="Calibri" w:cs="Calibri"/>
                <w:sz w:val="20"/>
                <w:lang w:bidi="en-US"/>
              </w:rPr>
            </w:pPr>
          </w:p>
        </w:tc>
        <w:tc>
          <w:tcPr>
            <w:tcW w:w="1224" w:type="dxa"/>
          </w:tcPr>
          <w:p w14:paraId="1446DE01" w14:textId="77777777" w:rsidR="00CC22BD" w:rsidRPr="00C74F80" w:rsidRDefault="00CC22BD" w:rsidP="008F26C8">
            <w:pPr>
              <w:widowControl w:val="0"/>
              <w:autoSpaceDE w:val="0"/>
              <w:autoSpaceDN w:val="0"/>
              <w:spacing w:after="0" w:line="240" w:lineRule="auto"/>
              <w:rPr>
                <w:rFonts w:ascii="Times New Roman" w:eastAsia="Calibri" w:hAnsi="Calibri" w:cs="Calibri"/>
                <w:sz w:val="20"/>
                <w:lang w:bidi="en-US"/>
              </w:rPr>
            </w:pPr>
          </w:p>
        </w:tc>
        <w:tc>
          <w:tcPr>
            <w:tcW w:w="1224" w:type="dxa"/>
            <w:tcBorders>
              <w:right w:val="nil"/>
            </w:tcBorders>
          </w:tcPr>
          <w:p w14:paraId="7DBF9351" w14:textId="77777777" w:rsidR="00CC22BD" w:rsidRPr="00C74F80" w:rsidRDefault="00CC22BD" w:rsidP="008F26C8">
            <w:pPr>
              <w:widowControl w:val="0"/>
              <w:autoSpaceDE w:val="0"/>
              <w:autoSpaceDN w:val="0"/>
              <w:spacing w:after="0" w:line="240" w:lineRule="auto"/>
              <w:rPr>
                <w:rFonts w:ascii="Times New Roman" w:eastAsia="Calibri" w:hAnsi="Calibri" w:cs="Calibri"/>
                <w:sz w:val="20"/>
                <w:lang w:bidi="en-US"/>
              </w:rPr>
            </w:pPr>
          </w:p>
        </w:tc>
      </w:tr>
      <w:tr w:rsidR="00CC22BD" w:rsidRPr="00C74F80" w14:paraId="3286E743" w14:textId="77777777" w:rsidTr="008F26C8">
        <w:trPr>
          <w:trHeight w:val="431"/>
        </w:trPr>
        <w:tc>
          <w:tcPr>
            <w:tcW w:w="10910" w:type="dxa"/>
            <w:gridSpan w:val="6"/>
            <w:tcBorders>
              <w:left w:val="nil"/>
              <w:right w:val="nil"/>
            </w:tcBorders>
            <w:shd w:val="clear" w:color="auto" w:fill="D5DCE4" w:themeFill="text2" w:themeFillTint="33"/>
          </w:tcPr>
          <w:p w14:paraId="067E3369" w14:textId="77777777" w:rsidR="00CC22BD" w:rsidRPr="008A31F5" w:rsidRDefault="00CC22BD" w:rsidP="008F26C8">
            <w:pPr>
              <w:widowControl w:val="0"/>
              <w:autoSpaceDE w:val="0"/>
              <w:autoSpaceDN w:val="0"/>
              <w:spacing w:before="97" w:after="0" w:line="240" w:lineRule="auto"/>
              <w:ind w:left="122"/>
              <w:rPr>
                <w:rFonts w:eastAsia="Calibri" w:cs="Calibri"/>
                <w:b/>
                <w:sz w:val="20"/>
                <w:highlight w:val="yellow"/>
                <w:lang w:bidi="en-US"/>
              </w:rPr>
            </w:pPr>
            <w:r w:rsidRPr="008A31F5">
              <w:rPr>
                <w:rFonts w:eastAsia="Calibri" w:cs="Calibri"/>
                <w:b/>
                <w:color w:val="44546A" w:themeColor="text2"/>
                <w:sz w:val="20"/>
                <w:lang w:bidi="en-US"/>
              </w:rPr>
              <w:t>Natural Systems Protection</w:t>
            </w:r>
          </w:p>
        </w:tc>
      </w:tr>
      <w:tr w:rsidR="00CC22BD" w:rsidRPr="00C74F80" w14:paraId="535C506A" w14:textId="77777777" w:rsidTr="008F26C8">
        <w:trPr>
          <w:trHeight w:val="501"/>
        </w:trPr>
        <w:tc>
          <w:tcPr>
            <w:tcW w:w="4790" w:type="dxa"/>
            <w:tcBorders>
              <w:left w:val="nil"/>
            </w:tcBorders>
          </w:tcPr>
          <w:p w14:paraId="7C62BDF1" w14:textId="77777777" w:rsidR="00CC22BD" w:rsidRPr="00C74F80" w:rsidRDefault="00CC22BD" w:rsidP="008F26C8">
            <w:pPr>
              <w:widowControl w:val="0"/>
              <w:autoSpaceDE w:val="0"/>
              <w:autoSpaceDN w:val="0"/>
              <w:spacing w:before="6" w:after="0" w:line="240" w:lineRule="auto"/>
              <w:ind w:left="122"/>
              <w:rPr>
                <w:rFonts w:ascii="Calibri" w:eastAsia="Calibri" w:hAnsi="Calibri" w:cs="Calibri"/>
                <w:sz w:val="20"/>
                <w:highlight w:val="yellow"/>
                <w:lang w:bidi="en-US"/>
              </w:rPr>
            </w:pPr>
          </w:p>
        </w:tc>
        <w:tc>
          <w:tcPr>
            <w:tcW w:w="1224" w:type="dxa"/>
          </w:tcPr>
          <w:p w14:paraId="731DC720" w14:textId="77777777" w:rsidR="00CC22BD" w:rsidRPr="00C74F80" w:rsidRDefault="00CC22BD" w:rsidP="008F26C8">
            <w:pPr>
              <w:widowControl w:val="0"/>
              <w:autoSpaceDE w:val="0"/>
              <w:autoSpaceDN w:val="0"/>
              <w:spacing w:after="0" w:line="240" w:lineRule="auto"/>
              <w:rPr>
                <w:rFonts w:ascii="Times New Roman" w:eastAsia="Calibri" w:hAnsi="Calibri" w:cs="Calibri"/>
                <w:sz w:val="20"/>
                <w:lang w:bidi="en-US"/>
              </w:rPr>
            </w:pPr>
          </w:p>
        </w:tc>
        <w:tc>
          <w:tcPr>
            <w:tcW w:w="1224" w:type="dxa"/>
          </w:tcPr>
          <w:p w14:paraId="586D0B23" w14:textId="77777777" w:rsidR="00CC22BD" w:rsidRPr="00C74F80" w:rsidRDefault="00CC22BD" w:rsidP="008F26C8">
            <w:pPr>
              <w:widowControl w:val="0"/>
              <w:autoSpaceDE w:val="0"/>
              <w:autoSpaceDN w:val="0"/>
              <w:spacing w:after="0" w:line="240" w:lineRule="auto"/>
              <w:rPr>
                <w:rFonts w:ascii="Times New Roman" w:eastAsia="Calibri" w:hAnsi="Calibri" w:cs="Calibri"/>
                <w:sz w:val="20"/>
                <w:lang w:bidi="en-US"/>
              </w:rPr>
            </w:pPr>
          </w:p>
        </w:tc>
        <w:tc>
          <w:tcPr>
            <w:tcW w:w="1224" w:type="dxa"/>
          </w:tcPr>
          <w:p w14:paraId="6A5128EF" w14:textId="77777777" w:rsidR="00CC22BD" w:rsidRPr="00C74F80" w:rsidRDefault="00CC22BD" w:rsidP="008F26C8">
            <w:pPr>
              <w:widowControl w:val="0"/>
              <w:autoSpaceDE w:val="0"/>
              <w:autoSpaceDN w:val="0"/>
              <w:spacing w:after="0" w:line="240" w:lineRule="auto"/>
              <w:rPr>
                <w:rFonts w:ascii="Times New Roman" w:eastAsia="Calibri" w:hAnsi="Calibri" w:cs="Calibri"/>
                <w:sz w:val="20"/>
                <w:lang w:bidi="en-US"/>
              </w:rPr>
            </w:pPr>
          </w:p>
        </w:tc>
        <w:tc>
          <w:tcPr>
            <w:tcW w:w="1224" w:type="dxa"/>
          </w:tcPr>
          <w:p w14:paraId="469C5641" w14:textId="77777777" w:rsidR="00CC22BD" w:rsidRPr="00C74F80" w:rsidRDefault="00CC22BD" w:rsidP="008F26C8">
            <w:pPr>
              <w:widowControl w:val="0"/>
              <w:autoSpaceDE w:val="0"/>
              <w:autoSpaceDN w:val="0"/>
              <w:spacing w:after="0" w:line="240" w:lineRule="auto"/>
              <w:rPr>
                <w:rFonts w:ascii="Times New Roman" w:eastAsia="Calibri" w:hAnsi="Calibri" w:cs="Calibri"/>
                <w:sz w:val="20"/>
                <w:lang w:bidi="en-US"/>
              </w:rPr>
            </w:pPr>
          </w:p>
        </w:tc>
        <w:tc>
          <w:tcPr>
            <w:tcW w:w="1224" w:type="dxa"/>
            <w:tcBorders>
              <w:right w:val="nil"/>
            </w:tcBorders>
          </w:tcPr>
          <w:p w14:paraId="76A5D7FF" w14:textId="77777777" w:rsidR="00CC22BD" w:rsidRPr="00C74F80" w:rsidRDefault="00CC22BD" w:rsidP="008F26C8">
            <w:pPr>
              <w:widowControl w:val="0"/>
              <w:autoSpaceDE w:val="0"/>
              <w:autoSpaceDN w:val="0"/>
              <w:spacing w:after="0" w:line="240" w:lineRule="auto"/>
              <w:rPr>
                <w:rFonts w:ascii="Times New Roman" w:eastAsia="Calibri" w:hAnsi="Calibri" w:cs="Calibri"/>
                <w:sz w:val="20"/>
                <w:lang w:bidi="en-US"/>
              </w:rPr>
            </w:pPr>
          </w:p>
        </w:tc>
      </w:tr>
      <w:tr w:rsidR="00CC22BD" w:rsidRPr="00C74F80" w14:paraId="761A6780" w14:textId="77777777" w:rsidTr="008F26C8">
        <w:trPr>
          <w:trHeight w:val="503"/>
        </w:trPr>
        <w:tc>
          <w:tcPr>
            <w:tcW w:w="4790" w:type="dxa"/>
            <w:tcBorders>
              <w:left w:val="nil"/>
            </w:tcBorders>
          </w:tcPr>
          <w:p w14:paraId="1785D93D" w14:textId="77777777" w:rsidR="00CC22BD" w:rsidRPr="00C74F80" w:rsidRDefault="00CC22BD" w:rsidP="008F26C8">
            <w:pPr>
              <w:widowControl w:val="0"/>
              <w:autoSpaceDE w:val="0"/>
              <w:autoSpaceDN w:val="0"/>
              <w:spacing w:before="6" w:after="0" w:line="240" w:lineRule="auto"/>
              <w:ind w:left="122"/>
              <w:rPr>
                <w:rFonts w:ascii="Calibri" w:eastAsia="Calibri" w:hAnsi="Calibri" w:cs="Calibri"/>
                <w:sz w:val="20"/>
                <w:highlight w:val="yellow"/>
                <w:lang w:bidi="en-US"/>
              </w:rPr>
            </w:pPr>
          </w:p>
        </w:tc>
        <w:tc>
          <w:tcPr>
            <w:tcW w:w="1224" w:type="dxa"/>
          </w:tcPr>
          <w:p w14:paraId="04EBADC4" w14:textId="77777777" w:rsidR="00CC22BD" w:rsidRPr="00C74F80" w:rsidRDefault="00CC22BD" w:rsidP="008F26C8">
            <w:pPr>
              <w:widowControl w:val="0"/>
              <w:autoSpaceDE w:val="0"/>
              <w:autoSpaceDN w:val="0"/>
              <w:spacing w:after="0" w:line="240" w:lineRule="auto"/>
              <w:rPr>
                <w:rFonts w:ascii="Times New Roman" w:eastAsia="Calibri" w:hAnsi="Calibri" w:cs="Calibri"/>
                <w:sz w:val="20"/>
                <w:lang w:bidi="en-US"/>
              </w:rPr>
            </w:pPr>
          </w:p>
        </w:tc>
        <w:tc>
          <w:tcPr>
            <w:tcW w:w="1224" w:type="dxa"/>
          </w:tcPr>
          <w:p w14:paraId="6075D8F2" w14:textId="77777777" w:rsidR="00CC22BD" w:rsidRPr="00C74F80" w:rsidRDefault="00CC22BD" w:rsidP="008F26C8">
            <w:pPr>
              <w:widowControl w:val="0"/>
              <w:autoSpaceDE w:val="0"/>
              <w:autoSpaceDN w:val="0"/>
              <w:spacing w:after="0" w:line="240" w:lineRule="auto"/>
              <w:rPr>
                <w:rFonts w:ascii="Times New Roman" w:eastAsia="Calibri" w:hAnsi="Calibri" w:cs="Calibri"/>
                <w:sz w:val="20"/>
                <w:lang w:bidi="en-US"/>
              </w:rPr>
            </w:pPr>
          </w:p>
        </w:tc>
        <w:tc>
          <w:tcPr>
            <w:tcW w:w="1224" w:type="dxa"/>
          </w:tcPr>
          <w:p w14:paraId="2410A437" w14:textId="77777777" w:rsidR="00CC22BD" w:rsidRPr="00C74F80" w:rsidRDefault="00CC22BD" w:rsidP="008F26C8">
            <w:pPr>
              <w:widowControl w:val="0"/>
              <w:autoSpaceDE w:val="0"/>
              <w:autoSpaceDN w:val="0"/>
              <w:spacing w:after="0" w:line="240" w:lineRule="auto"/>
              <w:rPr>
                <w:rFonts w:ascii="Times New Roman" w:eastAsia="Calibri" w:hAnsi="Calibri" w:cs="Calibri"/>
                <w:sz w:val="20"/>
                <w:lang w:bidi="en-US"/>
              </w:rPr>
            </w:pPr>
          </w:p>
        </w:tc>
        <w:tc>
          <w:tcPr>
            <w:tcW w:w="1224" w:type="dxa"/>
          </w:tcPr>
          <w:p w14:paraId="2D78A5D4" w14:textId="77777777" w:rsidR="00CC22BD" w:rsidRPr="00C74F80" w:rsidRDefault="00CC22BD" w:rsidP="008F26C8">
            <w:pPr>
              <w:widowControl w:val="0"/>
              <w:autoSpaceDE w:val="0"/>
              <w:autoSpaceDN w:val="0"/>
              <w:spacing w:after="0" w:line="240" w:lineRule="auto"/>
              <w:rPr>
                <w:rFonts w:ascii="Times New Roman" w:eastAsia="Calibri" w:hAnsi="Calibri" w:cs="Calibri"/>
                <w:sz w:val="20"/>
                <w:lang w:bidi="en-US"/>
              </w:rPr>
            </w:pPr>
          </w:p>
        </w:tc>
        <w:tc>
          <w:tcPr>
            <w:tcW w:w="1224" w:type="dxa"/>
            <w:tcBorders>
              <w:right w:val="nil"/>
            </w:tcBorders>
          </w:tcPr>
          <w:p w14:paraId="087E7350" w14:textId="77777777" w:rsidR="00CC22BD" w:rsidRPr="00C74F80" w:rsidRDefault="00CC22BD" w:rsidP="008F26C8">
            <w:pPr>
              <w:widowControl w:val="0"/>
              <w:autoSpaceDE w:val="0"/>
              <w:autoSpaceDN w:val="0"/>
              <w:spacing w:after="0" w:line="240" w:lineRule="auto"/>
              <w:rPr>
                <w:rFonts w:ascii="Times New Roman" w:eastAsia="Calibri" w:hAnsi="Calibri" w:cs="Calibri"/>
                <w:sz w:val="20"/>
                <w:lang w:bidi="en-US"/>
              </w:rPr>
            </w:pPr>
          </w:p>
        </w:tc>
      </w:tr>
      <w:tr w:rsidR="00CC22BD" w:rsidRPr="00C74F80" w14:paraId="4DF6C59F" w14:textId="77777777" w:rsidTr="008F26C8">
        <w:trPr>
          <w:trHeight w:val="431"/>
        </w:trPr>
        <w:tc>
          <w:tcPr>
            <w:tcW w:w="10910" w:type="dxa"/>
            <w:gridSpan w:val="6"/>
            <w:tcBorders>
              <w:left w:val="nil"/>
              <w:right w:val="nil"/>
            </w:tcBorders>
            <w:shd w:val="clear" w:color="auto" w:fill="D5DCE4" w:themeFill="text2" w:themeFillTint="33"/>
          </w:tcPr>
          <w:p w14:paraId="6E01967A" w14:textId="77777777" w:rsidR="00CC22BD" w:rsidRPr="008A31F5" w:rsidRDefault="00CC22BD" w:rsidP="008F26C8">
            <w:pPr>
              <w:widowControl w:val="0"/>
              <w:autoSpaceDE w:val="0"/>
              <w:autoSpaceDN w:val="0"/>
              <w:spacing w:before="100" w:after="0" w:line="240" w:lineRule="auto"/>
              <w:ind w:left="122"/>
              <w:rPr>
                <w:rFonts w:eastAsia="Calibri" w:cs="Calibri"/>
                <w:b/>
                <w:sz w:val="20"/>
                <w:highlight w:val="yellow"/>
                <w:lang w:bidi="en-US"/>
              </w:rPr>
            </w:pPr>
            <w:r w:rsidRPr="008A31F5">
              <w:rPr>
                <w:rFonts w:eastAsia="Calibri" w:cs="Calibri"/>
                <w:b/>
                <w:color w:val="44546A" w:themeColor="text2"/>
                <w:sz w:val="20"/>
                <w:lang w:bidi="en-US"/>
              </w:rPr>
              <w:t>Outreach &amp; Education Programs</w:t>
            </w:r>
          </w:p>
        </w:tc>
      </w:tr>
      <w:tr w:rsidR="00CC22BD" w:rsidRPr="00C74F80" w14:paraId="15CA757A" w14:textId="77777777" w:rsidTr="008F26C8">
        <w:trPr>
          <w:trHeight w:val="503"/>
        </w:trPr>
        <w:tc>
          <w:tcPr>
            <w:tcW w:w="4790" w:type="dxa"/>
            <w:tcBorders>
              <w:left w:val="nil"/>
            </w:tcBorders>
          </w:tcPr>
          <w:p w14:paraId="0F0855FB" w14:textId="77777777" w:rsidR="00CC22BD" w:rsidRPr="00C74F80" w:rsidRDefault="00CC22BD" w:rsidP="008F26C8">
            <w:pPr>
              <w:widowControl w:val="0"/>
              <w:autoSpaceDE w:val="0"/>
              <w:autoSpaceDN w:val="0"/>
              <w:spacing w:before="6" w:after="0" w:line="240" w:lineRule="auto"/>
              <w:ind w:left="122"/>
              <w:rPr>
                <w:rFonts w:ascii="Calibri" w:eastAsia="Calibri" w:hAnsi="Calibri" w:cs="Calibri"/>
                <w:sz w:val="20"/>
                <w:highlight w:val="yellow"/>
                <w:lang w:bidi="en-US"/>
              </w:rPr>
            </w:pPr>
          </w:p>
        </w:tc>
        <w:tc>
          <w:tcPr>
            <w:tcW w:w="1224" w:type="dxa"/>
          </w:tcPr>
          <w:p w14:paraId="4DD74344" w14:textId="77777777" w:rsidR="00CC22BD" w:rsidRPr="00C74F80" w:rsidRDefault="00CC22BD" w:rsidP="008F26C8">
            <w:pPr>
              <w:widowControl w:val="0"/>
              <w:autoSpaceDE w:val="0"/>
              <w:autoSpaceDN w:val="0"/>
              <w:spacing w:after="0" w:line="240" w:lineRule="auto"/>
              <w:rPr>
                <w:rFonts w:ascii="Times New Roman" w:eastAsia="Calibri" w:hAnsi="Calibri" w:cs="Calibri"/>
                <w:sz w:val="20"/>
                <w:lang w:bidi="en-US"/>
              </w:rPr>
            </w:pPr>
          </w:p>
        </w:tc>
        <w:tc>
          <w:tcPr>
            <w:tcW w:w="1224" w:type="dxa"/>
          </w:tcPr>
          <w:p w14:paraId="563C73AC" w14:textId="77777777" w:rsidR="00CC22BD" w:rsidRPr="00C74F80" w:rsidRDefault="00CC22BD" w:rsidP="008F26C8">
            <w:pPr>
              <w:widowControl w:val="0"/>
              <w:autoSpaceDE w:val="0"/>
              <w:autoSpaceDN w:val="0"/>
              <w:spacing w:after="0" w:line="240" w:lineRule="auto"/>
              <w:rPr>
                <w:rFonts w:ascii="Times New Roman" w:eastAsia="Calibri" w:hAnsi="Calibri" w:cs="Calibri"/>
                <w:sz w:val="20"/>
                <w:lang w:bidi="en-US"/>
              </w:rPr>
            </w:pPr>
          </w:p>
        </w:tc>
        <w:tc>
          <w:tcPr>
            <w:tcW w:w="1224" w:type="dxa"/>
          </w:tcPr>
          <w:p w14:paraId="682E83DE" w14:textId="77777777" w:rsidR="00CC22BD" w:rsidRPr="00C74F80" w:rsidRDefault="00CC22BD" w:rsidP="008F26C8">
            <w:pPr>
              <w:widowControl w:val="0"/>
              <w:autoSpaceDE w:val="0"/>
              <w:autoSpaceDN w:val="0"/>
              <w:spacing w:after="0" w:line="240" w:lineRule="auto"/>
              <w:rPr>
                <w:rFonts w:ascii="Times New Roman" w:eastAsia="Calibri" w:hAnsi="Calibri" w:cs="Calibri"/>
                <w:sz w:val="20"/>
                <w:lang w:bidi="en-US"/>
              </w:rPr>
            </w:pPr>
          </w:p>
        </w:tc>
        <w:tc>
          <w:tcPr>
            <w:tcW w:w="1224" w:type="dxa"/>
          </w:tcPr>
          <w:p w14:paraId="5B85DB8D" w14:textId="77777777" w:rsidR="00CC22BD" w:rsidRPr="00C74F80" w:rsidRDefault="00CC22BD" w:rsidP="008F26C8">
            <w:pPr>
              <w:widowControl w:val="0"/>
              <w:autoSpaceDE w:val="0"/>
              <w:autoSpaceDN w:val="0"/>
              <w:spacing w:after="0" w:line="240" w:lineRule="auto"/>
              <w:rPr>
                <w:rFonts w:ascii="Times New Roman" w:eastAsia="Calibri" w:hAnsi="Calibri" w:cs="Calibri"/>
                <w:sz w:val="20"/>
                <w:lang w:bidi="en-US"/>
              </w:rPr>
            </w:pPr>
          </w:p>
        </w:tc>
        <w:tc>
          <w:tcPr>
            <w:tcW w:w="1224" w:type="dxa"/>
            <w:tcBorders>
              <w:right w:val="nil"/>
            </w:tcBorders>
          </w:tcPr>
          <w:p w14:paraId="39448C63" w14:textId="77777777" w:rsidR="00CC22BD" w:rsidRPr="00C74F80" w:rsidRDefault="00CC22BD" w:rsidP="008F26C8">
            <w:pPr>
              <w:widowControl w:val="0"/>
              <w:autoSpaceDE w:val="0"/>
              <w:autoSpaceDN w:val="0"/>
              <w:spacing w:after="0" w:line="240" w:lineRule="auto"/>
              <w:rPr>
                <w:rFonts w:ascii="Times New Roman" w:eastAsia="Calibri" w:hAnsi="Calibri" w:cs="Calibri"/>
                <w:sz w:val="20"/>
                <w:lang w:bidi="en-US"/>
              </w:rPr>
            </w:pPr>
          </w:p>
        </w:tc>
      </w:tr>
      <w:tr w:rsidR="00CC22BD" w:rsidRPr="00C74F80" w14:paraId="300B8CA0" w14:textId="77777777" w:rsidTr="008F26C8">
        <w:trPr>
          <w:trHeight w:val="503"/>
        </w:trPr>
        <w:tc>
          <w:tcPr>
            <w:tcW w:w="4790" w:type="dxa"/>
            <w:tcBorders>
              <w:left w:val="nil"/>
            </w:tcBorders>
          </w:tcPr>
          <w:p w14:paraId="1309960D" w14:textId="77777777" w:rsidR="00CC22BD" w:rsidRPr="00C74F80" w:rsidRDefault="00CC22BD" w:rsidP="008F26C8">
            <w:pPr>
              <w:widowControl w:val="0"/>
              <w:autoSpaceDE w:val="0"/>
              <w:autoSpaceDN w:val="0"/>
              <w:spacing w:before="6" w:after="0" w:line="240" w:lineRule="auto"/>
              <w:ind w:left="122"/>
              <w:rPr>
                <w:rFonts w:ascii="Calibri" w:eastAsia="Calibri" w:hAnsi="Calibri" w:cs="Calibri"/>
                <w:sz w:val="20"/>
                <w:highlight w:val="yellow"/>
                <w:lang w:bidi="en-US"/>
              </w:rPr>
            </w:pPr>
          </w:p>
        </w:tc>
        <w:tc>
          <w:tcPr>
            <w:tcW w:w="1224" w:type="dxa"/>
          </w:tcPr>
          <w:p w14:paraId="71CE2432" w14:textId="77777777" w:rsidR="00CC22BD" w:rsidRPr="00C74F80" w:rsidRDefault="00CC22BD" w:rsidP="008F26C8">
            <w:pPr>
              <w:widowControl w:val="0"/>
              <w:autoSpaceDE w:val="0"/>
              <w:autoSpaceDN w:val="0"/>
              <w:spacing w:after="0" w:line="240" w:lineRule="auto"/>
              <w:rPr>
                <w:rFonts w:ascii="Times New Roman" w:eastAsia="Calibri" w:hAnsi="Calibri" w:cs="Calibri"/>
                <w:sz w:val="20"/>
                <w:lang w:bidi="en-US"/>
              </w:rPr>
            </w:pPr>
          </w:p>
        </w:tc>
        <w:tc>
          <w:tcPr>
            <w:tcW w:w="1224" w:type="dxa"/>
          </w:tcPr>
          <w:p w14:paraId="0C4F8A34" w14:textId="77777777" w:rsidR="00CC22BD" w:rsidRPr="00C74F80" w:rsidRDefault="00CC22BD" w:rsidP="008F26C8">
            <w:pPr>
              <w:widowControl w:val="0"/>
              <w:autoSpaceDE w:val="0"/>
              <w:autoSpaceDN w:val="0"/>
              <w:spacing w:after="0" w:line="240" w:lineRule="auto"/>
              <w:rPr>
                <w:rFonts w:ascii="Times New Roman" w:eastAsia="Calibri" w:hAnsi="Calibri" w:cs="Calibri"/>
                <w:sz w:val="20"/>
                <w:lang w:bidi="en-US"/>
              </w:rPr>
            </w:pPr>
          </w:p>
        </w:tc>
        <w:tc>
          <w:tcPr>
            <w:tcW w:w="1224" w:type="dxa"/>
          </w:tcPr>
          <w:p w14:paraId="6275A011" w14:textId="77777777" w:rsidR="00CC22BD" w:rsidRPr="00C74F80" w:rsidRDefault="00CC22BD" w:rsidP="008F26C8">
            <w:pPr>
              <w:widowControl w:val="0"/>
              <w:autoSpaceDE w:val="0"/>
              <w:autoSpaceDN w:val="0"/>
              <w:spacing w:after="0" w:line="240" w:lineRule="auto"/>
              <w:rPr>
                <w:rFonts w:ascii="Times New Roman" w:eastAsia="Calibri" w:hAnsi="Calibri" w:cs="Calibri"/>
                <w:sz w:val="20"/>
                <w:lang w:bidi="en-US"/>
              </w:rPr>
            </w:pPr>
          </w:p>
        </w:tc>
        <w:tc>
          <w:tcPr>
            <w:tcW w:w="1224" w:type="dxa"/>
          </w:tcPr>
          <w:p w14:paraId="558A8856" w14:textId="77777777" w:rsidR="00CC22BD" w:rsidRPr="00C74F80" w:rsidRDefault="00CC22BD" w:rsidP="008F26C8">
            <w:pPr>
              <w:widowControl w:val="0"/>
              <w:autoSpaceDE w:val="0"/>
              <w:autoSpaceDN w:val="0"/>
              <w:spacing w:after="0" w:line="240" w:lineRule="auto"/>
              <w:rPr>
                <w:rFonts w:ascii="Times New Roman" w:eastAsia="Calibri" w:hAnsi="Calibri" w:cs="Calibri"/>
                <w:sz w:val="20"/>
                <w:lang w:bidi="en-US"/>
              </w:rPr>
            </w:pPr>
          </w:p>
        </w:tc>
        <w:tc>
          <w:tcPr>
            <w:tcW w:w="1224" w:type="dxa"/>
            <w:tcBorders>
              <w:right w:val="nil"/>
            </w:tcBorders>
          </w:tcPr>
          <w:p w14:paraId="3E9D351E" w14:textId="77777777" w:rsidR="00CC22BD" w:rsidRPr="00C74F80" w:rsidRDefault="00CC22BD" w:rsidP="008F26C8">
            <w:pPr>
              <w:widowControl w:val="0"/>
              <w:autoSpaceDE w:val="0"/>
              <w:autoSpaceDN w:val="0"/>
              <w:spacing w:after="0" w:line="240" w:lineRule="auto"/>
              <w:rPr>
                <w:rFonts w:ascii="Times New Roman" w:eastAsia="Calibri" w:hAnsi="Calibri" w:cs="Calibri"/>
                <w:sz w:val="20"/>
                <w:lang w:bidi="en-US"/>
              </w:rPr>
            </w:pPr>
          </w:p>
        </w:tc>
      </w:tr>
    </w:tbl>
    <w:p w14:paraId="461EAFF7" w14:textId="77777777" w:rsidR="00CC22BD" w:rsidRPr="00C74F80" w:rsidRDefault="00CC22BD" w:rsidP="00CC22BD">
      <w:pPr>
        <w:widowControl w:val="0"/>
        <w:autoSpaceDE w:val="0"/>
        <w:autoSpaceDN w:val="0"/>
        <w:spacing w:after="0" w:line="240" w:lineRule="auto"/>
        <w:rPr>
          <w:rFonts w:ascii="Times New Roman" w:eastAsia="Book Antiqua" w:hAnsi="Book Antiqua" w:cs="Book Antiqua"/>
          <w:sz w:val="20"/>
          <w:lang w:bidi="en-US"/>
        </w:rPr>
        <w:sectPr w:rsidR="00CC22BD" w:rsidRPr="00C74F80" w:rsidSect="00CC22BD">
          <w:pgSz w:w="12240" w:h="15840"/>
          <w:pgMar w:top="540" w:right="360" w:bottom="780" w:left="440" w:header="268" w:footer="565" w:gutter="0"/>
          <w:cols w:space="720"/>
        </w:sectPr>
      </w:pPr>
    </w:p>
    <w:p w14:paraId="22516868" w14:textId="77777777" w:rsidR="00CC22BD" w:rsidRPr="00002DF2" w:rsidRDefault="00CC22BD" w:rsidP="00CC22BD">
      <w:pPr>
        <w:pStyle w:val="Heading2"/>
        <w:ind w:left="720"/>
        <w:rPr>
          <w:rFonts w:eastAsia="Calibri"/>
          <w:lang w:bidi="en-US"/>
        </w:rPr>
      </w:pPr>
      <w:bookmarkStart w:id="77" w:name="5-Year_Updates"/>
      <w:bookmarkStart w:id="78" w:name="_bookmark41"/>
      <w:bookmarkStart w:id="79" w:name="_Toc197003485"/>
      <w:bookmarkEnd w:id="77"/>
      <w:bookmarkEnd w:id="78"/>
      <w:r w:rsidRPr="00002DF2">
        <w:rPr>
          <w:rFonts w:eastAsia="Calibri"/>
          <w:lang w:bidi="en-US"/>
        </w:rPr>
        <w:lastRenderedPageBreak/>
        <w:t>5-Year Updates</w:t>
      </w:r>
      <w:bookmarkEnd w:id="79"/>
    </w:p>
    <w:p w14:paraId="281F10CF" w14:textId="77777777" w:rsidR="00CC22BD" w:rsidRPr="00C74F80" w:rsidRDefault="00CC22BD" w:rsidP="00CC22BD">
      <w:pPr>
        <w:widowControl w:val="0"/>
        <w:autoSpaceDE w:val="0"/>
        <w:autoSpaceDN w:val="0"/>
        <w:spacing w:after="0" w:line="20" w:lineRule="exact"/>
        <w:ind w:left="243"/>
        <w:rPr>
          <w:rFonts w:ascii="Calibri" w:eastAsia="Book Antiqua" w:hAnsi="Book Antiqua" w:cs="Book Antiqua"/>
          <w:sz w:val="2"/>
          <w:lang w:bidi="en-US"/>
        </w:rPr>
      </w:pPr>
      <w:r w:rsidRPr="00C74F80">
        <w:rPr>
          <w:rFonts w:ascii="Calibri" w:eastAsia="Book Antiqua" w:hAnsi="Book Antiqua" w:cs="Book Antiqua"/>
          <w:noProof/>
          <w:sz w:val="2"/>
          <w:lang w:bidi="en-US"/>
        </w:rPr>
        <mc:AlternateContent>
          <mc:Choice Requires="wpg">
            <w:drawing>
              <wp:inline distT="0" distB="0" distL="0" distR="0" wp14:anchorId="278E3943" wp14:editId="16379091">
                <wp:extent cx="6894830" cy="9525"/>
                <wp:effectExtent l="5080" t="6350" r="5715" b="3175"/>
                <wp:docPr id="11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9525"/>
                          <a:chOff x="0" y="0"/>
                          <a:chExt cx="10858" cy="15"/>
                        </a:xfrm>
                      </wpg:grpSpPr>
                      <wps:wsp>
                        <wps:cNvPr id="111" name="Line 44"/>
                        <wps:cNvCnPr>
                          <a:cxnSpLocks noChangeShapeType="1"/>
                        </wps:cNvCnPr>
                        <wps:spPr bwMode="auto">
                          <a:xfrm>
                            <a:off x="0" y="7"/>
                            <a:ext cx="10858" cy="0"/>
                          </a:xfrm>
                          <a:prstGeom prst="line">
                            <a:avLst/>
                          </a:prstGeom>
                          <a:noFill/>
                          <a:ln w="9144">
                            <a:solidFill>
                              <a:srgbClr val="17224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02A03A" id="Group 43" o:spid="_x0000_s1026" style="width:542.9pt;height:.75pt;mso-position-horizontal-relative:char;mso-position-vertical-relative:line" coordsize="1085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">
                <v:line id="Line 44" o:spid="_x0000_s1027" style="position:absolute;visibility:visible;mso-wrap-style:square" from="0,7" to="10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" strokecolor="#172241" strokeweight=".72pt"/>
                <w10:anchorlock/>
              </v:group>
            </w:pict>
          </mc:Fallback>
        </mc:AlternateContent>
      </w:r>
    </w:p>
    <w:p w14:paraId="4AD4A36D" w14:textId="77777777" w:rsidR="00CC22BD" w:rsidRPr="00C74F80" w:rsidRDefault="00CC22BD" w:rsidP="00CC22BD">
      <w:pPr>
        <w:rPr>
          <w:lang w:bidi="en-US"/>
        </w:rPr>
      </w:pPr>
      <w:r w:rsidRPr="00C74F80">
        <w:rPr>
          <w:w w:val="105"/>
          <w:lang w:bidi="en-US"/>
        </w:rPr>
        <w:t>This Plan will be updated at a minimum every five (5) years as follows:</w:t>
      </w:r>
    </w:p>
    <w:p w14:paraId="5A8E5859" w14:textId="77777777" w:rsidR="00CC22BD" w:rsidRPr="00C74F80" w:rsidRDefault="00CC22BD" w:rsidP="00CC22BD">
      <w:pPr>
        <w:widowControl w:val="0"/>
        <w:autoSpaceDE w:val="0"/>
        <w:autoSpaceDN w:val="0"/>
        <w:spacing w:before="11" w:after="0" w:line="240" w:lineRule="auto"/>
        <w:rPr>
          <w:rFonts w:ascii="Book Antiqua" w:eastAsia="Book Antiqua" w:hAnsi="Book Antiqua" w:cs="Book Antiqua"/>
          <w:sz w:val="12"/>
          <w:lang w:bidi="en-US"/>
        </w:rPr>
      </w:pPr>
      <w:r>
        <w:rPr>
          <w:rFonts w:ascii="Book Antiqua" w:eastAsia="Book Antiqua" w:hAnsi="Book Antiqua" w:cs="Book Antiqua"/>
          <w:noProof/>
          <w:sz w:val="12"/>
          <w:lang w:bidi="en-US"/>
        </w:rPr>
        <w:drawing>
          <wp:anchor distT="0" distB="0" distL="114300" distR="114300" simplePos="0" relativeHeight="251687954" behindDoc="1" locked="0" layoutInCell="1" allowOverlap="1" wp14:anchorId="6CB1BA41" wp14:editId="79433690">
            <wp:simplePos x="0" y="0"/>
            <wp:positionH relativeFrom="column">
              <wp:posOffset>2176780</wp:posOffset>
            </wp:positionH>
            <wp:positionV relativeFrom="paragraph">
              <wp:posOffset>746760</wp:posOffset>
            </wp:positionV>
            <wp:extent cx="175260" cy="175260"/>
            <wp:effectExtent l="0" t="0" r="0" b="0"/>
            <wp:wrapNone/>
            <wp:docPr id="191352912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529128" name="Picture 39"/>
                    <pic:cNvPicPr>
                      <a:picLocks noChangeAspect="1" noChangeArrowheads="1"/>
                    </pic:cNvPicPr>
                  </pic:nvPicPr>
                  <pic:blipFill>
                    <a:blip r:embed="rId58">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Book Antiqua" w:eastAsia="Book Antiqua" w:hAnsi="Book Antiqua" w:cs="Book Antiqua"/>
          <w:noProof/>
          <w:sz w:val="12"/>
          <w:lang w:bidi="en-US"/>
        </w:rPr>
        <w:drawing>
          <wp:anchor distT="0" distB="0" distL="114300" distR="114300" simplePos="0" relativeHeight="251690002" behindDoc="1" locked="0" layoutInCell="1" allowOverlap="1" wp14:anchorId="22912255" wp14:editId="34DEDFA3">
            <wp:simplePos x="0" y="0"/>
            <wp:positionH relativeFrom="column">
              <wp:posOffset>4403090</wp:posOffset>
            </wp:positionH>
            <wp:positionV relativeFrom="paragraph">
              <wp:posOffset>746760</wp:posOffset>
            </wp:positionV>
            <wp:extent cx="175260" cy="175260"/>
            <wp:effectExtent l="0" t="0" r="0" b="0"/>
            <wp:wrapNone/>
            <wp:docPr id="52878597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785977" name="Picture 37"/>
                    <pic:cNvPicPr>
                      <a:picLocks noChangeAspect="1" noChangeArrowheads="1"/>
                    </pic:cNvPicPr>
                  </pic:nvPicPr>
                  <pic:blipFill>
                    <a:blip r:embed="rId59">
                      <a:duotone>
                        <a:schemeClr val="accent1">
                          <a:shade val="45000"/>
                          <a:satMod val="135000"/>
                        </a:schemeClr>
                        <a:prstClr val="white"/>
                      </a:duotone>
                      <a:alphaModFix/>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21E040AD" w14:textId="77777777" w:rsidR="00CC22BD" w:rsidRPr="00C74F80" w:rsidRDefault="00CC22BD" w:rsidP="00CC22BD">
      <w:pPr>
        <w:widowControl w:val="0"/>
        <w:autoSpaceDE w:val="0"/>
        <w:autoSpaceDN w:val="0"/>
        <w:spacing w:after="0" w:line="240" w:lineRule="auto"/>
        <w:rPr>
          <w:rFonts w:ascii="Book Antiqua" w:eastAsia="Book Antiqua" w:hAnsi="Book Antiqua" w:cs="Book Antiqua"/>
          <w:sz w:val="12"/>
          <w:lang w:bidi="en-US"/>
        </w:rPr>
        <w:sectPr w:rsidR="00CC22BD" w:rsidRPr="00C74F80" w:rsidSect="00CC22BD">
          <w:pgSz w:w="12240" w:h="15840"/>
          <w:pgMar w:top="540" w:right="360" w:bottom="780" w:left="440" w:header="268" w:footer="565" w:gutter="0"/>
          <w:cols w:space="720"/>
        </w:sectPr>
      </w:pPr>
    </w:p>
    <w:p w14:paraId="331DE75E" w14:textId="77777777" w:rsidR="00CC22BD" w:rsidRPr="00C74F80" w:rsidRDefault="00CC22BD" w:rsidP="00CC22BD">
      <w:pPr>
        <w:widowControl w:val="0"/>
        <w:autoSpaceDE w:val="0"/>
        <w:autoSpaceDN w:val="0"/>
        <w:spacing w:after="0" w:line="240" w:lineRule="auto"/>
        <w:rPr>
          <w:rFonts w:ascii="Book Antiqua" w:eastAsia="Book Antiqua" w:hAnsi="Book Antiqua" w:cs="Book Antiqua"/>
          <w:sz w:val="24"/>
          <w:lang w:bidi="en-US"/>
        </w:rPr>
      </w:pPr>
    </w:p>
    <w:p w14:paraId="1D41D5AC" w14:textId="77777777" w:rsidR="00CC22BD" w:rsidRPr="00C74F80" w:rsidRDefault="00CC22BD" w:rsidP="00CC22BD">
      <w:pPr>
        <w:widowControl w:val="0"/>
        <w:autoSpaceDE w:val="0"/>
        <w:autoSpaceDN w:val="0"/>
        <w:spacing w:before="11" w:after="0" w:line="240" w:lineRule="auto"/>
        <w:rPr>
          <w:rFonts w:ascii="Book Antiqua" w:eastAsia="Book Antiqua" w:hAnsi="Book Antiqua" w:cs="Book Antiqua"/>
          <w:sz w:val="20"/>
          <w:lang w:bidi="en-US"/>
        </w:rPr>
      </w:pPr>
    </w:p>
    <w:p w14:paraId="01AED6C5" w14:textId="77777777" w:rsidR="00CC22BD" w:rsidRPr="00C74F80" w:rsidRDefault="00CC22BD" w:rsidP="00CC22BD">
      <w:pPr>
        <w:widowControl w:val="0"/>
        <w:autoSpaceDE w:val="0"/>
        <w:autoSpaceDN w:val="0"/>
        <w:spacing w:after="0" w:line="240" w:lineRule="auto"/>
        <w:ind w:left="569"/>
        <w:rPr>
          <w:rFonts w:ascii="Calibri" w:eastAsia="Book Antiqua" w:hAnsi="Book Antiqua" w:cs="Book Antiqua"/>
          <w:sz w:val="20"/>
          <w:lang w:bidi="en-US"/>
        </w:rPr>
      </w:pPr>
      <w:r>
        <w:rPr>
          <w:rFonts w:ascii="Calibri" w:eastAsia="Book Antiqua" w:hAnsi="Book Antiqua" w:cs="Book Antiqua"/>
          <w:noProof/>
          <w:color w:val="808080"/>
          <w:sz w:val="20"/>
          <w:lang w:bidi="en-US"/>
        </w:rPr>
        <mc:AlternateContent>
          <mc:Choice Requires="wps">
            <w:drawing>
              <wp:anchor distT="0" distB="0" distL="114300" distR="114300" simplePos="0" relativeHeight="251684882" behindDoc="1" locked="0" layoutInCell="1" allowOverlap="1" wp14:anchorId="65363200" wp14:editId="6B291645">
                <wp:simplePos x="0" y="0"/>
                <wp:positionH relativeFrom="column">
                  <wp:posOffset>194945</wp:posOffset>
                </wp:positionH>
                <wp:positionV relativeFrom="paragraph">
                  <wp:posOffset>79375</wp:posOffset>
                </wp:positionV>
                <wp:extent cx="6764020" cy="597535"/>
                <wp:effectExtent l="0" t="0" r="0" b="0"/>
                <wp:wrapNone/>
                <wp:docPr id="1958433200"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4020" cy="597535"/>
                        </a:xfrm>
                        <a:custGeom>
                          <a:avLst/>
                          <a:gdLst>
                            <a:gd name="T0" fmla="+- 0 10933 751"/>
                            <a:gd name="T1" fmla="*/ T0 w 10652"/>
                            <a:gd name="T2" fmla="+- 0 1240 1240"/>
                            <a:gd name="T3" fmla="*/ 1240 h 941"/>
                            <a:gd name="T4" fmla="+- 0 10933 751"/>
                            <a:gd name="T5" fmla="*/ T4 w 10652"/>
                            <a:gd name="T6" fmla="+- 0 1475 1240"/>
                            <a:gd name="T7" fmla="*/ 1475 h 941"/>
                            <a:gd name="T8" fmla="+- 0 751 751"/>
                            <a:gd name="T9" fmla="*/ T8 w 10652"/>
                            <a:gd name="T10" fmla="+- 0 1475 1240"/>
                            <a:gd name="T11" fmla="*/ 1475 h 941"/>
                            <a:gd name="T12" fmla="+- 0 986 751"/>
                            <a:gd name="T13" fmla="*/ T12 w 10652"/>
                            <a:gd name="T14" fmla="+- 0 1710 1240"/>
                            <a:gd name="T15" fmla="*/ 1710 h 941"/>
                            <a:gd name="T16" fmla="+- 0 751 751"/>
                            <a:gd name="T17" fmla="*/ T16 w 10652"/>
                            <a:gd name="T18" fmla="+- 0 1945 1240"/>
                            <a:gd name="T19" fmla="*/ 1945 h 941"/>
                            <a:gd name="T20" fmla="+- 0 10933 751"/>
                            <a:gd name="T21" fmla="*/ T20 w 10652"/>
                            <a:gd name="T22" fmla="+- 0 1945 1240"/>
                            <a:gd name="T23" fmla="*/ 1945 h 941"/>
                            <a:gd name="T24" fmla="+- 0 10933 751"/>
                            <a:gd name="T25" fmla="*/ T24 w 10652"/>
                            <a:gd name="T26" fmla="+- 0 2180 1240"/>
                            <a:gd name="T27" fmla="*/ 2180 h 941"/>
                            <a:gd name="T28" fmla="+- 0 11403 751"/>
                            <a:gd name="T29" fmla="*/ T28 w 10652"/>
                            <a:gd name="T30" fmla="+- 0 1710 1240"/>
                            <a:gd name="T31" fmla="*/ 1710 h 941"/>
                            <a:gd name="T32" fmla="+- 0 10933 751"/>
                            <a:gd name="T33" fmla="*/ T32 w 10652"/>
                            <a:gd name="T34" fmla="+- 0 1240 1240"/>
                            <a:gd name="T35" fmla="*/ 1240 h 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52" h="941">
                              <a:moveTo>
                                <a:pt x="10182" y="0"/>
                              </a:moveTo>
                              <a:lnTo>
                                <a:pt x="10182" y="235"/>
                              </a:lnTo>
                              <a:lnTo>
                                <a:pt x="0" y="235"/>
                              </a:lnTo>
                              <a:lnTo>
                                <a:pt x="235" y="470"/>
                              </a:lnTo>
                              <a:lnTo>
                                <a:pt x="0" y="705"/>
                              </a:lnTo>
                              <a:lnTo>
                                <a:pt x="10182" y="705"/>
                              </a:lnTo>
                              <a:lnTo>
                                <a:pt x="10182" y="940"/>
                              </a:lnTo>
                              <a:lnTo>
                                <a:pt x="10652" y="470"/>
                              </a:lnTo>
                              <a:lnTo>
                                <a:pt x="10182" y="0"/>
                              </a:lnTo>
                              <a:close/>
                            </a:path>
                          </a:pathLst>
                        </a:custGeom>
                        <a:solidFill>
                          <a:schemeClr val="tx2">
                            <a:lumMod val="20000"/>
                            <a:lumOff val="80000"/>
                            <a:alpha val="62000"/>
                          </a:schemeClr>
                        </a:solidFill>
                        <a:ln>
                          <a:noFill/>
                        </a:ln>
                      </wps:spPr>
                      <wps:bodyPr rot="0" vert="horz" wrap="square" lIns="91440" tIns="45720" rIns="91440" bIns="45720" anchor="t" anchorCtr="0" upright="1">
                        <a:noAutofit/>
                      </wps:bodyPr>
                    </wps:wsp>
                  </a:graphicData>
                </a:graphic>
              </wp:anchor>
            </w:drawing>
          </mc:Choice>
          <mc:Fallback>
            <w:pict>
              <v:shape w14:anchorId="325719C1" id="Freeform 42" o:spid="_x0000_s1026" style="position:absolute;margin-left:15.35pt;margin-top:6.25pt;width:532.6pt;height:47.05pt;z-index:-251631598;visibility:visible;mso-wrap-style:square;mso-wrap-distance-left:9pt;mso-wrap-distance-top:0;mso-wrap-distance-right:9pt;mso-wrap-distance-bottom:0;mso-position-horizontal:absolute;mso-position-horizontal-relative:text;mso-position-vertical:absolute;mso-position-vertical-relative:text;v-text-anchor:top" coordsize="1065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" path="m10182,r,235l,235,235,470,,705r10182,l10182,940r470,-470l10182,xe" fillcolor="#d5dce4 [671]" stroked="f">
                <v:fill opacity="40606f"/>
                <v:path arrowok="t" o:connecttype="custom" o:connectlocs="6465570,787400;6465570,936625;0,936625;149225,1085850;0,1235075;6465570,1235075;6465570,1384300;6764020,1085850;6465570,787400" o:connectangles="0,0,0,0,0,0,0,0,0"/>
              </v:shape>
            </w:pict>
          </mc:Fallback>
        </mc:AlternateContent>
      </w:r>
      <w:r>
        <w:rPr>
          <w:rFonts w:ascii="Calibri" w:eastAsia="Book Antiqua" w:hAnsi="Book Antiqua" w:cs="Book Antiqua"/>
          <w:noProof/>
          <w:color w:val="808080"/>
          <w:sz w:val="20"/>
          <w:lang w:bidi="en-US"/>
        </w:rPr>
        <mc:AlternateContent>
          <mc:Choice Requires="wps">
            <w:drawing>
              <wp:anchor distT="0" distB="0" distL="114300" distR="114300" simplePos="0" relativeHeight="251685906" behindDoc="1" locked="0" layoutInCell="1" allowOverlap="1" wp14:anchorId="224840F7" wp14:editId="48F10CC9">
                <wp:simplePos x="0" y="0"/>
                <wp:positionH relativeFrom="column">
                  <wp:posOffset>194945</wp:posOffset>
                </wp:positionH>
                <wp:positionV relativeFrom="paragraph">
                  <wp:posOffset>79375</wp:posOffset>
                </wp:positionV>
                <wp:extent cx="6764020" cy="597535"/>
                <wp:effectExtent l="0" t="0" r="17780" b="12065"/>
                <wp:wrapNone/>
                <wp:docPr id="1671499373"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4020" cy="597535"/>
                        </a:xfrm>
                        <a:custGeom>
                          <a:avLst/>
                          <a:gdLst>
                            <a:gd name="T0" fmla="+- 0 751 751"/>
                            <a:gd name="T1" fmla="*/ T0 w 10652"/>
                            <a:gd name="T2" fmla="+- 0 1475 1240"/>
                            <a:gd name="T3" fmla="*/ 1475 h 941"/>
                            <a:gd name="T4" fmla="+- 0 10933 751"/>
                            <a:gd name="T5" fmla="*/ T4 w 10652"/>
                            <a:gd name="T6" fmla="+- 0 1475 1240"/>
                            <a:gd name="T7" fmla="*/ 1475 h 941"/>
                            <a:gd name="T8" fmla="+- 0 10933 751"/>
                            <a:gd name="T9" fmla="*/ T8 w 10652"/>
                            <a:gd name="T10" fmla="+- 0 1240 1240"/>
                            <a:gd name="T11" fmla="*/ 1240 h 941"/>
                            <a:gd name="T12" fmla="+- 0 11403 751"/>
                            <a:gd name="T13" fmla="*/ T12 w 10652"/>
                            <a:gd name="T14" fmla="+- 0 1710 1240"/>
                            <a:gd name="T15" fmla="*/ 1710 h 941"/>
                            <a:gd name="T16" fmla="+- 0 10933 751"/>
                            <a:gd name="T17" fmla="*/ T16 w 10652"/>
                            <a:gd name="T18" fmla="+- 0 2180 1240"/>
                            <a:gd name="T19" fmla="*/ 2180 h 941"/>
                            <a:gd name="T20" fmla="+- 0 10933 751"/>
                            <a:gd name="T21" fmla="*/ T20 w 10652"/>
                            <a:gd name="T22" fmla="+- 0 1945 1240"/>
                            <a:gd name="T23" fmla="*/ 1945 h 941"/>
                            <a:gd name="T24" fmla="+- 0 751 751"/>
                            <a:gd name="T25" fmla="*/ T24 w 10652"/>
                            <a:gd name="T26" fmla="+- 0 1945 1240"/>
                            <a:gd name="T27" fmla="*/ 1945 h 941"/>
                            <a:gd name="T28" fmla="+- 0 986 751"/>
                            <a:gd name="T29" fmla="*/ T28 w 10652"/>
                            <a:gd name="T30" fmla="+- 0 1710 1240"/>
                            <a:gd name="T31" fmla="*/ 1710 h 941"/>
                            <a:gd name="T32" fmla="+- 0 751 751"/>
                            <a:gd name="T33" fmla="*/ T32 w 10652"/>
                            <a:gd name="T34" fmla="+- 0 1475 1240"/>
                            <a:gd name="T35" fmla="*/ 1475 h 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52" h="941">
                              <a:moveTo>
                                <a:pt x="0" y="235"/>
                              </a:moveTo>
                              <a:lnTo>
                                <a:pt x="10182" y="235"/>
                              </a:lnTo>
                              <a:lnTo>
                                <a:pt x="10182" y="0"/>
                              </a:lnTo>
                              <a:lnTo>
                                <a:pt x="10652" y="470"/>
                              </a:lnTo>
                              <a:lnTo>
                                <a:pt x="10182" y="940"/>
                              </a:lnTo>
                              <a:lnTo>
                                <a:pt x="10182" y="705"/>
                              </a:lnTo>
                              <a:lnTo>
                                <a:pt x="0" y="705"/>
                              </a:lnTo>
                              <a:lnTo>
                                <a:pt x="235" y="470"/>
                              </a:lnTo>
                              <a:lnTo>
                                <a:pt x="0" y="235"/>
                              </a:lnTo>
                              <a:close/>
                            </a:path>
                          </a:pathLst>
                        </a:custGeom>
                        <a:noFill/>
                        <a:ln w="15875">
                          <a:solidFill>
                            <a:srgbClr val="E7EDD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433E67C7" id="Freeform 41" o:spid="_x0000_s1026" style="position:absolute;margin-left:15.35pt;margin-top:6.25pt;width:532.6pt;height:47.05pt;z-index:-251630574;visibility:visible;mso-wrap-style:square;mso-wrap-distance-left:9pt;mso-wrap-distance-top:0;mso-wrap-distance-right:9pt;mso-wrap-distance-bottom:0;mso-position-horizontal:absolute;mso-position-horizontal-relative:text;mso-position-vertical:absolute;mso-position-vertical-relative:text;v-text-anchor:top" coordsize="1065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" path="m,235r10182,l10182,r470,470l10182,940r,-235l,705,235,470,,235xe" filled="f" strokecolor="#e7eddf" strokeweight="1.25pt">
                <v:path arrowok="t" o:connecttype="custom" o:connectlocs="0,936625;6465570,936625;6465570,787400;6764020,1085850;6465570,1384300;6465570,1235075;0,1235075;149225,1085850;0,936625" o:connectangles="0,0,0,0,0,0,0,0,0"/>
              </v:shape>
            </w:pict>
          </mc:Fallback>
        </mc:AlternateContent>
      </w:r>
      <w:r w:rsidRPr="00C74F80">
        <w:rPr>
          <w:rFonts w:ascii="Calibri" w:eastAsia="Book Antiqua" w:hAnsi="Book Antiqua" w:cs="Book Antiqua"/>
          <w:color w:val="808080"/>
          <w:w w:val="105"/>
          <w:sz w:val="20"/>
          <w:lang w:bidi="en-US"/>
        </w:rPr>
        <w:t>Initiate Plan Update</w:t>
      </w:r>
    </w:p>
    <w:p w14:paraId="2B71E848" w14:textId="77777777" w:rsidR="00CC22BD" w:rsidRPr="00C74F80" w:rsidRDefault="00CC22BD" w:rsidP="00CC22BD">
      <w:pPr>
        <w:widowControl w:val="0"/>
        <w:autoSpaceDE w:val="0"/>
        <w:autoSpaceDN w:val="0"/>
        <w:spacing w:before="121" w:after="0" w:line="220" w:lineRule="auto"/>
        <w:ind w:left="569" w:right="38" w:firstLine="7"/>
        <w:rPr>
          <w:rFonts w:ascii="Calibri" w:eastAsia="Book Antiqua" w:hAnsi="Book Antiqua" w:cs="Book Antiqua"/>
          <w:sz w:val="20"/>
          <w:lang w:bidi="en-US"/>
        </w:rPr>
      </w:pPr>
      <w:r>
        <w:rPr>
          <w:rFonts w:ascii="Book Antiqua" w:eastAsia="Book Antiqua" w:hAnsi="Book Antiqua" w:cs="Book Antiqua"/>
          <w:noProof/>
          <w:lang w:bidi="en-US"/>
        </w:rPr>
        <w:drawing>
          <wp:anchor distT="0" distB="0" distL="114300" distR="114300" simplePos="0" relativeHeight="251686930" behindDoc="1" locked="0" layoutInCell="1" allowOverlap="1" wp14:anchorId="628458AE" wp14:editId="0A4AE700">
            <wp:simplePos x="0" y="0"/>
            <wp:positionH relativeFrom="column">
              <wp:posOffset>801370</wp:posOffset>
            </wp:positionH>
            <wp:positionV relativeFrom="paragraph">
              <wp:posOffset>135890</wp:posOffset>
            </wp:positionV>
            <wp:extent cx="175260" cy="175260"/>
            <wp:effectExtent l="0" t="0" r="0" b="0"/>
            <wp:wrapNone/>
            <wp:docPr id="142494432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44322" name="Picture 40"/>
                    <pic:cNvPicPr>
                      <a:picLocks noChangeAspect="1" noChangeArrowheads="1"/>
                    </pic:cNvPicPr>
                  </pic:nvPicPr>
                  <pic:blipFill>
                    <a:blip r:embed="rId5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C74F80">
        <w:rPr>
          <w:rFonts w:ascii="Book Antiqua" w:eastAsia="Book Antiqua" w:hAnsi="Book Antiqua" w:cs="Book Antiqua"/>
          <w:lang w:bidi="en-US"/>
        </w:rPr>
        <w:br w:type="column"/>
      </w:r>
      <w:r w:rsidRPr="00C74F80">
        <w:rPr>
          <w:rFonts w:ascii="Calibri" w:eastAsia="Book Antiqua" w:hAnsi="Book Antiqua" w:cs="Book Antiqua"/>
          <w:color w:val="808080"/>
          <w:sz w:val="20"/>
          <w:lang w:bidi="en-US"/>
        </w:rPr>
        <w:t xml:space="preserve">Approval </w:t>
      </w:r>
      <w:r w:rsidRPr="00C74F80">
        <w:rPr>
          <w:rFonts w:ascii="Calibri" w:eastAsia="Book Antiqua" w:hAnsi="Book Antiqua" w:cs="Book Antiqua"/>
          <w:color w:val="808080"/>
          <w:w w:val="105"/>
          <w:sz w:val="20"/>
          <w:lang w:bidi="en-US"/>
        </w:rPr>
        <w:t xml:space="preserve">Pending </w:t>
      </w:r>
      <w:r w:rsidRPr="00C74F80">
        <w:rPr>
          <w:rFonts w:ascii="Calibri" w:eastAsia="Book Antiqua" w:hAnsi="Book Antiqua" w:cs="Book Antiqua"/>
          <w:color w:val="808080"/>
          <w:sz w:val="20"/>
          <w:lang w:bidi="en-US"/>
        </w:rPr>
        <w:t>Adoption</w:t>
      </w:r>
    </w:p>
    <w:p w14:paraId="4BE8EC26" w14:textId="77777777" w:rsidR="00CC22BD" w:rsidRPr="00C74F80" w:rsidRDefault="00CC22BD" w:rsidP="00CC22BD">
      <w:pPr>
        <w:widowControl w:val="0"/>
        <w:autoSpaceDE w:val="0"/>
        <w:autoSpaceDN w:val="0"/>
        <w:spacing w:before="5" w:after="0" w:line="240" w:lineRule="auto"/>
        <w:rPr>
          <w:rFonts w:ascii="Calibri" w:eastAsia="Book Antiqua" w:hAnsi="Book Antiqua" w:cs="Book Antiqua"/>
          <w:sz w:val="28"/>
          <w:lang w:bidi="en-US"/>
        </w:rPr>
      </w:pPr>
      <w:r>
        <w:rPr>
          <w:rFonts w:ascii="Book Antiqua" w:eastAsia="Book Antiqua" w:hAnsi="Book Antiqua" w:cs="Book Antiqua"/>
          <w:noProof/>
          <w:lang w:bidi="en-US"/>
        </w:rPr>
        <w:drawing>
          <wp:anchor distT="0" distB="0" distL="114300" distR="114300" simplePos="0" relativeHeight="251688978" behindDoc="1" locked="0" layoutInCell="1" allowOverlap="1" wp14:anchorId="768CB207" wp14:editId="0E96BE3E">
            <wp:simplePos x="0" y="0"/>
            <wp:positionH relativeFrom="column">
              <wp:posOffset>515620</wp:posOffset>
            </wp:positionH>
            <wp:positionV relativeFrom="paragraph">
              <wp:posOffset>218440</wp:posOffset>
            </wp:positionV>
            <wp:extent cx="175260" cy="175260"/>
            <wp:effectExtent l="0" t="0" r="0" b="0"/>
            <wp:wrapNone/>
            <wp:docPr id="189202386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023866" name="Picture 38"/>
                    <pic:cNvPicPr>
                      <a:picLocks noChangeAspect="1" noChangeArrowheads="1"/>
                    </pic:cNvPicPr>
                  </pic:nvPicPr>
                  <pic:blipFill>
                    <a:blip r:embed="rId5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C74F80">
        <w:rPr>
          <w:rFonts w:ascii="Book Antiqua" w:eastAsia="Book Antiqua" w:hAnsi="Book Antiqua" w:cs="Book Antiqua"/>
          <w:lang w:bidi="en-US"/>
        </w:rPr>
        <w:br w:type="column"/>
      </w:r>
    </w:p>
    <w:p w14:paraId="41B83E0E" w14:textId="77777777" w:rsidR="00CC22BD" w:rsidRPr="00C74F80" w:rsidRDefault="00CC22BD" w:rsidP="00CC22BD">
      <w:pPr>
        <w:widowControl w:val="0"/>
        <w:autoSpaceDE w:val="0"/>
        <w:autoSpaceDN w:val="0"/>
        <w:spacing w:after="0" w:line="220" w:lineRule="auto"/>
        <w:ind w:left="646" w:right="1979" w:hanging="77"/>
        <w:rPr>
          <w:rFonts w:ascii="Calibri" w:eastAsia="Book Antiqua" w:hAnsi="Book Antiqua" w:cs="Book Antiqua"/>
          <w:sz w:val="20"/>
          <w:lang w:bidi="en-US"/>
        </w:rPr>
      </w:pPr>
      <w:r>
        <w:rPr>
          <w:rFonts w:ascii="Calibri" w:eastAsia="Book Antiqua" w:hAnsi="Book Antiqua" w:cs="Book Antiqua"/>
          <w:noProof/>
          <w:color w:val="808080"/>
          <w:sz w:val="20"/>
          <w:lang w:bidi="en-US"/>
        </w:rPr>
        <w:drawing>
          <wp:anchor distT="0" distB="0" distL="114300" distR="114300" simplePos="0" relativeHeight="251691026" behindDoc="1" locked="0" layoutInCell="1" allowOverlap="1" wp14:anchorId="480D0233" wp14:editId="361A48C7">
            <wp:simplePos x="0" y="0"/>
            <wp:positionH relativeFrom="column">
              <wp:posOffset>559435</wp:posOffset>
            </wp:positionH>
            <wp:positionV relativeFrom="paragraph">
              <wp:posOffset>427990</wp:posOffset>
            </wp:positionV>
            <wp:extent cx="175260" cy="175260"/>
            <wp:effectExtent l="0" t="0" r="0" b="0"/>
            <wp:wrapNone/>
            <wp:docPr id="162487061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70610" name="Picture 36"/>
                    <pic:cNvPicPr>
                      <a:picLocks noChangeAspect="1" noChangeArrowheads="1"/>
                    </pic:cNvPicPr>
                  </pic:nvPicPr>
                  <pic:blipFill>
                    <a:blip r:embed="rId5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C74F80">
        <w:rPr>
          <w:rFonts w:ascii="Calibri" w:eastAsia="Book Antiqua" w:hAnsi="Book Antiqua" w:cs="Book Antiqua"/>
          <w:color w:val="808080"/>
          <w:w w:val="105"/>
          <w:sz w:val="20"/>
          <w:lang w:bidi="en-US"/>
        </w:rPr>
        <w:t>FEMA Final Approval</w:t>
      </w:r>
    </w:p>
    <w:p w14:paraId="5431672B" w14:textId="77777777" w:rsidR="00CC22BD" w:rsidRPr="00C74F80" w:rsidRDefault="00CC22BD" w:rsidP="00CC22BD">
      <w:pPr>
        <w:widowControl w:val="0"/>
        <w:autoSpaceDE w:val="0"/>
        <w:autoSpaceDN w:val="0"/>
        <w:spacing w:after="0" w:line="220" w:lineRule="auto"/>
        <w:rPr>
          <w:rFonts w:ascii="Calibri" w:eastAsia="Book Antiqua" w:hAnsi="Book Antiqua" w:cs="Book Antiqua"/>
          <w:sz w:val="20"/>
          <w:lang w:bidi="en-US"/>
        </w:rPr>
        <w:sectPr w:rsidR="00CC22BD" w:rsidRPr="00C74F80" w:rsidSect="00CC22BD">
          <w:type w:val="continuous"/>
          <w:pgSz w:w="12240" w:h="15840"/>
          <w:pgMar w:top="640" w:right="360" w:bottom="280" w:left="440" w:header="720" w:footer="720" w:gutter="0"/>
          <w:cols w:num="3" w:space="720" w:equalWidth="0">
            <w:col w:w="2276" w:space="2173"/>
            <w:col w:w="1379" w:space="2092"/>
            <w:col w:w="3520"/>
          </w:cols>
        </w:sectPr>
      </w:pPr>
    </w:p>
    <w:p w14:paraId="064FAC6C" w14:textId="77777777" w:rsidR="00CC22BD" w:rsidRPr="00C74F80" w:rsidRDefault="00CC22BD" w:rsidP="00CC22BD">
      <w:pPr>
        <w:widowControl w:val="0"/>
        <w:autoSpaceDE w:val="0"/>
        <w:autoSpaceDN w:val="0"/>
        <w:spacing w:before="5" w:after="0" w:line="240" w:lineRule="auto"/>
        <w:rPr>
          <w:rFonts w:ascii="Calibri" w:eastAsia="Book Antiqua" w:hAnsi="Book Antiqua" w:cs="Book Antiqua"/>
          <w:sz w:val="9"/>
          <w:lang w:bidi="en-US"/>
        </w:rPr>
      </w:pPr>
    </w:p>
    <w:p w14:paraId="39966FDF" w14:textId="77777777" w:rsidR="00CC22BD" w:rsidRPr="006A7E9A" w:rsidRDefault="00CC22BD" w:rsidP="00CC22BD">
      <w:pPr>
        <w:widowControl w:val="0"/>
        <w:tabs>
          <w:tab w:val="left" w:pos="3517"/>
          <w:tab w:val="left" w:pos="5351"/>
          <w:tab w:val="left" w:pos="7016"/>
          <w:tab w:val="left" w:pos="8891"/>
        </w:tabs>
        <w:autoSpaceDE w:val="0"/>
        <w:autoSpaceDN w:val="0"/>
        <w:spacing w:before="105" w:after="0" w:line="240" w:lineRule="auto"/>
        <w:ind w:left="1352"/>
        <w:rPr>
          <w:rFonts w:ascii="Trebuchet MS" w:eastAsia="Book Antiqua" w:hAnsi="Book Antiqua" w:cs="Book Antiqua"/>
          <w:b/>
          <w:color w:val="44546A" w:themeColor="text2"/>
          <w:sz w:val="20"/>
          <w:lang w:bidi="en-US"/>
        </w:rPr>
      </w:pPr>
      <w:r w:rsidRPr="006A7E9A">
        <w:rPr>
          <w:rFonts w:ascii="Trebuchet MS" w:eastAsia="Book Antiqua" w:hAnsi="Book Antiqua" w:cs="Book Antiqua"/>
          <w:b/>
          <w:color w:val="44546A" w:themeColor="text2"/>
          <w:position w:val="1"/>
          <w:sz w:val="20"/>
          <w:lang w:bidi="en-US"/>
        </w:rPr>
        <w:t>1</w:t>
      </w:r>
      <w:r w:rsidRPr="006A7E9A">
        <w:rPr>
          <w:rFonts w:ascii="Trebuchet MS" w:eastAsia="Book Antiqua" w:hAnsi="Book Antiqua" w:cs="Book Antiqua"/>
          <w:b/>
          <w:color w:val="44546A" w:themeColor="text2"/>
          <w:position w:val="1"/>
          <w:sz w:val="20"/>
          <w:lang w:bidi="en-US"/>
        </w:rPr>
        <w:tab/>
        <w:t>2</w:t>
      </w:r>
      <w:r w:rsidRPr="006A7E9A">
        <w:rPr>
          <w:rFonts w:ascii="Trebuchet MS" w:eastAsia="Book Antiqua" w:hAnsi="Book Antiqua" w:cs="Book Antiqua"/>
          <w:b/>
          <w:color w:val="44546A" w:themeColor="text2"/>
          <w:position w:val="1"/>
          <w:sz w:val="20"/>
          <w:lang w:bidi="en-US"/>
        </w:rPr>
        <w:tab/>
      </w:r>
      <w:r w:rsidRPr="006A7E9A">
        <w:rPr>
          <w:rFonts w:ascii="Trebuchet MS" w:eastAsia="Book Antiqua" w:hAnsi="Book Antiqua" w:cs="Book Antiqua"/>
          <w:b/>
          <w:color w:val="44546A" w:themeColor="text2"/>
          <w:sz w:val="20"/>
          <w:lang w:bidi="en-US"/>
        </w:rPr>
        <w:t>3</w:t>
      </w:r>
      <w:r w:rsidRPr="006A7E9A">
        <w:rPr>
          <w:rFonts w:ascii="Trebuchet MS" w:eastAsia="Book Antiqua" w:hAnsi="Book Antiqua" w:cs="Book Antiqua"/>
          <w:b/>
          <w:color w:val="44546A" w:themeColor="text2"/>
          <w:sz w:val="20"/>
          <w:lang w:bidi="en-US"/>
        </w:rPr>
        <w:tab/>
        <w:t>4</w:t>
      </w:r>
      <w:r w:rsidRPr="006A7E9A">
        <w:rPr>
          <w:rFonts w:ascii="Trebuchet MS" w:eastAsia="Book Antiqua" w:hAnsi="Book Antiqua" w:cs="Book Antiqua"/>
          <w:b/>
          <w:color w:val="44546A" w:themeColor="text2"/>
          <w:sz w:val="20"/>
          <w:lang w:bidi="en-US"/>
        </w:rPr>
        <w:tab/>
      </w:r>
      <w:r>
        <w:rPr>
          <w:rFonts w:ascii="Trebuchet MS" w:eastAsia="Book Antiqua" w:hAnsi="Book Antiqua" w:cs="Book Antiqua"/>
          <w:b/>
          <w:color w:val="44546A" w:themeColor="text2"/>
          <w:sz w:val="20"/>
          <w:lang w:bidi="en-US"/>
        </w:rPr>
        <w:t>5</w:t>
      </w:r>
    </w:p>
    <w:p w14:paraId="5B4E802C" w14:textId="77777777" w:rsidR="00CC22BD" w:rsidRPr="00C74F80" w:rsidRDefault="00CC22BD" w:rsidP="00CC22BD">
      <w:pPr>
        <w:widowControl w:val="0"/>
        <w:autoSpaceDE w:val="0"/>
        <w:autoSpaceDN w:val="0"/>
        <w:spacing w:before="5" w:after="0" w:line="240" w:lineRule="auto"/>
        <w:rPr>
          <w:rFonts w:ascii="Trebuchet MS" w:eastAsia="Book Antiqua" w:hAnsi="Book Antiqua" w:cs="Book Antiqua"/>
          <w:b/>
          <w:sz w:val="9"/>
          <w:lang w:bidi="en-US"/>
        </w:rPr>
      </w:pPr>
    </w:p>
    <w:p w14:paraId="6D9800BB" w14:textId="77777777" w:rsidR="00CC22BD" w:rsidRPr="00C74F80" w:rsidRDefault="00CC22BD" w:rsidP="00CC22BD">
      <w:pPr>
        <w:widowControl w:val="0"/>
        <w:autoSpaceDE w:val="0"/>
        <w:autoSpaceDN w:val="0"/>
        <w:spacing w:after="0" w:line="240" w:lineRule="auto"/>
        <w:rPr>
          <w:rFonts w:ascii="Trebuchet MS" w:eastAsia="Book Antiqua" w:hAnsi="Book Antiqua" w:cs="Book Antiqua"/>
          <w:sz w:val="9"/>
          <w:lang w:bidi="en-US"/>
        </w:rPr>
        <w:sectPr w:rsidR="00CC22BD" w:rsidRPr="00C74F80" w:rsidSect="00CC22BD">
          <w:type w:val="continuous"/>
          <w:pgSz w:w="12240" w:h="15840"/>
          <w:pgMar w:top="640" w:right="360" w:bottom="280" w:left="440" w:header="720" w:footer="720" w:gutter="0"/>
          <w:cols w:space="720"/>
        </w:sectPr>
      </w:pPr>
    </w:p>
    <w:p w14:paraId="7B610396" w14:textId="77777777" w:rsidR="00CC22BD" w:rsidRPr="00C74F80" w:rsidRDefault="00CC22BD" w:rsidP="00CC22BD">
      <w:pPr>
        <w:widowControl w:val="0"/>
        <w:autoSpaceDE w:val="0"/>
        <w:autoSpaceDN w:val="0"/>
        <w:spacing w:before="121" w:after="0" w:line="220" w:lineRule="auto"/>
        <w:ind w:left="2797" w:firstLine="2"/>
        <w:jc w:val="center"/>
        <w:rPr>
          <w:rFonts w:ascii="Calibri" w:eastAsia="Book Antiqua" w:hAnsi="Book Antiqua" w:cs="Book Antiqua"/>
          <w:sz w:val="20"/>
          <w:lang w:bidi="en-US"/>
        </w:rPr>
      </w:pPr>
      <w:r w:rsidRPr="00C74F80">
        <w:rPr>
          <w:rFonts w:ascii="Calibri" w:eastAsia="Book Antiqua" w:hAnsi="Book Antiqua" w:cs="Book Antiqua"/>
          <w:color w:val="808080"/>
          <w:sz w:val="20"/>
          <w:lang w:bidi="en-US"/>
        </w:rPr>
        <w:t>Opportunities for Whole Community Involvement</w:t>
      </w:r>
    </w:p>
    <w:p w14:paraId="53D382DC" w14:textId="77777777" w:rsidR="00CC22BD" w:rsidRPr="00C74F80" w:rsidRDefault="00CC22BD" w:rsidP="00CC22BD">
      <w:pPr>
        <w:widowControl w:val="0"/>
        <w:autoSpaceDE w:val="0"/>
        <w:autoSpaceDN w:val="0"/>
        <w:spacing w:before="105" w:after="0" w:line="240" w:lineRule="auto"/>
        <w:ind w:left="2069"/>
        <w:rPr>
          <w:rFonts w:ascii="Calibri" w:eastAsia="Book Antiqua" w:hAnsi="Book Antiqua" w:cs="Book Antiqua"/>
          <w:sz w:val="20"/>
          <w:lang w:bidi="en-US"/>
        </w:rPr>
      </w:pPr>
      <w:r w:rsidRPr="00C74F80">
        <w:rPr>
          <w:rFonts w:ascii="Book Antiqua" w:eastAsia="Book Antiqua" w:hAnsi="Book Antiqua" w:cs="Book Antiqua"/>
          <w:lang w:bidi="en-US"/>
        </w:rPr>
        <w:br w:type="column"/>
      </w:r>
      <w:r w:rsidRPr="00C74F80">
        <w:rPr>
          <w:rFonts w:ascii="Calibri" w:eastAsia="Book Antiqua" w:hAnsi="Book Antiqua" w:cs="Book Antiqua"/>
          <w:color w:val="808080"/>
          <w:w w:val="105"/>
          <w:sz w:val="20"/>
          <w:lang w:bidi="en-US"/>
        </w:rPr>
        <w:t>Local Adoption</w:t>
      </w:r>
    </w:p>
    <w:p w14:paraId="74500504" w14:textId="77777777" w:rsidR="00CC22BD" w:rsidRPr="00C74F80" w:rsidRDefault="00CC22BD" w:rsidP="00CC22BD">
      <w:pPr>
        <w:widowControl w:val="0"/>
        <w:autoSpaceDE w:val="0"/>
        <w:autoSpaceDN w:val="0"/>
        <w:spacing w:after="0" w:line="240" w:lineRule="auto"/>
        <w:rPr>
          <w:rFonts w:ascii="Calibri" w:eastAsia="Book Antiqua" w:hAnsi="Book Antiqua" w:cs="Book Antiqua"/>
          <w:sz w:val="20"/>
          <w:lang w:bidi="en-US"/>
        </w:rPr>
        <w:sectPr w:rsidR="00CC22BD" w:rsidRPr="00C74F80" w:rsidSect="00CC22BD">
          <w:type w:val="continuous"/>
          <w:pgSz w:w="12240" w:h="15840"/>
          <w:pgMar w:top="640" w:right="360" w:bottom="280" w:left="440" w:header="720" w:footer="720" w:gutter="0"/>
          <w:cols w:num="2" w:space="720" w:equalWidth="0">
            <w:col w:w="4339" w:space="40"/>
            <w:col w:w="7061"/>
          </w:cols>
        </w:sectPr>
      </w:pPr>
    </w:p>
    <w:p w14:paraId="3CDD5527" w14:textId="77777777" w:rsidR="00CC22BD" w:rsidRPr="00C74F80" w:rsidRDefault="00CC22BD" w:rsidP="00CC22BD">
      <w:pPr>
        <w:widowControl w:val="0"/>
        <w:autoSpaceDE w:val="0"/>
        <w:autoSpaceDN w:val="0"/>
        <w:spacing w:before="8" w:after="0" w:line="240" w:lineRule="auto"/>
        <w:rPr>
          <w:rFonts w:ascii="Calibri" w:eastAsia="Book Antiqua" w:hAnsi="Book Antiqua" w:cs="Book Antiqua"/>
          <w:sz w:val="27"/>
          <w:lang w:bidi="en-US"/>
        </w:rPr>
      </w:pPr>
    </w:p>
    <w:p w14:paraId="121885D3" w14:textId="77777777" w:rsidR="00CC22BD" w:rsidRPr="00C74F80" w:rsidRDefault="00CC22BD" w:rsidP="00CC22BD">
      <w:pPr>
        <w:widowControl w:val="0"/>
        <w:autoSpaceDE w:val="0"/>
        <w:autoSpaceDN w:val="0"/>
        <w:spacing w:before="111" w:after="0" w:line="247" w:lineRule="auto"/>
        <w:ind w:left="730" w:right="355" w:firstLine="7"/>
        <w:rPr>
          <w:rFonts w:ascii="Book Antiqua" w:eastAsia="Book Antiqua" w:hAnsi="Book Antiqua" w:cs="Book Antiqua"/>
          <w:lang w:bidi="en-US"/>
        </w:rPr>
      </w:pPr>
      <w:r w:rsidRPr="00002DF2">
        <w:rPr>
          <w:noProof/>
        </w:rPr>
        <mc:AlternateContent>
          <mc:Choice Requires="wps">
            <w:drawing>
              <wp:anchor distT="0" distB="0" distL="114300" distR="114300" simplePos="0" relativeHeight="251703314" behindDoc="0" locked="0" layoutInCell="1" allowOverlap="1" wp14:anchorId="2966C380" wp14:editId="6666CABB">
                <wp:simplePos x="0" y="0"/>
                <wp:positionH relativeFrom="column">
                  <wp:posOffset>149225</wp:posOffset>
                </wp:positionH>
                <wp:positionV relativeFrom="paragraph">
                  <wp:posOffset>85725</wp:posOffset>
                </wp:positionV>
                <wp:extent cx="173990" cy="177800"/>
                <wp:effectExtent l="0" t="0" r="16510" b="12700"/>
                <wp:wrapNone/>
                <wp:docPr id="167714771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B4EEB" w14:textId="77777777" w:rsidR="00CC22BD" w:rsidRDefault="00CC22BD" w:rsidP="00CC22BD">
                            <w:pPr>
                              <w:spacing w:before="15"/>
                              <w:ind w:left="96"/>
                              <w:rPr>
                                <w:rFonts w:ascii="Trebuchet MS"/>
                                <w:b/>
                                <w:sz w:val="20"/>
                              </w:rPr>
                            </w:pPr>
                            <w:r>
                              <w:rPr>
                                <w:rFonts w:ascii="Trebuchet MS"/>
                                <w:b/>
                                <w:color w:val="FFFFFF"/>
                                <w:w w:val="89"/>
                                <w:sz w:val="20"/>
                              </w:rPr>
                              <w:t>1</w:t>
                            </w:r>
                          </w:p>
                        </w:txbxContent>
                      </wps:txbx>
                      <wps:bodyPr rot="0" vert="horz" wrap="square" lIns="0" tIns="0" rIns="0" bIns="0" anchor="t" anchorCtr="0" upright="1">
                        <a:noAutofit/>
                      </wps:bodyPr>
                    </wps:wsp>
                  </a:graphicData>
                </a:graphic>
              </wp:anchor>
            </w:drawing>
          </mc:Choice>
          <mc:Fallback>
            <w:pict>
              <v:shape w14:anchorId="2966C380" id="Text Box 33" o:spid="_x0000_s1045" type="#_x0000_t202" style="position:absolute;left:0;text-align:left;margin-left:11.75pt;margin-top:6.75pt;width:13.7pt;height:14pt;z-index:2517033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" filled="f" stroked="f">
                <v:textbox inset="0,0,0,0">
                  <w:txbxContent>
                    <w:p w14:paraId="2ACB4EEB" w14:textId="77777777" w:rsidR="00CC22BD" w:rsidRDefault="00CC22BD" w:rsidP="00CC22BD">
                      <w:pPr>
                        <w:spacing w:before="15"/>
                        <w:ind w:left="96"/>
                        <w:rPr>
                          <w:rFonts w:ascii="Trebuchet MS"/>
                          <w:b/>
                          <w:sz w:val="20"/>
                        </w:rPr>
                      </w:pPr>
                      <w:r>
                        <w:rPr>
                          <w:rFonts w:ascii="Trebuchet MS"/>
                          <w:b/>
                          <w:color w:val="FFFFFF"/>
                          <w:w w:val="89"/>
                          <w:sz w:val="20"/>
                        </w:rPr>
                        <w:t>1</w:t>
                      </w:r>
                    </w:p>
                  </w:txbxContent>
                </v:textbox>
              </v:shape>
            </w:pict>
          </mc:Fallback>
        </mc:AlternateContent>
      </w:r>
      <w:r w:rsidRPr="00002DF2">
        <w:rPr>
          <w:noProof/>
        </w:rPr>
        <w:drawing>
          <wp:anchor distT="0" distB="0" distL="114300" distR="114300" simplePos="0" relativeHeight="251702290" behindDoc="0" locked="0" layoutInCell="1" allowOverlap="1" wp14:anchorId="107C61D8" wp14:editId="0EC26341">
            <wp:simplePos x="0" y="0"/>
            <wp:positionH relativeFrom="column">
              <wp:posOffset>149225</wp:posOffset>
            </wp:positionH>
            <wp:positionV relativeFrom="paragraph">
              <wp:posOffset>85725</wp:posOffset>
            </wp:positionV>
            <wp:extent cx="173990" cy="177800"/>
            <wp:effectExtent l="0" t="0" r="0" b="0"/>
            <wp:wrapNone/>
            <wp:docPr id="40277257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772576" name="Picture 34"/>
                    <pic:cNvPicPr>
                      <a:picLocks noChangeAspect="1" noChangeArrowheads="1"/>
                    </pic:cNvPicPr>
                  </pic:nvPicPr>
                  <pic:blipFill>
                    <a:blip r:embed="rId6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39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002DF2">
        <w:t>Currently, funding to assist municipalities in paying for planning services to update the Local Hazard Mitigation Plan is available through FEMA’s Building Resilient Infrastructure and Communities (BRIC) grant program. If using this grant, TOWN XXX should contact Vermont Emergency Management (VEM) to apply for funding in 2027 – approximately 2 years before the Plan expires</w:t>
      </w:r>
      <w:r w:rsidRPr="00C74F80">
        <w:rPr>
          <w:rFonts w:ascii="Book Antiqua" w:eastAsia="Book Antiqua" w:hAnsi="Book Antiqua" w:cs="Book Antiqua"/>
          <w:color w:val="808080"/>
          <w:w w:val="105"/>
          <w:lang w:bidi="en-US"/>
        </w:rPr>
        <w:t>.</w:t>
      </w:r>
    </w:p>
    <w:p w14:paraId="51D29C29" w14:textId="77777777" w:rsidR="00CC22BD" w:rsidRPr="00C74F80" w:rsidRDefault="00CC22BD" w:rsidP="00CC22BD">
      <w:pPr>
        <w:widowControl w:val="0"/>
        <w:autoSpaceDE w:val="0"/>
        <w:autoSpaceDN w:val="0"/>
        <w:spacing w:before="9" w:after="0" w:line="240" w:lineRule="auto"/>
        <w:rPr>
          <w:rFonts w:ascii="Book Antiqua" w:eastAsia="Book Antiqua" w:hAnsi="Book Antiqua" w:cs="Book Antiqua"/>
          <w:lang w:bidi="en-US"/>
        </w:rPr>
      </w:pPr>
    </w:p>
    <w:p w14:paraId="17BDA6B1" w14:textId="77777777" w:rsidR="00CC22BD" w:rsidRPr="00C74F80" w:rsidRDefault="00CC22BD" w:rsidP="00CC22BD">
      <w:pPr>
        <w:ind w:left="720" w:right="370"/>
        <w:rPr>
          <w:lang w:bidi="en-US"/>
        </w:rPr>
      </w:pPr>
      <w:r w:rsidRPr="00C74F80">
        <w:rPr>
          <w:w w:val="105"/>
          <w:lang w:bidi="en-US"/>
        </w:rPr>
        <w:t xml:space="preserve">Once funding is secured and the grant agreement between the Town and State is in place, the Town Manager can issue a request for proposals (RFP) to </w:t>
      </w:r>
      <w:proofErr w:type="gramStart"/>
      <w:r w:rsidRPr="00C74F80">
        <w:rPr>
          <w:w w:val="105"/>
          <w:lang w:bidi="en-US"/>
        </w:rPr>
        <w:t>procure</w:t>
      </w:r>
      <w:proofErr w:type="gramEnd"/>
      <w:r w:rsidRPr="00C74F80">
        <w:rPr>
          <w:w w:val="105"/>
          <w:lang w:bidi="en-US"/>
        </w:rPr>
        <w:t xml:space="preserve"> planning services in accordance with the grant agreement. The RFP should be issued approximately 14 months before the Plan expires.</w:t>
      </w:r>
    </w:p>
    <w:p w14:paraId="61B086F3" w14:textId="77777777" w:rsidR="00CC22BD" w:rsidRPr="00C74F80" w:rsidRDefault="00CC22BD" w:rsidP="00CC22BD">
      <w:pPr>
        <w:ind w:left="720" w:right="370"/>
        <w:rPr>
          <w:lang w:bidi="en-US"/>
        </w:rPr>
      </w:pPr>
      <w:r w:rsidRPr="00C74F80">
        <w:rPr>
          <w:w w:val="105"/>
          <w:lang w:bidi="en-US"/>
        </w:rPr>
        <w:t xml:space="preserve">Once a consultant is procured, the Plan update can begin with a kick-off meeting including the consultant and local hazard mitigation planning team. The kick-off meeting should be </w:t>
      </w:r>
      <w:proofErr w:type="gramStart"/>
      <w:r w:rsidRPr="00C74F80">
        <w:rPr>
          <w:w w:val="105"/>
          <w:lang w:bidi="en-US"/>
        </w:rPr>
        <w:t>scheduled</w:t>
      </w:r>
      <w:proofErr w:type="gramEnd"/>
      <w:r w:rsidRPr="00C74F80">
        <w:rPr>
          <w:w w:val="105"/>
          <w:lang w:bidi="en-US"/>
        </w:rPr>
        <w:t xml:space="preserve"> approximately 12 months before the Plan expires. The Town should allot approximately 8 months for the Plan update process.</w:t>
      </w:r>
    </w:p>
    <w:p w14:paraId="4C361063" w14:textId="77777777" w:rsidR="00CC22BD" w:rsidRPr="00C74F80" w:rsidRDefault="00CC22BD" w:rsidP="00CC22BD">
      <w:pPr>
        <w:widowControl w:val="0"/>
        <w:autoSpaceDE w:val="0"/>
        <w:autoSpaceDN w:val="0"/>
        <w:spacing w:before="9" w:after="0" w:line="240" w:lineRule="auto"/>
        <w:rPr>
          <w:rFonts w:ascii="Book Antiqua" w:eastAsia="Book Antiqua" w:hAnsi="Book Antiqua" w:cs="Book Antiqua"/>
          <w:lang w:bidi="en-US"/>
        </w:rPr>
      </w:pPr>
    </w:p>
    <w:p w14:paraId="511F8652" w14:textId="77777777" w:rsidR="00CC22BD" w:rsidRPr="00C74F80" w:rsidRDefault="00CC22BD" w:rsidP="00CC22BD">
      <w:pPr>
        <w:widowControl w:val="0"/>
        <w:autoSpaceDE w:val="0"/>
        <w:autoSpaceDN w:val="0"/>
        <w:spacing w:after="0" w:line="247" w:lineRule="auto"/>
        <w:ind w:left="730" w:right="355" w:firstLine="4"/>
        <w:rPr>
          <w:rFonts w:ascii="Book Antiqua" w:eastAsia="Book Antiqua" w:hAnsi="Book Antiqua" w:cs="Book Antiqua"/>
          <w:lang w:bidi="en-US"/>
        </w:rPr>
      </w:pPr>
      <w:r w:rsidRPr="00002DF2">
        <w:rPr>
          <w:noProof/>
        </w:rPr>
        <mc:AlternateContent>
          <mc:Choice Requires="wps">
            <w:drawing>
              <wp:anchor distT="0" distB="0" distL="114300" distR="114300" simplePos="0" relativeHeight="251705362" behindDoc="0" locked="0" layoutInCell="1" allowOverlap="1" wp14:anchorId="5266688A" wp14:editId="3DC54B40">
                <wp:simplePos x="0" y="0"/>
                <wp:positionH relativeFrom="column">
                  <wp:posOffset>149225</wp:posOffset>
                </wp:positionH>
                <wp:positionV relativeFrom="paragraph">
                  <wp:posOffset>17780</wp:posOffset>
                </wp:positionV>
                <wp:extent cx="173990" cy="177800"/>
                <wp:effectExtent l="0" t="0" r="16510" b="12700"/>
                <wp:wrapNone/>
                <wp:docPr id="136664571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D8603" w14:textId="77777777" w:rsidR="00CC22BD" w:rsidRDefault="00CC22BD" w:rsidP="00CC22BD">
                            <w:pPr>
                              <w:spacing w:before="12"/>
                              <w:ind w:left="89"/>
                              <w:rPr>
                                <w:rFonts w:ascii="Trebuchet MS"/>
                                <w:b/>
                                <w:sz w:val="20"/>
                              </w:rPr>
                            </w:pPr>
                            <w:r>
                              <w:rPr>
                                <w:rFonts w:ascii="Trebuchet MS"/>
                                <w:b/>
                                <w:color w:val="FFFFFF"/>
                                <w:w w:val="89"/>
                                <w:sz w:val="20"/>
                              </w:rPr>
                              <w:t>2</w:t>
                            </w:r>
                          </w:p>
                        </w:txbxContent>
                      </wps:txbx>
                      <wps:bodyPr rot="0" vert="horz" wrap="square" lIns="0" tIns="0" rIns="0" bIns="0" anchor="t" anchorCtr="0" upright="1">
                        <a:noAutofit/>
                      </wps:bodyPr>
                    </wps:wsp>
                  </a:graphicData>
                </a:graphic>
              </wp:anchor>
            </w:drawing>
          </mc:Choice>
          <mc:Fallback>
            <w:pict>
              <v:shape w14:anchorId="5266688A" id="Text Box 30" o:spid="_x0000_s1046" type="#_x0000_t202" style="position:absolute;left:0;text-align:left;margin-left:11.75pt;margin-top:1.4pt;width:13.7pt;height:14pt;z-index:2517053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" filled="f" stroked="f">
                <v:textbox inset="0,0,0,0">
                  <w:txbxContent>
                    <w:p w14:paraId="00BD8603" w14:textId="77777777" w:rsidR="00CC22BD" w:rsidRDefault="00CC22BD" w:rsidP="00CC22BD">
                      <w:pPr>
                        <w:spacing w:before="12"/>
                        <w:ind w:left="89"/>
                        <w:rPr>
                          <w:rFonts w:ascii="Trebuchet MS"/>
                          <w:b/>
                          <w:sz w:val="20"/>
                        </w:rPr>
                      </w:pPr>
                      <w:r>
                        <w:rPr>
                          <w:rFonts w:ascii="Trebuchet MS"/>
                          <w:b/>
                          <w:color w:val="FFFFFF"/>
                          <w:w w:val="89"/>
                          <w:sz w:val="20"/>
                        </w:rPr>
                        <w:t>2</w:t>
                      </w:r>
                    </w:p>
                  </w:txbxContent>
                </v:textbox>
              </v:shape>
            </w:pict>
          </mc:Fallback>
        </mc:AlternateContent>
      </w:r>
      <w:r w:rsidRPr="00002DF2">
        <w:rPr>
          <w:noProof/>
        </w:rPr>
        <w:drawing>
          <wp:anchor distT="0" distB="0" distL="114300" distR="114300" simplePos="0" relativeHeight="251704338" behindDoc="0" locked="0" layoutInCell="1" allowOverlap="1" wp14:anchorId="54E4BD47" wp14:editId="663E1D44">
            <wp:simplePos x="0" y="0"/>
            <wp:positionH relativeFrom="column">
              <wp:posOffset>149225</wp:posOffset>
            </wp:positionH>
            <wp:positionV relativeFrom="paragraph">
              <wp:posOffset>17780</wp:posOffset>
            </wp:positionV>
            <wp:extent cx="173990" cy="177800"/>
            <wp:effectExtent l="0" t="0" r="0" b="0"/>
            <wp:wrapNone/>
            <wp:docPr id="7335335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533533" name="Picture 31"/>
                    <pic:cNvPicPr>
                      <a:picLocks noChangeAspect="1" noChangeArrowheads="1"/>
                    </pic:cNvPicPr>
                  </pic:nvPicPr>
                  <pic:blipFill>
                    <a:blip r:embed="rId6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39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002DF2">
        <w:t>Opportunities for Whole Community involvement throughout the Plan update process need to be factored into the schedule. These opportunities may include a community survey, planning workshop, and public meetings at critical milestones agreed to at the project kick-off meeting</w:t>
      </w:r>
      <w:r w:rsidRPr="00C74F80">
        <w:rPr>
          <w:rFonts w:ascii="Book Antiqua" w:eastAsia="Book Antiqua" w:hAnsi="Book Antiqua" w:cs="Book Antiqua"/>
          <w:color w:val="808080"/>
          <w:w w:val="105"/>
          <w:lang w:bidi="en-US"/>
        </w:rPr>
        <w:t>.</w:t>
      </w:r>
    </w:p>
    <w:p w14:paraId="4170E842" w14:textId="77777777" w:rsidR="00CC22BD" w:rsidRPr="00C74F80" w:rsidRDefault="00CC22BD" w:rsidP="00CC22BD">
      <w:pPr>
        <w:widowControl w:val="0"/>
        <w:autoSpaceDE w:val="0"/>
        <w:autoSpaceDN w:val="0"/>
        <w:spacing w:before="8" w:after="0" w:line="240" w:lineRule="auto"/>
        <w:rPr>
          <w:rFonts w:ascii="Book Antiqua" w:eastAsia="Book Antiqua" w:hAnsi="Book Antiqua" w:cs="Book Antiqua"/>
          <w:lang w:bidi="en-US"/>
        </w:rPr>
      </w:pPr>
      <w:r>
        <w:rPr>
          <w:rFonts w:ascii="Book Antiqua" w:eastAsia="Book Antiqua" w:hAnsi="Book Antiqua" w:cs="Book Antiqua"/>
          <w:noProof/>
          <w:lang w:bidi="en-US"/>
        </w:rPr>
        <mc:AlternateContent>
          <mc:Choice Requires="wps">
            <w:drawing>
              <wp:anchor distT="0" distB="0" distL="114300" distR="114300" simplePos="0" relativeHeight="251707410" behindDoc="0" locked="0" layoutInCell="1" allowOverlap="1" wp14:anchorId="77F596B0" wp14:editId="23A2C7BD">
                <wp:simplePos x="0" y="0"/>
                <wp:positionH relativeFrom="column">
                  <wp:posOffset>149225</wp:posOffset>
                </wp:positionH>
                <wp:positionV relativeFrom="paragraph">
                  <wp:posOffset>167640</wp:posOffset>
                </wp:positionV>
                <wp:extent cx="173990" cy="177800"/>
                <wp:effectExtent l="0" t="0" r="16510" b="12700"/>
                <wp:wrapNone/>
                <wp:docPr id="153046726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783E0" w14:textId="77777777" w:rsidR="00CC22BD" w:rsidRDefault="00CC22BD" w:rsidP="00CC22BD">
                            <w:pPr>
                              <w:spacing w:before="19"/>
                              <w:ind w:left="82"/>
                              <w:rPr>
                                <w:rFonts w:ascii="Trebuchet MS"/>
                                <w:b/>
                                <w:sz w:val="20"/>
                              </w:rPr>
                            </w:pPr>
                            <w:r>
                              <w:rPr>
                                <w:rFonts w:ascii="Trebuchet MS"/>
                                <w:b/>
                                <w:color w:val="FFFFFF"/>
                                <w:w w:val="89"/>
                                <w:sz w:val="20"/>
                              </w:rPr>
                              <w:t>3</w:t>
                            </w:r>
                          </w:p>
                        </w:txbxContent>
                      </wps:txbx>
                      <wps:bodyPr rot="0" vert="horz" wrap="square" lIns="0" tIns="0" rIns="0" bIns="0" anchor="t" anchorCtr="0" upright="1">
                        <a:noAutofit/>
                      </wps:bodyPr>
                    </wps:wsp>
                  </a:graphicData>
                </a:graphic>
              </wp:anchor>
            </w:drawing>
          </mc:Choice>
          <mc:Fallback>
            <w:pict>
              <v:shape w14:anchorId="77F596B0" id="Text Box 27" o:spid="_x0000_s1047" type="#_x0000_t202" style="position:absolute;margin-left:11.75pt;margin-top:13.2pt;width:13.7pt;height:14pt;z-index:2517074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" filled="f" stroked="f">
                <v:textbox inset="0,0,0,0">
                  <w:txbxContent>
                    <w:p w14:paraId="5B9783E0" w14:textId="77777777" w:rsidR="00CC22BD" w:rsidRDefault="00CC22BD" w:rsidP="00CC22BD">
                      <w:pPr>
                        <w:spacing w:before="19"/>
                        <w:ind w:left="82"/>
                        <w:rPr>
                          <w:rFonts w:ascii="Trebuchet MS"/>
                          <w:b/>
                          <w:sz w:val="20"/>
                        </w:rPr>
                      </w:pPr>
                      <w:r>
                        <w:rPr>
                          <w:rFonts w:ascii="Trebuchet MS"/>
                          <w:b/>
                          <w:color w:val="FFFFFF"/>
                          <w:w w:val="89"/>
                          <w:sz w:val="20"/>
                        </w:rPr>
                        <w:t>3</w:t>
                      </w:r>
                    </w:p>
                  </w:txbxContent>
                </v:textbox>
              </v:shape>
            </w:pict>
          </mc:Fallback>
        </mc:AlternateContent>
      </w:r>
      <w:r>
        <w:rPr>
          <w:rFonts w:ascii="Book Antiqua" w:eastAsia="Book Antiqua" w:hAnsi="Book Antiqua" w:cs="Book Antiqua"/>
          <w:noProof/>
          <w:lang w:bidi="en-US"/>
        </w:rPr>
        <w:drawing>
          <wp:anchor distT="0" distB="0" distL="114300" distR="114300" simplePos="0" relativeHeight="251706386" behindDoc="0" locked="0" layoutInCell="1" allowOverlap="1" wp14:anchorId="36D5636B" wp14:editId="3353DDD5">
            <wp:simplePos x="0" y="0"/>
            <wp:positionH relativeFrom="column">
              <wp:posOffset>149225</wp:posOffset>
            </wp:positionH>
            <wp:positionV relativeFrom="paragraph">
              <wp:posOffset>167640</wp:posOffset>
            </wp:positionV>
            <wp:extent cx="173990" cy="177800"/>
            <wp:effectExtent l="0" t="0" r="0" b="0"/>
            <wp:wrapNone/>
            <wp:docPr id="5117716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77161" name="Picture 28"/>
                    <pic:cNvPicPr>
                      <a:picLocks noChangeAspect="1" noChangeArrowheads="1"/>
                    </pic:cNvPicPr>
                  </pic:nvPicPr>
                  <pic:blipFill>
                    <a:blip r:embed="rId6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39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238AF81B" w14:textId="77777777" w:rsidR="00CC22BD" w:rsidRPr="00C74F80" w:rsidRDefault="00CC22BD" w:rsidP="00CC22BD">
      <w:pPr>
        <w:widowControl w:val="0"/>
        <w:autoSpaceDE w:val="0"/>
        <w:autoSpaceDN w:val="0"/>
        <w:spacing w:after="0" w:line="247" w:lineRule="auto"/>
        <w:ind w:left="730" w:right="356"/>
        <w:rPr>
          <w:rFonts w:ascii="Book Antiqua" w:eastAsia="Book Antiqua" w:hAnsi="Book Antiqua" w:cs="Book Antiqua"/>
          <w:lang w:bidi="en-US"/>
        </w:rPr>
      </w:pPr>
      <w:r w:rsidRPr="00002DF2">
        <w:t>Once the local hazard mitigation planning team has prepared a final draft, they can seek authorization from the Selectboard to submit the Plan for VEM/FEMA approval. Plan approval is accomplished in two steps – the first is Approval Pending Adoption. The Town should submit for Approval Pending Adoption approximately 4 months before the Plan expires to allow for time to respond to any review comments received from VEM/FEMA</w:t>
      </w:r>
      <w:r w:rsidRPr="00C74F80">
        <w:rPr>
          <w:rFonts w:ascii="Book Antiqua" w:eastAsia="Book Antiqua" w:hAnsi="Book Antiqua" w:cs="Book Antiqua"/>
          <w:color w:val="808080"/>
          <w:w w:val="105"/>
          <w:lang w:bidi="en-US"/>
        </w:rPr>
        <w:t>.</w:t>
      </w:r>
    </w:p>
    <w:p w14:paraId="255CEC44" w14:textId="77777777" w:rsidR="00CC22BD" w:rsidRPr="00C74F80" w:rsidRDefault="00CC22BD" w:rsidP="00CC22BD">
      <w:pPr>
        <w:widowControl w:val="0"/>
        <w:autoSpaceDE w:val="0"/>
        <w:autoSpaceDN w:val="0"/>
        <w:spacing w:before="8" w:after="0" w:line="240" w:lineRule="auto"/>
        <w:rPr>
          <w:rFonts w:ascii="Book Antiqua" w:eastAsia="Book Antiqua" w:hAnsi="Book Antiqua" w:cs="Book Antiqua"/>
          <w:lang w:bidi="en-US"/>
        </w:rPr>
      </w:pPr>
      <w:r>
        <w:rPr>
          <w:rFonts w:ascii="Book Antiqua" w:eastAsia="Book Antiqua" w:hAnsi="Book Antiqua" w:cs="Book Antiqua"/>
          <w:noProof/>
          <w:lang w:bidi="en-US"/>
        </w:rPr>
        <mc:AlternateContent>
          <mc:Choice Requires="wps">
            <w:drawing>
              <wp:anchor distT="0" distB="0" distL="114300" distR="114300" simplePos="0" relativeHeight="251711506" behindDoc="0" locked="0" layoutInCell="1" allowOverlap="1" wp14:anchorId="337205AD" wp14:editId="38509AC2">
                <wp:simplePos x="0" y="0"/>
                <wp:positionH relativeFrom="column">
                  <wp:posOffset>149225</wp:posOffset>
                </wp:positionH>
                <wp:positionV relativeFrom="paragraph">
                  <wp:posOffset>170815</wp:posOffset>
                </wp:positionV>
                <wp:extent cx="173990" cy="177800"/>
                <wp:effectExtent l="0" t="0" r="16510" b="12700"/>
                <wp:wrapNone/>
                <wp:docPr id="18815862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D80FF" w14:textId="77777777" w:rsidR="00CC22BD" w:rsidRDefault="00CC22BD" w:rsidP="00CC22BD">
                            <w:pPr>
                              <w:spacing w:before="28"/>
                              <w:ind w:left="89"/>
                              <w:rPr>
                                <w:rFonts w:ascii="Trebuchet MS"/>
                                <w:b/>
                                <w:sz w:val="20"/>
                              </w:rPr>
                            </w:pPr>
                            <w:r>
                              <w:rPr>
                                <w:rFonts w:ascii="Trebuchet MS"/>
                                <w:b/>
                                <w:color w:val="FFFFFF"/>
                                <w:w w:val="89"/>
                                <w:sz w:val="20"/>
                              </w:rPr>
                              <w:t>4</w:t>
                            </w:r>
                          </w:p>
                        </w:txbxContent>
                      </wps:txbx>
                      <wps:bodyPr rot="0" vert="horz" wrap="square" lIns="0" tIns="0" rIns="0" bIns="0" anchor="t" anchorCtr="0" upright="1">
                        <a:noAutofit/>
                      </wps:bodyPr>
                    </wps:wsp>
                  </a:graphicData>
                </a:graphic>
              </wp:anchor>
            </w:drawing>
          </mc:Choice>
          <mc:Fallback>
            <w:pict>
              <v:shape w14:anchorId="337205AD" id="Text Box 24" o:spid="_x0000_s1048" type="#_x0000_t202" style="position:absolute;margin-left:11.75pt;margin-top:13.45pt;width:13.7pt;height:14pt;z-index:25171150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" filled="f" stroked="f">
                <v:textbox inset="0,0,0,0">
                  <w:txbxContent>
                    <w:p w14:paraId="646D80FF" w14:textId="77777777" w:rsidR="00CC22BD" w:rsidRDefault="00CC22BD" w:rsidP="00CC22BD">
                      <w:pPr>
                        <w:spacing w:before="28"/>
                        <w:ind w:left="89"/>
                        <w:rPr>
                          <w:rFonts w:ascii="Trebuchet MS"/>
                          <w:b/>
                          <w:sz w:val="20"/>
                        </w:rPr>
                      </w:pPr>
                      <w:r>
                        <w:rPr>
                          <w:rFonts w:ascii="Trebuchet MS"/>
                          <w:b/>
                          <w:color w:val="FFFFFF"/>
                          <w:w w:val="89"/>
                          <w:sz w:val="20"/>
                        </w:rPr>
                        <w:t>4</w:t>
                      </w:r>
                    </w:p>
                  </w:txbxContent>
                </v:textbox>
              </v:shape>
            </w:pict>
          </mc:Fallback>
        </mc:AlternateContent>
      </w:r>
      <w:r>
        <w:rPr>
          <w:rFonts w:ascii="Book Antiqua" w:eastAsia="Book Antiqua" w:hAnsi="Book Antiqua" w:cs="Book Antiqua"/>
          <w:noProof/>
          <w:lang w:bidi="en-US"/>
        </w:rPr>
        <w:drawing>
          <wp:anchor distT="0" distB="0" distL="114300" distR="114300" simplePos="0" relativeHeight="251710482" behindDoc="0" locked="0" layoutInCell="1" allowOverlap="1" wp14:anchorId="074DE750" wp14:editId="52AF8B94">
            <wp:simplePos x="0" y="0"/>
            <wp:positionH relativeFrom="column">
              <wp:posOffset>149225</wp:posOffset>
            </wp:positionH>
            <wp:positionV relativeFrom="paragraph">
              <wp:posOffset>170815</wp:posOffset>
            </wp:positionV>
            <wp:extent cx="173990" cy="177800"/>
            <wp:effectExtent l="0" t="0" r="0" b="0"/>
            <wp:wrapNone/>
            <wp:docPr id="130648740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487404" name="Picture 25"/>
                    <pic:cNvPicPr>
                      <a:picLocks noChangeAspect="1" noChangeArrowheads="1"/>
                    </pic:cNvPicPr>
                  </pic:nvPicPr>
                  <pic:blipFill>
                    <a:blip r:embed="rId6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39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8E0B8FA" w14:textId="77777777" w:rsidR="00CC22BD" w:rsidRPr="00C74F80" w:rsidRDefault="00CC22BD" w:rsidP="00CC22BD">
      <w:pPr>
        <w:ind w:left="720" w:right="370"/>
        <w:rPr>
          <w:lang w:bidi="en-US"/>
        </w:rPr>
      </w:pPr>
      <w:r w:rsidRPr="00C74F80">
        <w:rPr>
          <w:w w:val="110"/>
          <w:lang w:bidi="en-US"/>
        </w:rPr>
        <w:t>Once</w:t>
      </w:r>
      <w:r w:rsidRPr="00C74F80">
        <w:rPr>
          <w:spacing w:val="-30"/>
          <w:w w:val="110"/>
          <w:lang w:bidi="en-US"/>
        </w:rPr>
        <w:t xml:space="preserve"> </w:t>
      </w:r>
      <w:r w:rsidRPr="00C74F80">
        <w:rPr>
          <w:w w:val="110"/>
          <w:lang w:bidi="en-US"/>
        </w:rPr>
        <w:t>the</w:t>
      </w:r>
      <w:r w:rsidRPr="00C74F80">
        <w:rPr>
          <w:spacing w:val="-30"/>
          <w:w w:val="110"/>
          <w:lang w:bidi="en-US"/>
        </w:rPr>
        <w:t xml:space="preserve"> </w:t>
      </w:r>
      <w:r w:rsidRPr="00C74F80">
        <w:rPr>
          <w:w w:val="110"/>
          <w:lang w:bidi="en-US"/>
        </w:rPr>
        <w:t>Town</w:t>
      </w:r>
      <w:r w:rsidRPr="00C74F80">
        <w:rPr>
          <w:spacing w:val="-29"/>
          <w:w w:val="110"/>
          <w:lang w:bidi="en-US"/>
        </w:rPr>
        <w:t xml:space="preserve"> </w:t>
      </w:r>
      <w:r w:rsidRPr="00C74F80">
        <w:rPr>
          <w:w w:val="110"/>
          <w:lang w:bidi="en-US"/>
        </w:rPr>
        <w:t>receives</w:t>
      </w:r>
      <w:r w:rsidRPr="00C74F80">
        <w:rPr>
          <w:spacing w:val="-29"/>
          <w:w w:val="110"/>
          <w:lang w:bidi="en-US"/>
        </w:rPr>
        <w:t xml:space="preserve"> </w:t>
      </w:r>
      <w:r w:rsidRPr="00C74F80">
        <w:rPr>
          <w:w w:val="110"/>
          <w:lang w:bidi="en-US"/>
        </w:rPr>
        <w:t>Approval</w:t>
      </w:r>
      <w:r w:rsidRPr="00C74F80">
        <w:rPr>
          <w:spacing w:val="-29"/>
          <w:w w:val="110"/>
          <w:lang w:bidi="en-US"/>
        </w:rPr>
        <w:t xml:space="preserve"> </w:t>
      </w:r>
      <w:r w:rsidRPr="00C74F80">
        <w:rPr>
          <w:w w:val="110"/>
          <w:lang w:bidi="en-US"/>
        </w:rPr>
        <w:t>Pending</w:t>
      </w:r>
      <w:r w:rsidRPr="00C74F80">
        <w:rPr>
          <w:spacing w:val="-30"/>
          <w:w w:val="110"/>
          <w:lang w:bidi="en-US"/>
        </w:rPr>
        <w:t xml:space="preserve"> </w:t>
      </w:r>
      <w:r w:rsidRPr="00C74F80">
        <w:rPr>
          <w:w w:val="110"/>
          <w:lang w:bidi="en-US"/>
        </w:rPr>
        <w:t>Adoption,</w:t>
      </w:r>
      <w:r w:rsidRPr="00C74F80">
        <w:rPr>
          <w:spacing w:val="-30"/>
          <w:w w:val="110"/>
          <w:lang w:bidi="en-US"/>
        </w:rPr>
        <w:t xml:space="preserve"> </w:t>
      </w:r>
      <w:r w:rsidRPr="00C74F80">
        <w:rPr>
          <w:w w:val="110"/>
          <w:lang w:bidi="en-US"/>
        </w:rPr>
        <w:t>the</w:t>
      </w:r>
      <w:r w:rsidRPr="00C74F80">
        <w:rPr>
          <w:spacing w:val="-29"/>
          <w:w w:val="110"/>
          <w:lang w:bidi="en-US"/>
        </w:rPr>
        <w:t xml:space="preserve"> </w:t>
      </w:r>
      <w:r w:rsidRPr="00C74F80">
        <w:rPr>
          <w:w w:val="110"/>
          <w:lang w:bidi="en-US"/>
        </w:rPr>
        <w:t>Selectboard</w:t>
      </w:r>
      <w:r w:rsidRPr="00C74F80">
        <w:rPr>
          <w:spacing w:val="-31"/>
          <w:w w:val="110"/>
          <w:lang w:bidi="en-US"/>
        </w:rPr>
        <w:t xml:space="preserve"> </w:t>
      </w:r>
      <w:r w:rsidRPr="00C74F80">
        <w:rPr>
          <w:w w:val="110"/>
          <w:lang w:bidi="en-US"/>
        </w:rPr>
        <w:t>should</w:t>
      </w:r>
      <w:r w:rsidRPr="00C74F80">
        <w:rPr>
          <w:spacing w:val="-30"/>
          <w:w w:val="110"/>
          <w:lang w:bidi="en-US"/>
        </w:rPr>
        <w:t xml:space="preserve"> </w:t>
      </w:r>
      <w:r w:rsidRPr="00C74F80">
        <w:rPr>
          <w:w w:val="110"/>
          <w:lang w:bidi="en-US"/>
        </w:rPr>
        <w:t>adopt</w:t>
      </w:r>
      <w:r w:rsidRPr="00C74F80">
        <w:rPr>
          <w:spacing w:val="-30"/>
          <w:w w:val="110"/>
          <w:lang w:bidi="en-US"/>
        </w:rPr>
        <w:t xml:space="preserve"> </w:t>
      </w:r>
      <w:r w:rsidRPr="00C74F80">
        <w:rPr>
          <w:w w:val="110"/>
          <w:lang w:bidi="en-US"/>
        </w:rPr>
        <w:t>the</w:t>
      </w:r>
      <w:r w:rsidRPr="00C74F80">
        <w:rPr>
          <w:spacing w:val="-29"/>
          <w:w w:val="110"/>
          <w:lang w:bidi="en-US"/>
        </w:rPr>
        <w:t xml:space="preserve"> </w:t>
      </w:r>
      <w:r w:rsidRPr="00C74F80">
        <w:rPr>
          <w:w w:val="110"/>
          <w:lang w:bidi="en-US"/>
        </w:rPr>
        <w:t>Plan</w:t>
      </w:r>
      <w:r w:rsidRPr="00C74F80">
        <w:rPr>
          <w:spacing w:val="-31"/>
          <w:w w:val="110"/>
          <w:lang w:bidi="en-US"/>
        </w:rPr>
        <w:t xml:space="preserve"> </w:t>
      </w:r>
      <w:r w:rsidRPr="00C74F80">
        <w:rPr>
          <w:w w:val="110"/>
          <w:lang w:bidi="en-US"/>
        </w:rPr>
        <w:t>as</w:t>
      </w:r>
      <w:r w:rsidRPr="00C74F80">
        <w:rPr>
          <w:spacing w:val="-29"/>
          <w:w w:val="110"/>
          <w:lang w:bidi="en-US"/>
        </w:rPr>
        <w:t xml:space="preserve"> </w:t>
      </w:r>
      <w:r w:rsidRPr="00C74F80">
        <w:rPr>
          <w:w w:val="110"/>
          <w:lang w:bidi="en-US"/>
        </w:rPr>
        <w:t>soon as their next regular</w:t>
      </w:r>
      <w:r w:rsidRPr="00C74F80">
        <w:rPr>
          <w:spacing w:val="-16"/>
          <w:w w:val="110"/>
          <w:lang w:bidi="en-US"/>
        </w:rPr>
        <w:t xml:space="preserve"> </w:t>
      </w:r>
      <w:r w:rsidRPr="00C74F80">
        <w:rPr>
          <w:w w:val="110"/>
          <w:lang w:bidi="en-US"/>
        </w:rPr>
        <w:t>meeting.</w:t>
      </w:r>
    </w:p>
    <w:p w14:paraId="60254B93" w14:textId="77777777" w:rsidR="00CC22BD" w:rsidRPr="00C74F80" w:rsidRDefault="00CC22BD" w:rsidP="00CC22BD">
      <w:pPr>
        <w:widowControl w:val="0"/>
        <w:autoSpaceDE w:val="0"/>
        <w:autoSpaceDN w:val="0"/>
        <w:spacing w:before="8" w:after="0" w:line="240" w:lineRule="auto"/>
        <w:rPr>
          <w:rFonts w:ascii="Book Antiqua" w:eastAsia="Book Antiqua" w:hAnsi="Book Antiqua" w:cs="Book Antiqua"/>
          <w:lang w:bidi="en-US"/>
        </w:rPr>
      </w:pPr>
      <w:r>
        <w:rPr>
          <w:rFonts w:ascii="Book Antiqua" w:eastAsia="Book Antiqua" w:hAnsi="Book Antiqua" w:cs="Book Antiqua"/>
          <w:noProof/>
          <w:lang w:bidi="en-US"/>
        </w:rPr>
        <mc:AlternateContent>
          <mc:Choice Requires="wps">
            <w:drawing>
              <wp:anchor distT="0" distB="0" distL="114300" distR="114300" simplePos="0" relativeHeight="251709458" behindDoc="0" locked="0" layoutInCell="1" allowOverlap="1" wp14:anchorId="338A8A5A" wp14:editId="64EA7383">
                <wp:simplePos x="0" y="0"/>
                <wp:positionH relativeFrom="column">
                  <wp:posOffset>164465</wp:posOffset>
                </wp:positionH>
                <wp:positionV relativeFrom="paragraph">
                  <wp:posOffset>177800</wp:posOffset>
                </wp:positionV>
                <wp:extent cx="173990" cy="177800"/>
                <wp:effectExtent l="0" t="0" r="16510" b="12700"/>
                <wp:wrapNone/>
                <wp:docPr id="152640393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E1402" w14:textId="77777777" w:rsidR="00CC22BD" w:rsidRDefault="00CC22BD" w:rsidP="00CC22BD">
                            <w:pPr>
                              <w:spacing w:before="16"/>
                              <w:ind w:left="75"/>
                              <w:rPr>
                                <w:rFonts w:ascii="Trebuchet MS"/>
                                <w:b/>
                                <w:sz w:val="20"/>
                              </w:rPr>
                            </w:pPr>
                            <w:r>
                              <w:rPr>
                                <w:rFonts w:ascii="Trebuchet MS"/>
                                <w:b/>
                                <w:color w:val="FFFFFF"/>
                                <w:w w:val="89"/>
                                <w:sz w:val="20"/>
                              </w:rPr>
                              <w:t>5</w:t>
                            </w:r>
                          </w:p>
                        </w:txbxContent>
                      </wps:txbx>
                      <wps:bodyPr rot="0" vert="horz" wrap="square" lIns="0" tIns="0" rIns="0" bIns="0" anchor="t" anchorCtr="0" upright="1">
                        <a:noAutofit/>
                      </wps:bodyPr>
                    </wps:wsp>
                  </a:graphicData>
                </a:graphic>
              </wp:anchor>
            </w:drawing>
          </mc:Choice>
          <mc:Fallback>
            <w:pict>
              <v:shape w14:anchorId="338A8A5A" id="Text Box 21" o:spid="_x0000_s1049" type="#_x0000_t202" style="position:absolute;margin-left:12.95pt;margin-top:14pt;width:13.7pt;height:14pt;z-index:2517094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" filled="f" stroked="f">
                <v:textbox inset="0,0,0,0">
                  <w:txbxContent>
                    <w:p w14:paraId="446E1402" w14:textId="77777777" w:rsidR="00CC22BD" w:rsidRDefault="00CC22BD" w:rsidP="00CC22BD">
                      <w:pPr>
                        <w:spacing w:before="16"/>
                        <w:ind w:left="75"/>
                        <w:rPr>
                          <w:rFonts w:ascii="Trebuchet MS"/>
                          <w:b/>
                          <w:sz w:val="20"/>
                        </w:rPr>
                      </w:pPr>
                      <w:r>
                        <w:rPr>
                          <w:rFonts w:ascii="Trebuchet MS"/>
                          <w:b/>
                          <w:color w:val="FFFFFF"/>
                          <w:w w:val="89"/>
                          <w:sz w:val="20"/>
                        </w:rPr>
                        <w:t>5</w:t>
                      </w:r>
                    </w:p>
                  </w:txbxContent>
                </v:textbox>
              </v:shape>
            </w:pict>
          </mc:Fallback>
        </mc:AlternateContent>
      </w:r>
      <w:r>
        <w:rPr>
          <w:rFonts w:ascii="Book Antiqua" w:eastAsia="Book Antiqua" w:hAnsi="Book Antiqua" w:cs="Book Antiqua"/>
          <w:noProof/>
          <w:lang w:bidi="en-US"/>
        </w:rPr>
        <w:drawing>
          <wp:anchor distT="0" distB="0" distL="114300" distR="114300" simplePos="0" relativeHeight="251708434" behindDoc="0" locked="0" layoutInCell="1" allowOverlap="1" wp14:anchorId="115E5A1C" wp14:editId="6BB39EC3">
            <wp:simplePos x="0" y="0"/>
            <wp:positionH relativeFrom="column">
              <wp:posOffset>149225</wp:posOffset>
            </wp:positionH>
            <wp:positionV relativeFrom="paragraph">
              <wp:posOffset>177800</wp:posOffset>
            </wp:positionV>
            <wp:extent cx="173990" cy="177800"/>
            <wp:effectExtent l="0" t="0" r="0" b="0"/>
            <wp:wrapNone/>
            <wp:docPr id="119001959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019594" name="Picture 22"/>
                    <pic:cNvPicPr>
                      <a:picLocks noChangeAspect="1" noChangeArrowheads="1"/>
                    </pic:cNvPicPr>
                  </pic:nvPicPr>
                  <pic:blipFill>
                    <a:blip r:embed="rId6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39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11D130E1" w14:textId="77777777" w:rsidR="00CC22BD" w:rsidRPr="00786C56" w:rsidRDefault="00CC22BD" w:rsidP="00CC22BD">
      <w:pPr>
        <w:widowControl w:val="0"/>
        <w:autoSpaceDE w:val="0"/>
        <w:autoSpaceDN w:val="0"/>
        <w:spacing w:after="0" w:line="247" w:lineRule="auto"/>
        <w:ind w:left="728" w:right="357" w:firstLine="1"/>
        <w:rPr>
          <w:rFonts w:ascii="Book Antiqua" w:eastAsia="Book Antiqua" w:hAnsi="Book Antiqua" w:cs="Book Antiqua"/>
          <w:i/>
          <w:color w:val="808080"/>
          <w:w w:val="105"/>
          <w:lang w:bidi="en-US"/>
        </w:rPr>
      </w:pPr>
      <w:r w:rsidRPr="00B93D23">
        <w:t>Once adopted, the Town can submit the Plan for VEM/FEMA Final Approval. The Town should submit for Final Approval approximately 1 month before the Plan expires to ensure there is no gap in coverage between updates. The plan will expire 5 years from the FEMA Final Approval</w:t>
      </w:r>
      <w:r>
        <w:rPr>
          <w:rFonts w:ascii="Book Antiqua" w:eastAsia="Book Antiqua" w:hAnsi="Book Antiqua" w:cs="Book Antiqua"/>
          <w:color w:val="808080"/>
          <w:w w:val="105"/>
          <w:lang w:bidi="en-US"/>
        </w:rPr>
        <w:t>.</w:t>
      </w:r>
    </w:p>
    <w:p w14:paraId="3F25B7DE" w14:textId="77777777" w:rsidR="00236332" w:rsidRPr="00236332" w:rsidRDefault="00236332" w:rsidP="00236332">
      <w:pPr>
        <w:rPr>
          <w:rFonts w:cs="Calibri"/>
          <w:color w:val="767171" w:themeColor="background2" w:themeShade="80"/>
        </w:rPr>
      </w:pPr>
    </w:p>
    <w:p w14:paraId="36C0E000" w14:textId="205E2BE8" w:rsidR="00724291" w:rsidRDefault="00724291">
      <w:pPr>
        <w:rPr>
          <w:rFonts w:cs="Calibri"/>
          <w:color w:val="767171" w:themeColor="background2" w:themeShade="80"/>
        </w:rPr>
      </w:pPr>
      <w:r>
        <w:rPr>
          <w:rFonts w:cs="Calibri"/>
          <w:color w:val="767171" w:themeColor="background2" w:themeShade="80"/>
        </w:rPr>
        <w:br w:type="page"/>
      </w:r>
    </w:p>
    <w:bookmarkStart w:id="80" w:name="_APPENDIX_A_–"/>
    <w:bookmarkStart w:id="81" w:name="_Toc197003486"/>
    <w:bookmarkEnd w:id="80"/>
    <w:p w14:paraId="57C716D5" w14:textId="5DB79DD8" w:rsidR="00724291" w:rsidRDefault="00F32800" w:rsidP="00E420E1">
      <w:pPr>
        <w:pStyle w:val="Heading1"/>
      </w:pPr>
      <w:r w:rsidRPr="000E306A">
        <w:rPr>
          <w:noProof/>
        </w:rPr>
        <w:lastRenderedPageBreak/>
        <mc:AlternateContent>
          <mc:Choice Requires="wps">
            <w:drawing>
              <wp:anchor distT="0" distB="0" distL="114300" distR="114300" simplePos="0" relativeHeight="251658253" behindDoc="1" locked="0" layoutInCell="1" allowOverlap="1" wp14:anchorId="682F42BB" wp14:editId="610E2DF5">
                <wp:simplePos x="0" y="0"/>
                <wp:positionH relativeFrom="column">
                  <wp:posOffset>0</wp:posOffset>
                </wp:positionH>
                <wp:positionV relativeFrom="paragraph">
                  <wp:posOffset>-48260</wp:posOffset>
                </wp:positionV>
                <wp:extent cx="5943600" cy="304800"/>
                <wp:effectExtent l="0" t="0" r="0" b="0"/>
                <wp:wrapNone/>
                <wp:docPr id="815544981" name="Rectangle 815544981"/>
                <wp:cNvGraphicFramePr/>
                <a:graphic xmlns:a="http://schemas.openxmlformats.org/drawingml/2006/main">
                  <a:graphicData uri="http://schemas.microsoft.com/office/word/2010/wordprocessingShape">
                    <wps:wsp>
                      <wps:cNvSpPr/>
                      <wps:spPr>
                        <a:xfrm>
                          <a:off x="0" y="0"/>
                          <a:ext cx="5943600" cy="30480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0BAD1E5E">
              <v:rect id="Rectangle 815544981" style="position:absolute;margin-left:0;margin-top:-3.8pt;width:468pt;height:24pt;z-index:-2516582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b4c6e7 [1300]" stroked="f" strokeweight="1pt" w14:anchorId="317FE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"/>
            </w:pict>
          </mc:Fallback>
        </mc:AlternateContent>
      </w:r>
      <w:r w:rsidR="00E420E1">
        <w:t>APPENDIX A – Community Outreach</w:t>
      </w:r>
      <w:bookmarkEnd w:id="81"/>
    </w:p>
    <w:p w14:paraId="13DE7E9B" w14:textId="77777777" w:rsidR="00F32800" w:rsidRDefault="00F32800" w:rsidP="00F32800"/>
    <w:p w14:paraId="2C98669F" w14:textId="02429401" w:rsidR="00F32800" w:rsidRDefault="00F32800" w:rsidP="007A7B8E">
      <w:r>
        <w:br w:type="page"/>
      </w:r>
    </w:p>
    <w:bookmarkStart w:id="82" w:name="_Toc197003487"/>
    <w:p w14:paraId="0B670182" w14:textId="3A2EC7B7" w:rsidR="00F32800" w:rsidRDefault="00F32800" w:rsidP="00F32800">
      <w:pPr>
        <w:pStyle w:val="Heading1"/>
      </w:pPr>
      <w:r w:rsidRPr="000E306A">
        <w:rPr>
          <w:noProof/>
        </w:rPr>
        <w:lastRenderedPageBreak/>
        <mc:AlternateContent>
          <mc:Choice Requires="wps">
            <w:drawing>
              <wp:anchor distT="0" distB="0" distL="114300" distR="114300" simplePos="0" relativeHeight="251658254" behindDoc="1" locked="0" layoutInCell="1" allowOverlap="1" wp14:anchorId="09B181BE" wp14:editId="5A97588C">
                <wp:simplePos x="0" y="0"/>
                <wp:positionH relativeFrom="column">
                  <wp:posOffset>0</wp:posOffset>
                </wp:positionH>
                <wp:positionV relativeFrom="paragraph">
                  <wp:posOffset>-47625</wp:posOffset>
                </wp:positionV>
                <wp:extent cx="6286500" cy="304800"/>
                <wp:effectExtent l="0" t="0" r="0" b="0"/>
                <wp:wrapNone/>
                <wp:docPr id="946915118" name="Rectangle 946915118"/>
                <wp:cNvGraphicFramePr/>
                <a:graphic xmlns:a="http://schemas.openxmlformats.org/drawingml/2006/main">
                  <a:graphicData uri="http://schemas.microsoft.com/office/word/2010/wordprocessingShape">
                    <wps:wsp>
                      <wps:cNvSpPr/>
                      <wps:spPr>
                        <a:xfrm>
                          <a:off x="0" y="0"/>
                          <a:ext cx="6286500" cy="30480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37BA63C0">
              <v:rect id="Rectangle 946915118" style="position:absolute;margin-left:0;margin-top:-3.75pt;width:495pt;height:24pt;z-index:-25165822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b4c6e7 [1300]" stroked="f" strokeweight="1pt" w14:anchorId="401C7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"/>
            </w:pict>
          </mc:Fallback>
        </mc:AlternateContent>
      </w:r>
      <w:r>
        <w:t xml:space="preserve">APPENDIX B – </w:t>
      </w:r>
      <w:r w:rsidR="002649BB">
        <w:t>Past Mitigation Actions Updates</w:t>
      </w:r>
      <w:bookmarkEnd w:id="82"/>
    </w:p>
    <w:p w14:paraId="104FD71F" w14:textId="77777777" w:rsidR="0093456F" w:rsidRDefault="0093456F" w:rsidP="0093456F">
      <w:pPr>
        <w:spacing w:before="78"/>
        <w:ind w:right="358"/>
        <w:jc w:val="center"/>
        <w:rPr>
          <w:rFonts w:ascii="Arial"/>
          <w:b/>
          <w:sz w:val="24"/>
        </w:rPr>
      </w:pPr>
      <w:r>
        <w:rPr>
          <w:rFonts w:ascii="Arial"/>
          <w:b/>
          <w:sz w:val="24"/>
        </w:rPr>
        <w:t>TABLE</w:t>
      </w:r>
      <w:r>
        <w:rPr>
          <w:rFonts w:ascii="Arial"/>
          <w:b/>
          <w:spacing w:val="-6"/>
          <w:sz w:val="24"/>
        </w:rPr>
        <w:t xml:space="preserve"> </w:t>
      </w:r>
      <w:r>
        <w:rPr>
          <w:rFonts w:ascii="Arial"/>
          <w:b/>
          <w:sz w:val="24"/>
        </w:rPr>
        <w:t>10:</w:t>
      </w:r>
      <w:r>
        <w:rPr>
          <w:rFonts w:ascii="Arial"/>
          <w:b/>
          <w:spacing w:val="56"/>
          <w:sz w:val="24"/>
        </w:rPr>
        <w:t xml:space="preserve"> </w:t>
      </w:r>
      <w:r>
        <w:rPr>
          <w:rFonts w:ascii="Arial"/>
          <w:b/>
          <w:sz w:val="24"/>
        </w:rPr>
        <w:t>2019-2023</w:t>
      </w:r>
      <w:r>
        <w:rPr>
          <w:rFonts w:ascii="Arial"/>
          <w:b/>
          <w:spacing w:val="-5"/>
          <w:sz w:val="24"/>
        </w:rPr>
        <w:t xml:space="preserve"> </w:t>
      </w:r>
      <w:r>
        <w:rPr>
          <w:rFonts w:ascii="Arial"/>
          <w:b/>
          <w:sz w:val="24"/>
        </w:rPr>
        <w:t>Town</w:t>
      </w:r>
      <w:r>
        <w:rPr>
          <w:rFonts w:ascii="Arial"/>
          <w:b/>
          <w:spacing w:val="-5"/>
          <w:sz w:val="24"/>
        </w:rPr>
        <w:t xml:space="preserve"> </w:t>
      </w:r>
      <w:r>
        <w:rPr>
          <w:rFonts w:ascii="Arial"/>
          <w:b/>
          <w:sz w:val="24"/>
        </w:rPr>
        <w:t>of</w:t>
      </w:r>
      <w:r>
        <w:rPr>
          <w:rFonts w:ascii="Arial"/>
          <w:b/>
          <w:spacing w:val="-4"/>
          <w:sz w:val="24"/>
        </w:rPr>
        <w:t xml:space="preserve"> </w:t>
      </w:r>
      <w:r>
        <w:rPr>
          <w:rFonts w:ascii="Arial"/>
          <w:b/>
          <w:sz w:val="24"/>
        </w:rPr>
        <w:t>Grafton</w:t>
      </w:r>
      <w:r>
        <w:rPr>
          <w:rFonts w:ascii="Arial"/>
          <w:b/>
          <w:spacing w:val="-5"/>
          <w:sz w:val="24"/>
        </w:rPr>
        <w:t xml:space="preserve"> </w:t>
      </w:r>
      <w:r>
        <w:rPr>
          <w:rFonts w:ascii="Arial"/>
          <w:b/>
          <w:sz w:val="24"/>
        </w:rPr>
        <w:t>Mitigation/Preparedness</w:t>
      </w:r>
      <w:r>
        <w:rPr>
          <w:rFonts w:ascii="Arial"/>
          <w:b/>
          <w:spacing w:val="-3"/>
          <w:sz w:val="24"/>
        </w:rPr>
        <w:t xml:space="preserve"> </w:t>
      </w:r>
      <w:r>
        <w:rPr>
          <w:rFonts w:ascii="Arial"/>
          <w:b/>
          <w:sz w:val="24"/>
        </w:rPr>
        <w:t>Strategies</w:t>
      </w:r>
      <w:r>
        <w:rPr>
          <w:rFonts w:ascii="Arial"/>
          <w:b/>
          <w:spacing w:val="-6"/>
          <w:sz w:val="24"/>
        </w:rPr>
        <w:t xml:space="preserve"> </w:t>
      </w:r>
      <w:r>
        <w:rPr>
          <w:rFonts w:ascii="Arial"/>
          <w:b/>
          <w:sz w:val="24"/>
        </w:rPr>
        <w:t>and</w:t>
      </w:r>
      <w:r>
        <w:rPr>
          <w:rFonts w:ascii="Arial"/>
          <w:b/>
          <w:spacing w:val="-4"/>
          <w:sz w:val="24"/>
        </w:rPr>
        <w:t xml:space="preserve"> </w:t>
      </w:r>
      <w:r>
        <w:rPr>
          <w:rFonts w:ascii="Arial"/>
          <w:b/>
          <w:spacing w:val="-2"/>
          <w:sz w:val="24"/>
        </w:rPr>
        <w:t>Actions</w:t>
      </w:r>
    </w:p>
    <w:p w14:paraId="61FC75E9" w14:textId="77777777" w:rsidR="0093456F" w:rsidRDefault="0093456F" w:rsidP="0093456F">
      <w:pPr>
        <w:pStyle w:val="BodyText"/>
        <w:rPr>
          <w:rFonts w:ascii="Arial"/>
          <w:b w:val="0"/>
          <w:sz w:val="20"/>
        </w:rPr>
      </w:pPr>
    </w:p>
    <w:p w14:paraId="2D444795" w14:textId="77777777" w:rsidR="0093456F" w:rsidRDefault="0093456F" w:rsidP="0093456F">
      <w:pPr>
        <w:pStyle w:val="BodyText"/>
        <w:spacing w:before="209"/>
        <w:rPr>
          <w:rFonts w:ascii="Arial"/>
          <w:b w:val="0"/>
          <w:sz w:val="20"/>
        </w:rPr>
      </w:pPr>
    </w:p>
    <w:tbl>
      <w:tblPr>
        <w:tblW w:w="0" w:type="auto"/>
        <w:tblInd w:w="5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4"/>
      </w:tblGrid>
      <w:tr w:rsidR="0093456F" w14:paraId="1AF33C2D" w14:textId="77777777" w:rsidTr="008F26C8">
        <w:trPr>
          <w:trHeight w:val="357"/>
        </w:trPr>
        <w:tc>
          <w:tcPr>
            <w:tcW w:w="2504" w:type="dxa"/>
            <w:shd w:val="clear" w:color="auto" w:fill="F7C8AC"/>
          </w:tcPr>
          <w:p w14:paraId="2F7AF419" w14:textId="77777777" w:rsidR="0093456F" w:rsidRDefault="0093456F" w:rsidP="008F26C8">
            <w:pPr>
              <w:pStyle w:val="TableParagraph"/>
              <w:spacing w:before="44"/>
              <w:ind w:left="19" w:right="2"/>
              <w:jc w:val="center"/>
            </w:pPr>
            <w:r>
              <w:rPr>
                <w:sz w:val="22"/>
              </w:rPr>
              <w:t>High</w:t>
            </w:r>
            <w:r>
              <w:rPr>
                <w:spacing w:val="-4"/>
                <w:sz w:val="22"/>
              </w:rPr>
              <w:t xml:space="preserve"> </w:t>
            </w:r>
            <w:r>
              <w:rPr>
                <w:spacing w:val="-2"/>
                <w:sz w:val="22"/>
              </w:rPr>
              <w:t>Priority</w:t>
            </w:r>
          </w:p>
        </w:tc>
      </w:tr>
      <w:tr w:rsidR="0093456F" w14:paraId="541D7B43" w14:textId="77777777" w:rsidTr="008F26C8">
        <w:trPr>
          <w:trHeight w:val="335"/>
        </w:trPr>
        <w:tc>
          <w:tcPr>
            <w:tcW w:w="2504" w:type="dxa"/>
            <w:shd w:val="clear" w:color="auto" w:fill="FFE399"/>
          </w:tcPr>
          <w:p w14:paraId="00583CB4" w14:textId="77777777" w:rsidR="0093456F" w:rsidRDefault="0093456F" w:rsidP="008F26C8">
            <w:pPr>
              <w:pStyle w:val="TableParagraph"/>
              <w:ind w:left="19"/>
              <w:jc w:val="center"/>
            </w:pPr>
            <w:r>
              <w:rPr>
                <w:sz w:val="22"/>
              </w:rPr>
              <w:t>Moderate</w:t>
            </w:r>
            <w:r>
              <w:rPr>
                <w:spacing w:val="-4"/>
                <w:sz w:val="22"/>
              </w:rPr>
              <w:t xml:space="preserve"> </w:t>
            </w:r>
            <w:r>
              <w:rPr>
                <w:spacing w:val="-2"/>
                <w:sz w:val="22"/>
              </w:rPr>
              <w:t>Priority</w:t>
            </w:r>
          </w:p>
        </w:tc>
      </w:tr>
      <w:tr w:rsidR="0093456F" w14:paraId="6FA3A410" w14:textId="77777777" w:rsidTr="008F26C8">
        <w:trPr>
          <w:trHeight w:val="335"/>
        </w:trPr>
        <w:tc>
          <w:tcPr>
            <w:tcW w:w="2504" w:type="dxa"/>
            <w:shd w:val="clear" w:color="auto" w:fill="DBE4F0"/>
          </w:tcPr>
          <w:p w14:paraId="0A0EAA30" w14:textId="77777777" w:rsidR="0093456F" w:rsidRDefault="0093456F" w:rsidP="008F26C8">
            <w:pPr>
              <w:pStyle w:val="TableParagraph"/>
              <w:spacing w:before="32"/>
              <w:ind w:left="19"/>
              <w:jc w:val="center"/>
            </w:pPr>
            <w:r>
              <w:rPr>
                <w:sz w:val="22"/>
              </w:rPr>
              <w:t>Low</w:t>
            </w:r>
            <w:r>
              <w:rPr>
                <w:spacing w:val="-1"/>
                <w:sz w:val="22"/>
              </w:rPr>
              <w:t xml:space="preserve"> </w:t>
            </w:r>
            <w:r>
              <w:rPr>
                <w:spacing w:val="-2"/>
                <w:sz w:val="22"/>
              </w:rPr>
              <w:t>Priority</w:t>
            </w:r>
          </w:p>
        </w:tc>
      </w:tr>
    </w:tbl>
    <w:p w14:paraId="73D9F597" w14:textId="77777777" w:rsidR="0093456F" w:rsidRDefault="0093456F" w:rsidP="0093456F">
      <w:pPr>
        <w:pStyle w:val="BodyText"/>
        <w:spacing w:before="1"/>
        <w:rPr>
          <w:rFonts w:ascii="Arial"/>
          <w:b w:val="0"/>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446"/>
        <w:gridCol w:w="599"/>
        <w:gridCol w:w="1622"/>
        <w:gridCol w:w="1130"/>
        <w:gridCol w:w="1442"/>
        <w:gridCol w:w="1018"/>
        <w:gridCol w:w="2446"/>
        <w:gridCol w:w="2557"/>
      </w:tblGrid>
      <w:tr w:rsidR="0093456F" w14:paraId="250A07B7" w14:textId="77777777" w:rsidTr="008F26C8">
        <w:trPr>
          <w:trHeight w:val="974"/>
        </w:trPr>
        <w:tc>
          <w:tcPr>
            <w:tcW w:w="1270" w:type="pct"/>
            <w:shd w:val="clear" w:color="auto" w:fill="C5DFB3"/>
          </w:tcPr>
          <w:p w14:paraId="0BAFA4C2" w14:textId="77777777" w:rsidR="0093456F" w:rsidRDefault="0093456F" w:rsidP="008F26C8">
            <w:pPr>
              <w:pStyle w:val="TableParagraph"/>
              <w:spacing w:before="55"/>
              <w:rPr>
                <w:rFonts w:ascii="Arial"/>
                <w:b/>
              </w:rPr>
            </w:pPr>
            <w:bookmarkStart w:id="83" w:name="_Hlk196046855"/>
          </w:p>
          <w:p w14:paraId="6C50668A" w14:textId="77777777" w:rsidR="0093456F" w:rsidRDefault="0093456F" w:rsidP="008F26C8">
            <w:pPr>
              <w:pStyle w:val="TableParagraph"/>
              <w:ind w:left="185" w:right="160"/>
              <w:jc w:val="center"/>
              <w:rPr>
                <w:b/>
              </w:rPr>
            </w:pPr>
            <w:r>
              <w:rPr>
                <w:b/>
                <w:w w:val="85"/>
              </w:rPr>
              <w:t>MITIGATION</w:t>
            </w:r>
            <w:r>
              <w:rPr>
                <w:b/>
                <w:spacing w:val="-8"/>
              </w:rPr>
              <w:t xml:space="preserve"> </w:t>
            </w:r>
            <w:r>
              <w:rPr>
                <w:b/>
                <w:w w:val="85"/>
              </w:rPr>
              <w:t>ACTION</w:t>
            </w:r>
            <w:r>
              <w:rPr>
                <w:b/>
                <w:spacing w:val="-2"/>
              </w:rPr>
              <w:t xml:space="preserve"> </w:t>
            </w:r>
            <w:r>
              <w:rPr>
                <w:b/>
                <w:w w:val="85"/>
              </w:rPr>
              <w:t>OR</w:t>
            </w:r>
            <w:r>
              <w:rPr>
                <w:b/>
                <w:spacing w:val="2"/>
              </w:rPr>
              <w:t xml:space="preserve"> </w:t>
            </w:r>
            <w:r>
              <w:rPr>
                <w:b/>
                <w:spacing w:val="-2"/>
                <w:w w:val="85"/>
              </w:rPr>
              <w:t>STRATEGY</w:t>
            </w:r>
          </w:p>
        </w:tc>
        <w:tc>
          <w:tcPr>
            <w:tcW w:w="233" w:type="pct"/>
            <w:shd w:val="clear" w:color="auto" w:fill="C5DFB3"/>
          </w:tcPr>
          <w:p w14:paraId="637AA195" w14:textId="77777777" w:rsidR="0093456F" w:rsidRDefault="0093456F" w:rsidP="008F26C8">
            <w:pPr>
              <w:pStyle w:val="TableParagraph"/>
              <w:spacing w:before="276"/>
              <w:ind w:left="29"/>
              <w:jc w:val="center"/>
              <w:rPr>
                <w:b/>
              </w:rPr>
            </w:pPr>
            <w:r>
              <w:rPr>
                <w:b/>
                <w:spacing w:val="-2"/>
              </w:rPr>
              <w:t>TYPE</w:t>
            </w:r>
            <w:r>
              <w:rPr>
                <w:b/>
                <w:spacing w:val="-2"/>
                <w:vertAlign w:val="superscript"/>
              </w:rPr>
              <w:t>1</w:t>
            </w:r>
          </w:p>
        </w:tc>
        <w:tc>
          <w:tcPr>
            <w:tcW w:w="473" w:type="pct"/>
            <w:shd w:val="clear" w:color="auto" w:fill="C5DFB3"/>
          </w:tcPr>
          <w:p w14:paraId="7295CF3B" w14:textId="77777777" w:rsidR="0093456F" w:rsidRDefault="0093456F" w:rsidP="008F26C8">
            <w:pPr>
              <w:pStyle w:val="TableParagraph"/>
              <w:spacing w:before="266" w:line="254" w:lineRule="auto"/>
              <w:ind w:left="230" w:right="204" w:firstLine="254"/>
              <w:rPr>
                <w:b/>
              </w:rPr>
            </w:pPr>
            <w:r>
              <w:rPr>
                <w:b/>
                <w:spacing w:val="-2"/>
              </w:rPr>
              <w:t>HAZARD ADDRESSED</w:t>
            </w:r>
          </w:p>
        </w:tc>
        <w:tc>
          <w:tcPr>
            <w:tcW w:w="331" w:type="pct"/>
            <w:shd w:val="clear" w:color="auto" w:fill="C5DFB3"/>
          </w:tcPr>
          <w:p w14:paraId="783BFF2B" w14:textId="77777777" w:rsidR="0093456F" w:rsidRDefault="0093456F" w:rsidP="008F26C8">
            <w:pPr>
              <w:pStyle w:val="TableParagraph"/>
              <w:spacing w:before="42"/>
              <w:ind w:left="263" w:hanging="36"/>
              <w:rPr>
                <w:b/>
              </w:rPr>
            </w:pPr>
            <w:r>
              <w:rPr>
                <w:b/>
                <w:spacing w:val="-2"/>
                <w:w w:val="90"/>
              </w:rPr>
              <w:t>RELATED</w:t>
            </w:r>
          </w:p>
          <w:p w14:paraId="30B914D3" w14:textId="77777777" w:rsidR="0093456F" w:rsidRDefault="0093456F" w:rsidP="008F26C8">
            <w:pPr>
              <w:pStyle w:val="TableParagraph"/>
              <w:spacing w:line="310" w:lineRule="atLeast"/>
              <w:ind w:left="138" w:right="107" w:firstLine="124"/>
              <w:rPr>
                <w:b/>
              </w:rPr>
            </w:pPr>
            <w:r>
              <w:rPr>
                <w:b/>
                <w:spacing w:val="-2"/>
                <w:w w:val="95"/>
              </w:rPr>
              <w:t xml:space="preserve">GOAL/ </w:t>
            </w:r>
            <w:r>
              <w:rPr>
                <w:b/>
                <w:spacing w:val="-4"/>
                <w:w w:val="80"/>
              </w:rPr>
              <w:t>OBJECTIVE</w:t>
            </w:r>
            <w:r>
              <w:rPr>
                <w:b/>
                <w:spacing w:val="-4"/>
                <w:w w:val="80"/>
                <w:vertAlign w:val="superscript"/>
              </w:rPr>
              <w:t>2</w:t>
            </w:r>
          </w:p>
        </w:tc>
        <w:tc>
          <w:tcPr>
            <w:tcW w:w="440" w:type="pct"/>
            <w:shd w:val="clear" w:color="auto" w:fill="C5DFB3"/>
          </w:tcPr>
          <w:p w14:paraId="4760B466" w14:textId="77777777" w:rsidR="0093456F" w:rsidRDefault="0093456F" w:rsidP="008F26C8">
            <w:pPr>
              <w:pStyle w:val="TableParagraph"/>
              <w:spacing w:before="179" w:line="252" w:lineRule="auto"/>
              <w:ind w:left="402" w:right="147" w:hanging="238"/>
              <w:rPr>
                <w:b/>
              </w:rPr>
            </w:pPr>
            <w:r>
              <w:rPr>
                <w:b/>
                <w:spacing w:val="-2"/>
                <w:w w:val="85"/>
              </w:rPr>
              <w:t xml:space="preserve">RESPONSIBLE </w:t>
            </w:r>
            <w:r>
              <w:rPr>
                <w:b/>
                <w:spacing w:val="-2"/>
              </w:rPr>
              <w:t>PARTY</w:t>
            </w:r>
            <w:r>
              <w:rPr>
                <w:b/>
                <w:spacing w:val="-2"/>
                <w:vertAlign w:val="superscript"/>
              </w:rPr>
              <w:t>3</w:t>
            </w:r>
          </w:p>
        </w:tc>
        <w:tc>
          <w:tcPr>
            <w:tcW w:w="337" w:type="pct"/>
            <w:shd w:val="clear" w:color="auto" w:fill="C5DFB3"/>
          </w:tcPr>
          <w:p w14:paraId="63F58D69" w14:textId="77777777" w:rsidR="0093456F" w:rsidRDefault="0093456F" w:rsidP="008F26C8">
            <w:pPr>
              <w:pStyle w:val="TableParagraph"/>
              <w:spacing w:before="179" w:line="254" w:lineRule="auto"/>
              <w:ind w:left="303" w:firstLine="45"/>
              <w:rPr>
                <w:b/>
              </w:rPr>
            </w:pPr>
            <w:r>
              <w:rPr>
                <w:b/>
                <w:spacing w:val="-4"/>
                <w:w w:val="95"/>
              </w:rPr>
              <w:t xml:space="preserve">TIME </w:t>
            </w:r>
            <w:r>
              <w:rPr>
                <w:b/>
                <w:spacing w:val="-4"/>
                <w:w w:val="80"/>
              </w:rPr>
              <w:t>FRAME</w:t>
            </w:r>
          </w:p>
        </w:tc>
        <w:tc>
          <w:tcPr>
            <w:tcW w:w="958" w:type="pct"/>
            <w:shd w:val="clear" w:color="auto" w:fill="C5DFB3"/>
          </w:tcPr>
          <w:p w14:paraId="5E3EE59C" w14:textId="77777777" w:rsidR="0093456F" w:rsidRDefault="0093456F" w:rsidP="008F26C8">
            <w:pPr>
              <w:pStyle w:val="TableParagraph"/>
              <w:spacing w:before="179" w:line="254" w:lineRule="auto"/>
              <w:ind w:left="1320" w:hanging="915"/>
              <w:rPr>
                <w:b/>
              </w:rPr>
            </w:pPr>
            <w:r>
              <w:rPr>
                <w:b/>
                <w:w w:val="90"/>
              </w:rPr>
              <w:t>FUNDING</w:t>
            </w:r>
            <w:r>
              <w:rPr>
                <w:b/>
                <w:spacing w:val="-9"/>
                <w:w w:val="90"/>
              </w:rPr>
              <w:t xml:space="preserve"> </w:t>
            </w:r>
            <w:r>
              <w:rPr>
                <w:b/>
                <w:w w:val="90"/>
              </w:rPr>
              <w:t>SOURCE/</w:t>
            </w:r>
            <w:r>
              <w:rPr>
                <w:b/>
                <w:spacing w:val="10"/>
              </w:rPr>
              <w:t xml:space="preserve"> </w:t>
            </w:r>
            <w:r>
              <w:rPr>
                <w:b/>
                <w:w w:val="90"/>
              </w:rPr>
              <w:t>COST</w:t>
            </w:r>
            <w:r>
              <w:rPr>
                <w:b/>
                <w:spacing w:val="-9"/>
                <w:w w:val="90"/>
              </w:rPr>
              <w:t xml:space="preserve"> </w:t>
            </w:r>
            <w:r>
              <w:rPr>
                <w:b/>
                <w:w w:val="90"/>
              </w:rPr>
              <w:t xml:space="preserve">TO </w:t>
            </w:r>
            <w:r>
              <w:rPr>
                <w:b/>
                <w:spacing w:val="-4"/>
              </w:rPr>
              <w:t>TOWN</w:t>
            </w:r>
            <w:r>
              <w:rPr>
                <w:b/>
                <w:spacing w:val="-4"/>
                <w:vertAlign w:val="superscript"/>
              </w:rPr>
              <w:t>4</w:t>
            </w:r>
          </w:p>
        </w:tc>
        <w:tc>
          <w:tcPr>
            <w:tcW w:w="958" w:type="pct"/>
            <w:shd w:val="clear" w:color="auto" w:fill="C5DFB3"/>
          </w:tcPr>
          <w:p w14:paraId="2DFB842A" w14:textId="77777777" w:rsidR="0093456F" w:rsidRDefault="0093456F" w:rsidP="008F26C8">
            <w:pPr>
              <w:pStyle w:val="TableParagraph"/>
              <w:spacing w:before="179" w:line="254" w:lineRule="auto"/>
              <w:ind w:left="1320" w:hanging="915"/>
              <w:rPr>
                <w:b/>
                <w:w w:val="90"/>
              </w:rPr>
            </w:pPr>
            <w:r>
              <w:rPr>
                <w:b/>
                <w:w w:val="90"/>
              </w:rPr>
              <w:t>2025 Update</w:t>
            </w:r>
          </w:p>
        </w:tc>
      </w:tr>
      <w:bookmarkEnd w:id="83"/>
      <w:tr w:rsidR="0093456F" w14:paraId="516D920C" w14:textId="77777777" w:rsidTr="008F26C8">
        <w:trPr>
          <w:trHeight w:val="431"/>
        </w:trPr>
        <w:tc>
          <w:tcPr>
            <w:tcW w:w="4042" w:type="pct"/>
            <w:gridSpan w:val="7"/>
            <w:shd w:val="clear" w:color="auto" w:fill="EDEBE0"/>
          </w:tcPr>
          <w:p w14:paraId="0CD6C3C3" w14:textId="77777777" w:rsidR="0093456F" w:rsidRDefault="0093456F" w:rsidP="008F26C8">
            <w:pPr>
              <w:pStyle w:val="TableParagraph"/>
              <w:spacing w:before="73"/>
              <w:ind w:left="82"/>
              <w:jc w:val="center"/>
              <w:rPr>
                <w:sz w:val="23"/>
              </w:rPr>
            </w:pPr>
            <w:r>
              <w:rPr>
                <w:b/>
                <w:i/>
                <w:spacing w:val="2"/>
                <w:w w:val="80"/>
                <w:sz w:val="23"/>
              </w:rPr>
              <w:t>INFRASTRUCTURE</w:t>
            </w:r>
            <w:r>
              <w:rPr>
                <w:b/>
                <w:i/>
                <w:spacing w:val="30"/>
                <w:sz w:val="23"/>
              </w:rPr>
              <w:t xml:space="preserve"> </w:t>
            </w:r>
            <w:r>
              <w:rPr>
                <w:b/>
                <w:i/>
                <w:spacing w:val="-2"/>
                <w:w w:val="95"/>
                <w:sz w:val="23"/>
              </w:rPr>
              <w:t>PROJECTS</w:t>
            </w:r>
            <w:r>
              <w:rPr>
                <w:spacing w:val="-2"/>
                <w:w w:val="95"/>
                <w:sz w:val="23"/>
                <w:vertAlign w:val="superscript"/>
              </w:rPr>
              <w:t>6</w:t>
            </w:r>
          </w:p>
        </w:tc>
        <w:tc>
          <w:tcPr>
            <w:tcW w:w="958" w:type="pct"/>
            <w:shd w:val="clear" w:color="auto" w:fill="EDEBE0"/>
          </w:tcPr>
          <w:p w14:paraId="2620BFDF" w14:textId="77777777" w:rsidR="0093456F" w:rsidRDefault="0093456F" w:rsidP="008F26C8">
            <w:pPr>
              <w:pStyle w:val="TableParagraph"/>
              <w:spacing w:before="73"/>
              <w:ind w:left="82"/>
              <w:jc w:val="center"/>
              <w:rPr>
                <w:b/>
                <w:i/>
                <w:spacing w:val="2"/>
                <w:w w:val="80"/>
                <w:sz w:val="23"/>
              </w:rPr>
            </w:pPr>
          </w:p>
        </w:tc>
      </w:tr>
      <w:tr w:rsidR="0093456F" w14:paraId="2614E1F8" w14:textId="77777777" w:rsidTr="008F26C8">
        <w:trPr>
          <w:trHeight w:val="806"/>
        </w:trPr>
        <w:tc>
          <w:tcPr>
            <w:tcW w:w="1270" w:type="pct"/>
            <w:shd w:val="clear" w:color="auto" w:fill="FAD3B4"/>
          </w:tcPr>
          <w:p w14:paraId="7388AD80" w14:textId="77777777" w:rsidR="0093456F" w:rsidRDefault="0093456F" w:rsidP="008F26C8">
            <w:pPr>
              <w:pStyle w:val="TableParagraph"/>
              <w:spacing w:before="7"/>
              <w:rPr>
                <w:rFonts w:ascii="Arial"/>
                <w:b/>
              </w:rPr>
            </w:pPr>
          </w:p>
          <w:p w14:paraId="5D74EADA" w14:textId="77777777" w:rsidR="0093456F" w:rsidRDefault="0093456F" w:rsidP="008F26C8">
            <w:pPr>
              <w:pStyle w:val="TableParagraph"/>
              <w:ind w:left="182" w:right="168"/>
              <w:jc w:val="center"/>
            </w:pPr>
            <w:r>
              <w:rPr>
                <w:spacing w:val="-6"/>
                <w:sz w:val="22"/>
              </w:rPr>
              <w:t>Upgrade</w:t>
            </w:r>
            <w:r>
              <w:rPr>
                <w:spacing w:val="-1"/>
                <w:sz w:val="22"/>
              </w:rPr>
              <w:t xml:space="preserve"> </w:t>
            </w:r>
            <w:r>
              <w:rPr>
                <w:spacing w:val="-6"/>
                <w:sz w:val="22"/>
              </w:rPr>
              <w:t>deteriorated</w:t>
            </w:r>
            <w:r>
              <w:rPr>
                <w:spacing w:val="-1"/>
                <w:sz w:val="22"/>
              </w:rPr>
              <w:t xml:space="preserve"> </w:t>
            </w:r>
            <w:r>
              <w:rPr>
                <w:spacing w:val="-6"/>
                <w:sz w:val="22"/>
              </w:rPr>
              <w:t>culvert</w:t>
            </w:r>
            <w:r>
              <w:rPr>
                <w:spacing w:val="-1"/>
                <w:sz w:val="22"/>
              </w:rPr>
              <w:t xml:space="preserve"> </w:t>
            </w:r>
            <w:r>
              <w:rPr>
                <w:spacing w:val="-6"/>
                <w:sz w:val="22"/>
              </w:rPr>
              <w:t>#1</w:t>
            </w:r>
            <w:r>
              <w:rPr>
                <w:sz w:val="22"/>
              </w:rPr>
              <w:t xml:space="preserve"> </w:t>
            </w:r>
            <w:r>
              <w:rPr>
                <w:spacing w:val="-6"/>
                <w:sz w:val="22"/>
              </w:rPr>
              <w:t>on</w:t>
            </w:r>
            <w:r>
              <w:rPr>
                <w:spacing w:val="-2"/>
                <w:sz w:val="22"/>
              </w:rPr>
              <w:t xml:space="preserve"> </w:t>
            </w:r>
            <w:r>
              <w:rPr>
                <w:spacing w:val="-6"/>
                <w:sz w:val="22"/>
              </w:rPr>
              <w:t>Chester</w:t>
            </w:r>
            <w:r>
              <w:rPr>
                <w:spacing w:val="-1"/>
                <w:sz w:val="22"/>
              </w:rPr>
              <w:t xml:space="preserve"> </w:t>
            </w:r>
            <w:r>
              <w:rPr>
                <w:spacing w:val="-6"/>
                <w:sz w:val="22"/>
              </w:rPr>
              <w:t>Rd.</w:t>
            </w:r>
          </w:p>
        </w:tc>
        <w:tc>
          <w:tcPr>
            <w:tcW w:w="233" w:type="pct"/>
          </w:tcPr>
          <w:p w14:paraId="6962A800" w14:textId="77777777" w:rsidR="0093456F" w:rsidRDefault="0093456F" w:rsidP="008F26C8">
            <w:pPr>
              <w:pStyle w:val="TableParagraph"/>
              <w:spacing w:before="12"/>
              <w:rPr>
                <w:rFonts w:ascii="Arial"/>
                <w:b/>
              </w:rPr>
            </w:pPr>
          </w:p>
          <w:p w14:paraId="08D3FD0B" w14:textId="77777777" w:rsidR="0093456F" w:rsidRDefault="0093456F" w:rsidP="008F26C8">
            <w:pPr>
              <w:pStyle w:val="TableParagraph"/>
              <w:ind w:left="29" w:right="12"/>
              <w:jc w:val="center"/>
            </w:pPr>
            <w:r>
              <w:rPr>
                <w:spacing w:val="-10"/>
                <w:sz w:val="22"/>
              </w:rPr>
              <w:t>M</w:t>
            </w:r>
          </w:p>
        </w:tc>
        <w:tc>
          <w:tcPr>
            <w:tcW w:w="473" w:type="pct"/>
          </w:tcPr>
          <w:p w14:paraId="479F37D5" w14:textId="77777777" w:rsidR="0093456F" w:rsidRDefault="0093456F" w:rsidP="008F26C8">
            <w:pPr>
              <w:pStyle w:val="TableParagraph"/>
              <w:spacing w:before="12"/>
              <w:rPr>
                <w:rFonts w:ascii="Arial"/>
                <w:b/>
              </w:rPr>
            </w:pPr>
          </w:p>
          <w:p w14:paraId="422DBFFE" w14:textId="77777777" w:rsidR="0093456F" w:rsidRDefault="0093456F" w:rsidP="008F26C8">
            <w:pPr>
              <w:pStyle w:val="TableParagraph"/>
              <w:ind w:left="26"/>
              <w:jc w:val="center"/>
            </w:pPr>
            <w:r>
              <w:rPr>
                <w:sz w:val="22"/>
              </w:rPr>
              <w:t>Flood,</w:t>
            </w:r>
            <w:r>
              <w:rPr>
                <w:spacing w:val="-4"/>
                <w:sz w:val="22"/>
              </w:rPr>
              <w:t xml:space="preserve"> </w:t>
            </w:r>
            <w:r>
              <w:rPr>
                <w:spacing w:val="-2"/>
                <w:sz w:val="22"/>
              </w:rPr>
              <w:t>Erosion</w:t>
            </w:r>
          </w:p>
        </w:tc>
        <w:tc>
          <w:tcPr>
            <w:tcW w:w="331" w:type="pct"/>
          </w:tcPr>
          <w:p w14:paraId="702B5667" w14:textId="77777777" w:rsidR="0093456F" w:rsidRDefault="0093456F" w:rsidP="008F26C8">
            <w:pPr>
              <w:pStyle w:val="TableParagraph"/>
              <w:spacing w:line="265" w:lineRule="exact"/>
              <w:ind w:left="13"/>
            </w:pPr>
            <w:r>
              <w:rPr>
                <w:sz w:val="22"/>
              </w:rPr>
              <w:t>1a,</w:t>
            </w:r>
            <w:r>
              <w:rPr>
                <w:spacing w:val="-2"/>
                <w:sz w:val="22"/>
              </w:rPr>
              <w:t xml:space="preserve"> </w:t>
            </w:r>
            <w:r>
              <w:rPr>
                <w:sz w:val="22"/>
              </w:rPr>
              <w:t>2c,</w:t>
            </w:r>
            <w:r>
              <w:rPr>
                <w:spacing w:val="-2"/>
                <w:sz w:val="22"/>
              </w:rPr>
              <w:t xml:space="preserve"> </w:t>
            </w:r>
            <w:r>
              <w:rPr>
                <w:spacing w:val="-5"/>
                <w:sz w:val="22"/>
              </w:rPr>
              <w:t>3c</w:t>
            </w:r>
          </w:p>
        </w:tc>
        <w:tc>
          <w:tcPr>
            <w:tcW w:w="440" w:type="pct"/>
          </w:tcPr>
          <w:p w14:paraId="499E932C" w14:textId="77777777" w:rsidR="0093456F" w:rsidRDefault="0093456F" w:rsidP="008F26C8">
            <w:pPr>
              <w:pStyle w:val="TableParagraph"/>
              <w:spacing w:line="265" w:lineRule="exact"/>
              <w:ind w:left="11"/>
            </w:pPr>
            <w:r>
              <w:rPr>
                <w:sz w:val="22"/>
              </w:rPr>
              <w:t>SB,</w:t>
            </w:r>
            <w:r>
              <w:rPr>
                <w:spacing w:val="-1"/>
                <w:sz w:val="22"/>
              </w:rPr>
              <w:t xml:space="preserve"> </w:t>
            </w:r>
            <w:r>
              <w:rPr>
                <w:spacing w:val="-5"/>
                <w:sz w:val="22"/>
              </w:rPr>
              <w:t>HD</w:t>
            </w:r>
          </w:p>
        </w:tc>
        <w:tc>
          <w:tcPr>
            <w:tcW w:w="337" w:type="pct"/>
          </w:tcPr>
          <w:p w14:paraId="6380CC3C" w14:textId="77777777" w:rsidR="0093456F" w:rsidRDefault="0093456F" w:rsidP="008F26C8">
            <w:pPr>
              <w:pStyle w:val="TableParagraph"/>
              <w:spacing w:before="131"/>
              <w:ind w:left="114"/>
            </w:pPr>
            <w:r>
              <w:rPr>
                <w:sz w:val="22"/>
              </w:rPr>
              <w:t>3Q/2019</w:t>
            </w:r>
            <w:r>
              <w:rPr>
                <w:spacing w:val="-7"/>
                <w:sz w:val="22"/>
              </w:rPr>
              <w:t xml:space="preserve"> </w:t>
            </w:r>
            <w:r>
              <w:rPr>
                <w:spacing w:val="-10"/>
                <w:sz w:val="22"/>
              </w:rPr>
              <w:t>–</w:t>
            </w:r>
          </w:p>
          <w:p w14:paraId="5F27FE0D" w14:textId="77777777" w:rsidR="0093456F" w:rsidRDefault="0093456F" w:rsidP="008F26C8">
            <w:pPr>
              <w:pStyle w:val="TableParagraph"/>
              <w:ind w:left="195"/>
            </w:pPr>
            <w:r>
              <w:rPr>
                <w:spacing w:val="-2"/>
                <w:sz w:val="22"/>
              </w:rPr>
              <w:t>3Q/2020</w:t>
            </w:r>
          </w:p>
        </w:tc>
        <w:tc>
          <w:tcPr>
            <w:tcW w:w="958" w:type="pct"/>
          </w:tcPr>
          <w:p w14:paraId="1C4A13EA" w14:textId="77777777" w:rsidR="0093456F" w:rsidRDefault="0093456F" w:rsidP="008F26C8">
            <w:pPr>
              <w:pStyle w:val="TableParagraph"/>
              <w:spacing w:line="240" w:lineRule="auto"/>
              <w:ind w:left="11"/>
            </w:pPr>
            <w:r>
              <w:rPr>
                <w:sz w:val="22"/>
              </w:rPr>
              <w:t>BRGP,</w:t>
            </w:r>
            <w:r>
              <w:rPr>
                <w:spacing w:val="-10"/>
                <w:sz w:val="22"/>
              </w:rPr>
              <w:t xml:space="preserve"> </w:t>
            </w:r>
            <w:r>
              <w:rPr>
                <w:sz w:val="22"/>
              </w:rPr>
              <w:t>MRGIA,</w:t>
            </w:r>
            <w:r>
              <w:rPr>
                <w:spacing w:val="-8"/>
                <w:sz w:val="22"/>
              </w:rPr>
              <w:t xml:space="preserve"> </w:t>
            </w:r>
            <w:r>
              <w:rPr>
                <w:sz w:val="22"/>
              </w:rPr>
              <w:t>ERGP,</w:t>
            </w:r>
            <w:r>
              <w:rPr>
                <w:spacing w:val="-10"/>
                <w:sz w:val="22"/>
              </w:rPr>
              <w:t xml:space="preserve"> </w:t>
            </w:r>
            <w:r>
              <w:rPr>
                <w:sz w:val="22"/>
              </w:rPr>
              <w:t>CWBG</w:t>
            </w:r>
            <w:r>
              <w:rPr>
                <w:spacing w:val="-8"/>
                <w:sz w:val="22"/>
              </w:rPr>
              <w:t xml:space="preserve"> </w:t>
            </w:r>
            <w:r>
              <w:rPr>
                <w:sz w:val="22"/>
              </w:rPr>
              <w:t>HMGP, FMA,</w:t>
            </w:r>
            <w:r>
              <w:rPr>
                <w:spacing w:val="-6"/>
                <w:sz w:val="22"/>
              </w:rPr>
              <w:t xml:space="preserve"> </w:t>
            </w:r>
            <w:proofErr w:type="spellStart"/>
            <w:r>
              <w:rPr>
                <w:sz w:val="22"/>
              </w:rPr>
              <w:t>VTrans</w:t>
            </w:r>
            <w:proofErr w:type="spellEnd"/>
            <w:r>
              <w:rPr>
                <w:sz w:val="22"/>
              </w:rPr>
              <w:t>,</w:t>
            </w:r>
            <w:r>
              <w:rPr>
                <w:spacing w:val="-7"/>
                <w:sz w:val="22"/>
              </w:rPr>
              <w:t xml:space="preserve"> </w:t>
            </w:r>
            <w:r>
              <w:rPr>
                <w:sz w:val="22"/>
              </w:rPr>
              <w:t>TAP,</w:t>
            </w:r>
            <w:r>
              <w:rPr>
                <w:spacing w:val="-4"/>
                <w:sz w:val="22"/>
              </w:rPr>
              <w:t xml:space="preserve"> </w:t>
            </w:r>
            <w:r>
              <w:rPr>
                <w:sz w:val="22"/>
              </w:rPr>
              <w:t>THC2RP,</w:t>
            </w:r>
            <w:r>
              <w:rPr>
                <w:spacing w:val="-4"/>
                <w:sz w:val="22"/>
              </w:rPr>
              <w:t xml:space="preserve"> </w:t>
            </w:r>
            <w:proofErr w:type="spellStart"/>
            <w:proofErr w:type="gramStart"/>
            <w:r>
              <w:rPr>
                <w:spacing w:val="-2"/>
                <w:sz w:val="22"/>
              </w:rPr>
              <w:t>THSGP,</w:t>
            </w:r>
            <w:r>
              <w:rPr>
                <w:sz w:val="22"/>
              </w:rPr>
              <w:t>Town</w:t>
            </w:r>
            <w:proofErr w:type="spellEnd"/>
            <w:proofErr w:type="gramEnd"/>
            <w:r>
              <w:rPr>
                <w:spacing w:val="-5"/>
                <w:sz w:val="22"/>
              </w:rPr>
              <w:t xml:space="preserve"> </w:t>
            </w:r>
            <w:r>
              <w:rPr>
                <w:sz w:val="22"/>
              </w:rPr>
              <w:t>Match,</w:t>
            </w:r>
            <w:r>
              <w:rPr>
                <w:spacing w:val="-2"/>
                <w:sz w:val="22"/>
              </w:rPr>
              <w:t xml:space="preserve"> </w:t>
            </w:r>
            <w:r>
              <w:rPr>
                <w:sz w:val="22"/>
              </w:rPr>
              <w:t>Town</w:t>
            </w:r>
            <w:r>
              <w:rPr>
                <w:spacing w:val="-4"/>
                <w:sz w:val="22"/>
              </w:rPr>
              <w:t xml:space="preserve"> </w:t>
            </w:r>
            <w:r>
              <w:rPr>
                <w:spacing w:val="-2"/>
                <w:sz w:val="22"/>
              </w:rPr>
              <w:t>Capital</w:t>
            </w:r>
          </w:p>
        </w:tc>
        <w:tc>
          <w:tcPr>
            <w:tcW w:w="958" w:type="pct"/>
          </w:tcPr>
          <w:p w14:paraId="60EAADA8" w14:textId="77777777" w:rsidR="0093456F" w:rsidRDefault="0093456F" w:rsidP="008F26C8">
            <w:pPr>
              <w:pStyle w:val="TableParagraph"/>
              <w:ind w:left="11"/>
            </w:pPr>
            <w:r>
              <w:t xml:space="preserve">Completed – </w:t>
            </w:r>
            <w:r w:rsidRPr="005212AD">
              <w:rPr>
                <w:highlight w:val="yellow"/>
              </w:rPr>
              <w:t>Year?</w:t>
            </w:r>
          </w:p>
        </w:tc>
      </w:tr>
      <w:tr w:rsidR="0093456F" w14:paraId="2FA4EAB9" w14:textId="77777777" w:rsidTr="008F26C8">
        <w:trPr>
          <w:trHeight w:val="805"/>
        </w:trPr>
        <w:tc>
          <w:tcPr>
            <w:tcW w:w="1270" w:type="pct"/>
            <w:shd w:val="clear" w:color="auto" w:fill="FAD3B4"/>
          </w:tcPr>
          <w:p w14:paraId="0A2DBC11" w14:textId="77777777" w:rsidR="0093456F" w:rsidRDefault="0093456F" w:rsidP="008F26C8">
            <w:pPr>
              <w:pStyle w:val="TableParagraph"/>
              <w:spacing w:before="114" w:line="254" w:lineRule="auto"/>
              <w:ind w:left="1634" w:right="110" w:hanging="1282"/>
            </w:pPr>
            <w:r>
              <w:rPr>
                <w:spacing w:val="-6"/>
                <w:sz w:val="22"/>
              </w:rPr>
              <w:t>Assess</w:t>
            </w:r>
            <w:r>
              <w:rPr>
                <w:spacing w:val="-2"/>
                <w:sz w:val="22"/>
              </w:rPr>
              <w:t xml:space="preserve"> </w:t>
            </w:r>
            <w:r>
              <w:rPr>
                <w:spacing w:val="-6"/>
                <w:sz w:val="22"/>
              </w:rPr>
              <w:t>and repair or</w:t>
            </w:r>
            <w:r>
              <w:rPr>
                <w:spacing w:val="-3"/>
                <w:sz w:val="22"/>
              </w:rPr>
              <w:t xml:space="preserve"> </w:t>
            </w:r>
            <w:r>
              <w:rPr>
                <w:spacing w:val="-6"/>
                <w:sz w:val="22"/>
              </w:rPr>
              <w:t>upgrade</w:t>
            </w:r>
            <w:r>
              <w:rPr>
                <w:spacing w:val="-2"/>
                <w:sz w:val="22"/>
              </w:rPr>
              <w:t xml:space="preserve"> </w:t>
            </w:r>
            <w:r>
              <w:rPr>
                <w:spacing w:val="-6"/>
                <w:sz w:val="22"/>
              </w:rPr>
              <w:t xml:space="preserve">culvert #10 on </w:t>
            </w:r>
            <w:r>
              <w:rPr>
                <w:sz w:val="22"/>
              </w:rPr>
              <w:t>Fisher Hill Rd.</w:t>
            </w:r>
          </w:p>
        </w:tc>
        <w:tc>
          <w:tcPr>
            <w:tcW w:w="233" w:type="pct"/>
          </w:tcPr>
          <w:p w14:paraId="17948AE8" w14:textId="77777777" w:rsidR="0093456F" w:rsidRDefault="0093456F" w:rsidP="008F26C8">
            <w:pPr>
              <w:pStyle w:val="TableParagraph"/>
              <w:spacing w:before="12"/>
              <w:rPr>
                <w:rFonts w:ascii="Arial"/>
                <w:b/>
              </w:rPr>
            </w:pPr>
          </w:p>
          <w:p w14:paraId="38A198A2" w14:textId="77777777" w:rsidR="0093456F" w:rsidRDefault="0093456F" w:rsidP="008F26C8">
            <w:pPr>
              <w:pStyle w:val="TableParagraph"/>
              <w:ind w:left="29" w:right="12"/>
              <w:jc w:val="center"/>
            </w:pPr>
            <w:r>
              <w:rPr>
                <w:spacing w:val="-10"/>
                <w:sz w:val="22"/>
              </w:rPr>
              <w:t>M</w:t>
            </w:r>
          </w:p>
        </w:tc>
        <w:tc>
          <w:tcPr>
            <w:tcW w:w="473" w:type="pct"/>
          </w:tcPr>
          <w:p w14:paraId="2A695B17" w14:textId="77777777" w:rsidR="0093456F" w:rsidRDefault="0093456F" w:rsidP="008F26C8">
            <w:pPr>
              <w:pStyle w:val="TableParagraph"/>
              <w:spacing w:before="12"/>
              <w:rPr>
                <w:rFonts w:ascii="Arial"/>
                <w:b/>
              </w:rPr>
            </w:pPr>
          </w:p>
          <w:p w14:paraId="26D84BD6" w14:textId="77777777" w:rsidR="0093456F" w:rsidRDefault="0093456F" w:rsidP="008F26C8">
            <w:pPr>
              <w:pStyle w:val="TableParagraph"/>
              <w:ind w:left="26"/>
              <w:jc w:val="center"/>
            </w:pPr>
            <w:r>
              <w:rPr>
                <w:sz w:val="22"/>
              </w:rPr>
              <w:t>Flood,</w:t>
            </w:r>
            <w:r>
              <w:rPr>
                <w:spacing w:val="-4"/>
                <w:sz w:val="22"/>
              </w:rPr>
              <w:t xml:space="preserve"> </w:t>
            </w:r>
            <w:r>
              <w:rPr>
                <w:spacing w:val="-2"/>
                <w:sz w:val="22"/>
              </w:rPr>
              <w:t>Erosion</w:t>
            </w:r>
          </w:p>
        </w:tc>
        <w:tc>
          <w:tcPr>
            <w:tcW w:w="331" w:type="pct"/>
          </w:tcPr>
          <w:p w14:paraId="52E21959" w14:textId="77777777" w:rsidR="0093456F" w:rsidRDefault="0093456F" w:rsidP="008F26C8">
            <w:pPr>
              <w:pStyle w:val="TableParagraph"/>
              <w:spacing w:line="265" w:lineRule="exact"/>
              <w:ind w:left="13"/>
            </w:pPr>
            <w:r>
              <w:rPr>
                <w:sz w:val="22"/>
              </w:rPr>
              <w:t>1a,</w:t>
            </w:r>
            <w:r>
              <w:rPr>
                <w:spacing w:val="-2"/>
                <w:sz w:val="22"/>
              </w:rPr>
              <w:t xml:space="preserve"> </w:t>
            </w:r>
            <w:r>
              <w:rPr>
                <w:sz w:val="22"/>
              </w:rPr>
              <w:t>2c,</w:t>
            </w:r>
            <w:r>
              <w:rPr>
                <w:spacing w:val="-2"/>
                <w:sz w:val="22"/>
              </w:rPr>
              <w:t xml:space="preserve"> </w:t>
            </w:r>
            <w:r>
              <w:rPr>
                <w:spacing w:val="-5"/>
                <w:sz w:val="22"/>
              </w:rPr>
              <w:t>3c</w:t>
            </w:r>
          </w:p>
        </w:tc>
        <w:tc>
          <w:tcPr>
            <w:tcW w:w="440" w:type="pct"/>
          </w:tcPr>
          <w:p w14:paraId="46F3458C" w14:textId="77777777" w:rsidR="0093456F" w:rsidRDefault="0093456F" w:rsidP="008F26C8">
            <w:pPr>
              <w:pStyle w:val="TableParagraph"/>
              <w:spacing w:line="265" w:lineRule="exact"/>
              <w:ind w:left="11"/>
            </w:pPr>
            <w:r>
              <w:rPr>
                <w:sz w:val="22"/>
              </w:rPr>
              <w:t>SB,</w:t>
            </w:r>
            <w:r>
              <w:rPr>
                <w:spacing w:val="-1"/>
                <w:sz w:val="22"/>
              </w:rPr>
              <w:t xml:space="preserve"> </w:t>
            </w:r>
            <w:r>
              <w:rPr>
                <w:spacing w:val="-5"/>
                <w:sz w:val="22"/>
              </w:rPr>
              <w:t>HD</w:t>
            </w:r>
          </w:p>
        </w:tc>
        <w:tc>
          <w:tcPr>
            <w:tcW w:w="337" w:type="pct"/>
          </w:tcPr>
          <w:p w14:paraId="7DBFDA02" w14:textId="77777777" w:rsidR="0093456F" w:rsidRDefault="0093456F" w:rsidP="008F26C8">
            <w:pPr>
              <w:pStyle w:val="TableParagraph"/>
              <w:spacing w:before="131"/>
              <w:ind w:left="135"/>
            </w:pPr>
            <w:r>
              <w:rPr>
                <w:sz w:val="22"/>
              </w:rPr>
              <w:t>3Q/2020</w:t>
            </w:r>
            <w:r>
              <w:rPr>
                <w:spacing w:val="-5"/>
                <w:sz w:val="22"/>
              </w:rPr>
              <w:t xml:space="preserve"> </w:t>
            </w:r>
            <w:r>
              <w:rPr>
                <w:spacing w:val="-10"/>
                <w:sz w:val="22"/>
              </w:rPr>
              <w:t>-</w:t>
            </w:r>
          </w:p>
          <w:p w14:paraId="441B69E0" w14:textId="77777777" w:rsidR="0093456F" w:rsidRDefault="0093456F" w:rsidP="008F26C8">
            <w:pPr>
              <w:pStyle w:val="TableParagraph"/>
              <w:ind w:left="195"/>
            </w:pPr>
            <w:r>
              <w:rPr>
                <w:spacing w:val="-2"/>
                <w:sz w:val="22"/>
              </w:rPr>
              <w:t>3Q/2021</w:t>
            </w:r>
          </w:p>
        </w:tc>
        <w:tc>
          <w:tcPr>
            <w:tcW w:w="958" w:type="pct"/>
          </w:tcPr>
          <w:p w14:paraId="6AB9869F" w14:textId="77777777" w:rsidR="0093456F" w:rsidRDefault="0093456F" w:rsidP="008F26C8">
            <w:pPr>
              <w:pStyle w:val="TableParagraph"/>
              <w:ind w:left="11"/>
            </w:pPr>
            <w:r>
              <w:rPr>
                <w:sz w:val="22"/>
              </w:rPr>
              <w:t>BRGP,</w:t>
            </w:r>
            <w:r>
              <w:rPr>
                <w:spacing w:val="-10"/>
                <w:sz w:val="22"/>
              </w:rPr>
              <w:t xml:space="preserve"> </w:t>
            </w:r>
            <w:r>
              <w:rPr>
                <w:sz w:val="22"/>
              </w:rPr>
              <w:t>MRGIA,</w:t>
            </w:r>
            <w:r>
              <w:rPr>
                <w:spacing w:val="-8"/>
                <w:sz w:val="22"/>
              </w:rPr>
              <w:t xml:space="preserve"> </w:t>
            </w:r>
            <w:r>
              <w:rPr>
                <w:sz w:val="22"/>
              </w:rPr>
              <w:t>ERGP,</w:t>
            </w:r>
            <w:r>
              <w:rPr>
                <w:spacing w:val="-10"/>
                <w:sz w:val="22"/>
              </w:rPr>
              <w:t xml:space="preserve"> </w:t>
            </w:r>
            <w:r>
              <w:rPr>
                <w:sz w:val="22"/>
              </w:rPr>
              <w:t>CWBG,</w:t>
            </w:r>
            <w:r>
              <w:rPr>
                <w:spacing w:val="-8"/>
                <w:sz w:val="22"/>
              </w:rPr>
              <w:t xml:space="preserve"> </w:t>
            </w:r>
            <w:r>
              <w:rPr>
                <w:sz w:val="22"/>
              </w:rPr>
              <w:t xml:space="preserve">HMGP, FMA, </w:t>
            </w:r>
            <w:proofErr w:type="spellStart"/>
            <w:r>
              <w:rPr>
                <w:sz w:val="22"/>
              </w:rPr>
              <w:t>VTrans</w:t>
            </w:r>
            <w:proofErr w:type="spellEnd"/>
            <w:r>
              <w:rPr>
                <w:sz w:val="22"/>
              </w:rPr>
              <w:t>, TAP, THC2RP, THSGP,</w:t>
            </w:r>
          </w:p>
          <w:p w14:paraId="6A6E7034" w14:textId="77777777" w:rsidR="0093456F" w:rsidRDefault="0093456F" w:rsidP="008F26C8">
            <w:pPr>
              <w:pStyle w:val="TableParagraph"/>
              <w:spacing w:line="252" w:lineRule="exact"/>
              <w:ind w:left="11"/>
            </w:pPr>
            <w:r>
              <w:rPr>
                <w:sz w:val="22"/>
              </w:rPr>
              <w:t>Town</w:t>
            </w:r>
            <w:r>
              <w:rPr>
                <w:spacing w:val="-5"/>
                <w:sz w:val="22"/>
              </w:rPr>
              <w:t xml:space="preserve"> </w:t>
            </w:r>
            <w:r>
              <w:rPr>
                <w:sz w:val="22"/>
              </w:rPr>
              <w:t>Match,</w:t>
            </w:r>
            <w:r>
              <w:rPr>
                <w:spacing w:val="-2"/>
                <w:sz w:val="22"/>
              </w:rPr>
              <w:t xml:space="preserve"> </w:t>
            </w:r>
            <w:r>
              <w:rPr>
                <w:sz w:val="22"/>
              </w:rPr>
              <w:t>Town</w:t>
            </w:r>
            <w:r>
              <w:rPr>
                <w:spacing w:val="-4"/>
                <w:sz w:val="22"/>
              </w:rPr>
              <w:t xml:space="preserve"> </w:t>
            </w:r>
            <w:r>
              <w:rPr>
                <w:spacing w:val="-2"/>
                <w:sz w:val="22"/>
              </w:rPr>
              <w:t>Capital</w:t>
            </w:r>
          </w:p>
        </w:tc>
        <w:tc>
          <w:tcPr>
            <w:tcW w:w="958" w:type="pct"/>
          </w:tcPr>
          <w:p w14:paraId="29D3710E" w14:textId="77777777" w:rsidR="0093456F" w:rsidRDefault="0093456F" w:rsidP="008F26C8">
            <w:pPr>
              <w:pStyle w:val="TableParagraph"/>
              <w:ind w:left="11"/>
            </w:pPr>
            <w:r w:rsidRPr="005212AD">
              <w:rPr>
                <w:highlight w:val="yellow"/>
              </w:rPr>
              <w:t>On the list to be replaced - in process, has been assessed – Year?</w:t>
            </w:r>
          </w:p>
        </w:tc>
      </w:tr>
      <w:tr w:rsidR="0093456F" w14:paraId="15B070D6" w14:textId="77777777" w:rsidTr="008F26C8">
        <w:trPr>
          <w:trHeight w:val="1075"/>
        </w:trPr>
        <w:tc>
          <w:tcPr>
            <w:tcW w:w="1270" w:type="pct"/>
            <w:shd w:val="clear" w:color="auto" w:fill="FAD3B4"/>
          </w:tcPr>
          <w:p w14:paraId="64CD7D5E" w14:textId="77777777" w:rsidR="0093456F" w:rsidRDefault="0093456F" w:rsidP="008F26C8">
            <w:pPr>
              <w:pStyle w:val="TableParagraph"/>
              <w:spacing w:before="107" w:line="254" w:lineRule="auto"/>
              <w:ind w:left="182" w:right="160"/>
              <w:jc w:val="center"/>
            </w:pPr>
            <w:r>
              <w:rPr>
                <w:spacing w:val="-6"/>
                <w:sz w:val="22"/>
              </w:rPr>
              <w:t>Re-assess</w:t>
            </w:r>
            <w:r>
              <w:rPr>
                <w:spacing w:val="-1"/>
                <w:sz w:val="22"/>
              </w:rPr>
              <w:t xml:space="preserve"> </w:t>
            </w:r>
            <w:r>
              <w:rPr>
                <w:spacing w:val="-6"/>
                <w:sz w:val="22"/>
              </w:rPr>
              <w:t>priority</w:t>
            </w:r>
            <w:r>
              <w:rPr>
                <w:spacing w:val="-1"/>
                <w:sz w:val="22"/>
              </w:rPr>
              <w:t xml:space="preserve"> </w:t>
            </w:r>
            <w:r>
              <w:rPr>
                <w:spacing w:val="-6"/>
                <w:sz w:val="22"/>
              </w:rPr>
              <w:t xml:space="preserve">and determine cost to design </w:t>
            </w:r>
            <w:r>
              <w:rPr>
                <w:spacing w:val="-4"/>
                <w:sz w:val="22"/>
              </w:rPr>
              <w:t>&amp;</w:t>
            </w:r>
            <w:r>
              <w:rPr>
                <w:spacing w:val="-9"/>
                <w:sz w:val="22"/>
              </w:rPr>
              <w:t xml:space="preserve"> </w:t>
            </w:r>
            <w:r>
              <w:rPr>
                <w:spacing w:val="-4"/>
                <w:sz w:val="22"/>
              </w:rPr>
              <w:t>upgrade</w:t>
            </w:r>
            <w:r>
              <w:rPr>
                <w:spacing w:val="-8"/>
                <w:sz w:val="22"/>
              </w:rPr>
              <w:t xml:space="preserve"> </w:t>
            </w:r>
            <w:r>
              <w:rPr>
                <w:spacing w:val="-4"/>
                <w:sz w:val="22"/>
              </w:rPr>
              <w:t>culvert</w:t>
            </w:r>
            <w:r>
              <w:rPr>
                <w:spacing w:val="-9"/>
                <w:sz w:val="22"/>
              </w:rPr>
              <w:t xml:space="preserve"> </w:t>
            </w:r>
            <w:r>
              <w:rPr>
                <w:spacing w:val="-4"/>
                <w:sz w:val="22"/>
              </w:rPr>
              <w:t>#13</w:t>
            </w:r>
            <w:r>
              <w:rPr>
                <w:spacing w:val="-8"/>
                <w:sz w:val="22"/>
              </w:rPr>
              <w:t xml:space="preserve"> </w:t>
            </w:r>
            <w:r>
              <w:rPr>
                <w:spacing w:val="-4"/>
                <w:sz w:val="22"/>
              </w:rPr>
              <w:t>on</w:t>
            </w:r>
            <w:r>
              <w:rPr>
                <w:spacing w:val="-9"/>
                <w:sz w:val="22"/>
              </w:rPr>
              <w:t xml:space="preserve"> </w:t>
            </w:r>
            <w:r>
              <w:rPr>
                <w:spacing w:val="-4"/>
                <w:sz w:val="22"/>
              </w:rPr>
              <w:t>Fisher</w:t>
            </w:r>
            <w:r>
              <w:rPr>
                <w:spacing w:val="-8"/>
                <w:sz w:val="22"/>
              </w:rPr>
              <w:t xml:space="preserve"> </w:t>
            </w:r>
            <w:r>
              <w:rPr>
                <w:spacing w:val="-4"/>
                <w:sz w:val="22"/>
              </w:rPr>
              <w:t>Hill</w:t>
            </w:r>
            <w:r>
              <w:rPr>
                <w:spacing w:val="-9"/>
                <w:sz w:val="22"/>
              </w:rPr>
              <w:t xml:space="preserve"> </w:t>
            </w:r>
            <w:r>
              <w:rPr>
                <w:spacing w:val="-4"/>
                <w:sz w:val="22"/>
              </w:rPr>
              <w:t>Rd.</w:t>
            </w:r>
            <w:r>
              <w:rPr>
                <w:spacing w:val="-7"/>
                <w:sz w:val="22"/>
              </w:rPr>
              <w:t xml:space="preserve"> </w:t>
            </w:r>
            <w:r>
              <w:rPr>
                <w:spacing w:val="-4"/>
                <w:sz w:val="22"/>
              </w:rPr>
              <w:t xml:space="preserve">should </w:t>
            </w:r>
            <w:r>
              <w:rPr>
                <w:sz w:val="22"/>
              </w:rPr>
              <w:t>opportunity</w:t>
            </w:r>
            <w:r>
              <w:rPr>
                <w:spacing w:val="-13"/>
                <w:sz w:val="22"/>
              </w:rPr>
              <w:t xml:space="preserve"> </w:t>
            </w:r>
            <w:r>
              <w:rPr>
                <w:sz w:val="22"/>
              </w:rPr>
              <w:t>arise</w:t>
            </w:r>
            <w:r>
              <w:rPr>
                <w:spacing w:val="-12"/>
                <w:sz w:val="22"/>
              </w:rPr>
              <w:t xml:space="preserve"> </w:t>
            </w:r>
            <w:r>
              <w:rPr>
                <w:sz w:val="22"/>
              </w:rPr>
              <w:t>given</w:t>
            </w:r>
            <w:r>
              <w:rPr>
                <w:spacing w:val="-13"/>
                <w:sz w:val="22"/>
              </w:rPr>
              <w:t xml:space="preserve"> </w:t>
            </w:r>
            <w:r>
              <w:rPr>
                <w:sz w:val="22"/>
              </w:rPr>
              <w:t>historic</w:t>
            </w:r>
            <w:r>
              <w:rPr>
                <w:spacing w:val="-12"/>
                <w:sz w:val="22"/>
              </w:rPr>
              <w:t xml:space="preserve"> </w:t>
            </w:r>
            <w:r>
              <w:rPr>
                <w:sz w:val="22"/>
              </w:rPr>
              <w:t>restrictions.</w:t>
            </w:r>
          </w:p>
        </w:tc>
        <w:tc>
          <w:tcPr>
            <w:tcW w:w="233" w:type="pct"/>
          </w:tcPr>
          <w:p w14:paraId="3A4F67E6" w14:textId="77777777" w:rsidR="0093456F" w:rsidRDefault="0093456F" w:rsidP="008F26C8">
            <w:pPr>
              <w:pStyle w:val="TableParagraph"/>
              <w:spacing w:before="147"/>
              <w:rPr>
                <w:rFonts w:ascii="Arial"/>
                <w:b/>
              </w:rPr>
            </w:pPr>
          </w:p>
          <w:p w14:paraId="1351B9D9" w14:textId="77777777" w:rsidR="0093456F" w:rsidRDefault="0093456F" w:rsidP="008F26C8">
            <w:pPr>
              <w:pStyle w:val="TableParagraph"/>
              <w:ind w:left="29" w:right="12"/>
              <w:jc w:val="center"/>
            </w:pPr>
            <w:r>
              <w:rPr>
                <w:spacing w:val="-10"/>
                <w:sz w:val="22"/>
              </w:rPr>
              <w:t>M</w:t>
            </w:r>
          </w:p>
        </w:tc>
        <w:tc>
          <w:tcPr>
            <w:tcW w:w="473" w:type="pct"/>
          </w:tcPr>
          <w:p w14:paraId="415384C3" w14:textId="77777777" w:rsidR="0093456F" w:rsidRDefault="0093456F" w:rsidP="008F26C8">
            <w:pPr>
              <w:pStyle w:val="TableParagraph"/>
              <w:spacing w:before="147"/>
              <w:rPr>
                <w:rFonts w:ascii="Arial"/>
                <w:b/>
              </w:rPr>
            </w:pPr>
          </w:p>
          <w:p w14:paraId="3C18F8E5" w14:textId="77777777" w:rsidR="0093456F" w:rsidRDefault="0093456F" w:rsidP="008F26C8">
            <w:pPr>
              <w:pStyle w:val="TableParagraph"/>
              <w:ind w:left="26"/>
              <w:jc w:val="center"/>
            </w:pPr>
            <w:r>
              <w:rPr>
                <w:sz w:val="22"/>
              </w:rPr>
              <w:t>Flood,</w:t>
            </w:r>
            <w:r>
              <w:rPr>
                <w:spacing w:val="-4"/>
                <w:sz w:val="22"/>
              </w:rPr>
              <w:t xml:space="preserve"> </w:t>
            </w:r>
            <w:r>
              <w:rPr>
                <w:spacing w:val="-2"/>
                <w:sz w:val="22"/>
              </w:rPr>
              <w:t>Erosion</w:t>
            </w:r>
          </w:p>
        </w:tc>
        <w:tc>
          <w:tcPr>
            <w:tcW w:w="331" w:type="pct"/>
          </w:tcPr>
          <w:p w14:paraId="25112AAE" w14:textId="77777777" w:rsidR="0093456F" w:rsidRDefault="0093456F" w:rsidP="008F26C8">
            <w:pPr>
              <w:pStyle w:val="TableParagraph"/>
              <w:ind w:left="13" w:right="107"/>
            </w:pPr>
            <w:r>
              <w:rPr>
                <w:sz w:val="22"/>
              </w:rPr>
              <w:t>1a,</w:t>
            </w:r>
            <w:r>
              <w:rPr>
                <w:spacing w:val="-13"/>
                <w:sz w:val="22"/>
              </w:rPr>
              <w:t xml:space="preserve"> </w:t>
            </w:r>
            <w:r>
              <w:rPr>
                <w:sz w:val="22"/>
              </w:rPr>
              <w:t>2c,</w:t>
            </w:r>
            <w:r>
              <w:rPr>
                <w:spacing w:val="-12"/>
                <w:sz w:val="22"/>
              </w:rPr>
              <w:t xml:space="preserve"> </w:t>
            </w:r>
            <w:r>
              <w:rPr>
                <w:sz w:val="22"/>
              </w:rPr>
              <w:t xml:space="preserve">3c, </w:t>
            </w:r>
            <w:r>
              <w:rPr>
                <w:spacing w:val="-6"/>
                <w:sz w:val="22"/>
              </w:rPr>
              <w:t>4a</w:t>
            </w:r>
          </w:p>
        </w:tc>
        <w:tc>
          <w:tcPr>
            <w:tcW w:w="440" w:type="pct"/>
          </w:tcPr>
          <w:p w14:paraId="1E9F259D" w14:textId="77777777" w:rsidR="0093456F" w:rsidRDefault="0093456F" w:rsidP="008F26C8">
            <w:pPr>
              <w:pStyle w:val="TableParagraph"/>
              <w:spacing w:line="266" w:lineRule="exact"/>
              <w:ind w:left="11"/>
            </w:pPr>
            <w:r>
              <w:rPr>
                <w:sz w:val="22"/>
              </w:rPr>
              <w:t>SB,</w:t>
            </w:r>
            <w:r>
              <w:rPr>
                <w:spacing w:val="-1"/>
                <w:sz w:val="22"/>
              </w:rPr>
              <w:t xml:space="preserve"> </w:t>
            </w:r>
            <w:r>
              <w:rPr>
                <w:spacing w:val="-5"/>
                <w:sz w:val="22"/>
              </w:rPr>
              <w:t>HD</w:t>
            </w:r>
          </w:p>
        </w:tc>
        <w:tc>
          <w:tcPr>
            <w:tcW w:w="337" w:type="pct"/>
          </w:tcPr>
          <w:p w14:paraId="5A72A7B0" w14:textId="77777777" w:rsidR="0093456F" w:rsidRDefault="0093456F" w:rsidP="008F26C8">
            <w:pPr>
              <w:pStyle w:val="TableParagraph"/>
              <w:ind w:left="26"/>
              <w:jc w:val="center"/>
            </w:pPr>
            <w:r>
              <w:rPr>
                <w:sz w:val="22"/>
              </w:rPr>
              <w:t>Beyond</w:t>
            </w:r>
            <w:r>
              <w:rPr>
                <w:spacing w:val="-13"/>
                <w:sz w:val="22"/>
              </w:rPr>
              <w:t xml:space="preserve"> </w:t>
            </w:r>
            <w:r>
              <w:rPr>
                <w:sz w:val="22"/>
              </w:rPr>
              <w:t>Plan Period –</w:t>
            </w:r>
          </w:p>
          <w:p w14:paraId="7B97F8DB" w14:textId="77777777" w:rsidR="0093456F" w:rsidRDefault="0093456F" w:rsidP="008F26C8">
            <w:pPr>
              <w:pStyle w:val="TableParagraph"/>
              <w:spacing w:line="270" w:lineRule="atLeast"/>
              <w:ind w:left="68" w:right="44" w:hanging="2"/>
              <w:jc w:val="center"/>
            </w:pPr>
            <w:r>
              <w:rPr>
                <w:spacing w:val="-2"/>
                <w:sz w:val="22"/>
              </w:rPr>
              <w:t xml:space="preserve">unless </w:t>
            </w:r>
            <w:r>
              <w:rPr>
                <w:sz w:val="22"/>
              </w:rPr>
              <w:t>washed</w:t>
            </w:r>
            <w:r>
              <w:rPr>
                <w:spacing w:val="-13"/>
                <w:sz w:val="22"/>
              </w:rPr>
              <w:t xml:space="preserve"> </w:t>
            </w:r>
            <w:r>
              <w:rPr>
                <w:sz w:val="22"/>
              </w:rPr>
              <w:t>out</w:t>
            </w:r>
          </w:p>
        </w:tc>
        <w:tc>
          <w:tcPr>
            <w:tcW w:w="958" w:type="pct"/>
          </w:tcPr>
          <w:p w14:paraId="1032D54F" w14:textId="77777777" w:rsidR="0093456F" w:rsidRDefault="0093456F" w:rsidP="008F26C8">
            <w:pPr>
              <w:pStyle w:val="TableParagraph"/>
              <w:ind w:left="11"/>
            </w:pPr>
            <w:r>
              <w:rPr>
                <w:sz w:val="22"/>
              </w:rPr>
              <w:t>Moderate Town Personnel, BRGP, MRGIA,</w:t>
            </w:r>
            <w:r>
              <w:rPr>
                <w:spacing w:val="-2"/>
                <w:sz w:val="22"/>
              </w:rPr>
              <w:t xml:space="preserve"> </w:t>
            </w:r>
            <w:r>
              <w:rPr>
                <w:sz w:val="22"/>
              </w:rPr>
              <w:t xml:space="preserve">ERGP, CWBG, HMGP, FMA, </w:t>
            </w:r>
            <w:proofErr w:type="spellStart"/>
            <w:r>
              <w:rPr>
                <w:sz w:val="22"/>
              </w:rPr>
              <w:t>VTrans</w:t>
            </w:r>
            <w:proofErr w:type="spellEnd"/>
            <w:r>
              <w:rPr>
                <w:sz w:val="22"/>
              </w:rPr>
              <w:t>,</w:t>
            </w:r>
            <w:r>
              <w:rPr>
                <w:spacing w:val="-5"/>
                <w:sz w:val="22"/>
              </w:rPr>
              <w:t xml:space="preserve"> </w:t>
            </w:r>
            <w:r>
              <w:rPr>
                <w:sz w:val="22"/>
              </w:rPr>
              <w:t>TAP,</w:t>
            </w:r>
            <w:r>
              <w:rPr>
                <w:spacing w:val="-5"/>
                <w:sz w:val="22"/>
              </w:rPr>
              <w:t xml:space="preserve"> </w:t>
            </w:r>
            <w:r>
              <w:rPr>
                <w:sz w:val="22"/>
              </w:rPr>
              <w:t>THC2RP,</w:t>
            </w:r>
            <w:r>
              <w:rPr>
                <w:spacing w:val="-7"/>
                <w:sz w:val="22"/>
              </w:rPr>
              <w:t xml:space="preserve"> </w:t>
            </w:r>
            <w:r>
              <w:rPr>
                <w:sz w:val="22"/>
              </w:rPr>
              <w:t>THSGP,</w:t>
            </w:r>
            <w:r>
              <w:rPr>
                <w:spacing w:val="-6"/>
                <w:sz w:val="22"/>
              </w:rPr>
              <w:t xml:space="preserve"> </w:t>
            </w:r>
            <w:r>
              <w:rPr>
                <w:spacing w:val="-4"/>
                <w:sz w:val="22"/>
              </w:rPr>
              <w:t>Town</w:t>
            </w:r>
          </w:p>
          <w:p w14:paraId="092DF2F9" w14:textId="77777777" w:rsidR="0093456F" w:rsidRDefault="0093456F" w:rsidP="008F26C8">
            <w:pPr>
              <w:pStyle w:val="TableParagraph"/>
              <w:spacing w:line="252" w:lineRule="exact"/>
              <w:ind w:left="11"/>
            </w:pPr>
            <w:r>
              <w:rPr>
                <w:sz w:val="22"/>
              </w:rPr>
              <w:t>Match,</w:t>
            </w:r>
            <w:r>
              <w:rPr>
                <w:spacing w:val="-4"/>
                <w:sz w:val="22"/>
              </w:rPr>
              <w:t xml:space="preserve"> </w:t>
            </w:r>
            <w:r>
              <w:rPr>
                <w:sz w:val="22"/>
              </w:rPr>
              <w:t>Town</w:t>
            </w:r>
            <w:r>
              <w:rPr>
                <w:spacing w:val="-1"/>
                <w:sz w:val="22"/>
              </w:rPr>
              <w:t xml:space="preserve"> </w:t>
            </w:r>
            <w:r>
              <w:rPr>
                <w:sz w:val="22"/>
              </w:rPr>
              <w:t>Capital</w:t>
            </w:r>
            <w:r>
              <w:rPr>
                <w:spacing w:val="-5"/>
                <w:sz w:val="22"/>
              </w:rPr>
              <w:t xml:space="preserve"> </w:t>
            </w:r>
            <w:r>
              <w:rPr>
                <w:sz w:val="22"/>
              </w:rPr>
              <w:t xml:space="preserve">to </w:t>
            </w:r>
            <w:r>
              <w:rPr>
                <w:spacing w:val="-2"/>
                <w:sz w:val="22"/>
              </w:rPr>
              <w:t>Implement</w:t>
            </w:r>
          </w:p>
        </w:tc>
        <w:tc>
          <w:tcPr>
            <w:tcW w:w="958" w:type="pct"/>
          </w:tcPr>
          <w:p w14:paraId="42CEE192" w14:textId="77777777" w:rsidR="0093456F" w:rsidRDefault="0093456F" w:rsidP="008F26C8">
            <w:pPr>
              <w:pStyle w:val="TableParagraph"/>
              <w:ind w:left="11"/>
            </w:pPr>
            <w:r w:rsidRPr="005212AD">
              <w:rPr>
                <w:highlight w:val="yellow"/>
              </w:rPr>
              <w:t>On the list to be replaced - in process, has been assessed – Year?</w:t>
            </w:r>
          </w:p>
        </w:tc>
      </w:tr>
      <w:tr w:rsidR="0093456F" w14:paraId="39605330" w14:textId="77777777" w:rsidTr="008F26C8">
        <w:trPr>
          <w:trHeight w:val="1070"/>
        </w:trPr>
        <w:tc>
          <w:tcPr>
            <w:tcW w:w="1270" w:type="pct"/>
            <w:shd w:val="clear" w:color="auto" w:fill="FFE399"/>
          </w:tcPr>
          <w:p w14:paraId="2CE59091" w14:textId="77777777" w:rsidR="0093456F" w:rsidRDefault="0093456F" w:rsidP="008F26C8">
            <w:pPr>
              <w:pStyle w:val="TableParagraph"/>
              <w:spacing w:before="105" w:line="254" w:lineRule="auto"/>
              <w:ind w:left="182" w:right="164"/>
              <w:jc w:val="center"/>
            </w:pPr>
            <w:r>
              <w:rPr>
                <w:spacing w:val="-6"/>
                <w:sz w:val="22"/>
              </w:rPr>
              <w:lastRenderedPageBreak/>
              <w:t>Conduct hydrology study</w:t>
            </w:r>
            <w:r>
              <w:rPr>
                <w:spacing w:val="-3"/>
                <w:sz w:val="22"/>
              </w:rPr>
              <w:t xml:space="preserve"> </w:t>
            </w:r>
            <w:r>
              <w:rPr>
                <w:spacing w:val="-6"/>
                <w:sz w:val="22"/>
              </w:rPr>
              <w:t xml:space="preserve">and engineering for </w:t>
            </w:r>
            <w:r>
              <w:rPr>
                <w:sz w:val="22"/>
              </w:rPr>
              <w:t>replacement/upgrade</w:t>
            </w:r>
            <w:r>
              <w:rPr>
                <w:spacing w:val="-13"/>
                <w:sz w:val="22"/>
              </w:rPr>
              <w:t xml:space="preserve"> </w:t>
            </w:r>
            <w:r>
              <w:rPr>
                <w:sz w:val="22"/>
              </w:rPr>
              <w:t>of</w:t>
            </w:r>
            <w:r>
              <w:rPr>
                <w:spacing w:val="-12"/>
                <w:sz w:val="22"/>
              </w:rPr>
              <w:t xml:space="preserve"> </w:t>
            </w:r>
            <w:r>
              <w:rPr>
                <w:sz w:val="22"/>
              </w:rPr>
              <w:t>culvert/bridge</w:t>
            </w:r>
            <w:r>
              <w:rPr>
                <w:spacing w:val="-13"/>
                <w:sz w:val="22"/>
              </w:rPr>
              <w:t xml:space="preserve"> </w:t>
            </w:r>
            <w:r>
              <w:rPr>
                <w:sz w:val="22"/>
              </w:rPr>
              <w:t>at intersection</w:t>
            </w:r>
            <w:r>
              <w:rPr>
                <w:spacing w:val="-7"/>
                <w:sz w:val="22"/>
              </w:rPr>
              <w:t xml:space="preserve"> </w:t>
            </w:r>
            <w:r>
              <w:rPr>
                <w:sz w:val="22"/>
              </w:rPr>
              <w:t>of</w:t>
            </w:r>
            <w:r>
              <w:rPr>
                <w:spacing w:val="-8"/>
                <w:sz w:val="22"/>
              </w:rPr>
              <w:t xml:space="preserve"> </w:t>
            </w:r>
            <w:r>
              <w:rPr>
                <w:sz w:val="22"/>
              </w:rPr>
              <w:t>Fisher</w:t>
            </w:r>
            <w:r>
              <w:rPr>
                <w:spacing w:val="-8"/>
                <w:sz w:val="22"/>
              </w:rPr>
              <w:t xml:space="preserve"> </w:t>
            </w:r>
            <w:r>
              <w:rPr>
                <w:sz w:val="22"/>
              </w:rPr>
              <w:t>Hill</w:t>
            </w:r>
            <w:r>
              <w:rPr>
                <w:spacing w:val="-7"/>
                <w:sz w:val="22"/>
              </w:rPr>
              <w:t xml:space="preserve"> </w:t>
            </w:r>
            <w:r>
              <w:rPr>
                <w:sz w:val="22"/>
              </w:rPr>
              <w:t>Rd.</w:t>
            </w:r>
            <w:r>
              <w:rPr>
                <w:spacing w:val="-5"/>
                <w:sz w:val="22"/>
              </w:rPr>
              <w:t xml:space="preserve"> </w:t>
            </w:r>
            <w:r>
              <w:rPr>
                <w:sz w:val="22"/>
              </w:rPr>
              <w:t>and</w:t>
            </w:r>
            <w:r>
              <w:rPr>
                <w:spacing w:val="-8"/>
                <w:sz w:val="22"/>
              </w:rPr>
              <w:t xml:space="preserve"> </w:t>
            </w:r>
            <w:r>
              <w:rPr>
                <w:sz w:val="22"/>
              </w:rPr>
              <w:t>Bell</w:t>
            </w:r>
            <w:r>
              <w:rPr>
                <w:spacing w:val="-7"/>
                <w:sz w:val="22"/>
              </w:rPr>
              <w:t xml:space="preserve"> </w:t>
            </w:r>
            <w:r>
              <w:rPr>
                <w:sz w:val="22"/>
              </w:rPr>
              <w:t>Rd.</w:t>
            </w:r>
          </w:p>
        </w:tc>
        <w:tc>
          <w:tcPr>
            <w:tcW w:w="233" w:type="pct"/>
          </w:tcPr>
          <w:p w14:paraId="7DE7E7CF" w14:textId="77777777" w:rsidR="0093456F" w:rsidRDefault="0093456F" w:rsidP="008F26C8">
            <w:pPr>
              <w:pStyle w:val="TableParagraph"/>
              <w:spacing w:before="145"/>
              <w:rPr>
                <w:rFonts w:ascii="Arial"/>
                <w:b/>
              </w:rPr>
            </w:pPr>
          </w:p>
          <w:p w14:paraId="44B4E7EF" w14:textId="77777777" w:rsidR="0093456F" w:rsidRDefault="0093456F" w:rsidP="008F26C8">
            <w:pPr>
              <w:pStyle w:val="TableParagraph"/>
              <w:ind w:left="29" w:right="12"/>
              <w:jc w:val="center"/>
            </w:pPr>
            <w:r>
              <w:rPr>
                <w:spacing w:val="-10"/>
                <w:sz w:val="22"/>
              </w:rPr>
              <w:t>M</w:t>
            </w:r>
          </w:p>
        </w:tc>
        <w:tc>
          <w:tcPr>
            <w:tcW w:w="473" w:type="pct"/>
          </w:tcPr>
          <w:p w14:paraId="6B329FDA" w14:textId="77777777" w:rsidR="0093456F" w:rsidRDefault="0093456F" w:rsidP="008F26C8">
            <w:pPr>
              <w:pStyle w:val="TableParagraph"/>
              <w:spacing w:before="147"/>
              <w:rPr>
                <w:rFonts w:ascii="Arial"/>
                <w:b/>
              </w:rPr>
            </w:pPr>
          </w:p>
          <w:p w14:paraId="102B5AD8" w14:textId="77777777" w:rsidR="0093456F" w:rsidRDefault="0093456F" w:rsidP="008F26C8">
            <w:pPr>
              <w:pStyle w:val="TableParagraph"/>
              <w:ind w:left="26"/>
              <w:jc w:val="center"/>
            </w:pPr>
            <w:r>
              <w:rPr>
                <w:sz w:val="22"/>
              </w:rPr>
              <w:t>Flood,</w:t>
            </w:r>
            <w:r>
              <w:rPr>
                <w:spacing w:val="-4"/>
                <w:sz w:val="22"/>
              </w:rPr>
              <w:t xml:space="preserve"> </w:t>
            </w:r>
            <w:r>
              <w:rPr>
                <w:spacing w:val="-2"/>
                <w:sz w:val="22"/>
              </w:rPr>
              <w:t>Erosion</w:t>
            </w:r>
          </w:p>
        </w:tc>
        <w:tc>
          <w:tcPr>
            <w:tcW w:w="331" w:type="pct"/>
          </w:tcPr>
          <w:p w14:paraId="6A48D2A1" w14:textId="77777777" w:rsidR="0093456F" w:rsidRDefault="0093456F" w:rsidP="008F26C8">
            <w:pPr>
              <w:pStyle w:val="TableParagraph"/>
              <w:spacing w:line="263" w:lineRule="exact"/>
              <w:ind w:left="13"/>
            </w:pPr>
            <w:r>
              <w:rPr>
                <w:sz w:val="22"/>
              </w:rPr>
              <w:t>1a,</w:t>
            </w:r>
            <w:r>
              <w:rPr>
                <w:spacing w:val="-2"/>
                <w:sz w:val="22"/>
              </w:rPr>
              <w:t xml:space="preserve"> </w:t>
            </w:r>
            <w:r>
              <w:rPr>
                <w:sz w:val="22"/>
              </w:rPr>
              <w:t>2c,</w:t>
            </w:r>
            <w:r>
              <w:rPr>
                <w:spacing w:val="-2"/>
                <w:sz w:val="22"/>
              </w:rPr>
              <w:t xml:space="preserve"> </w:t>
            </w:r>
            <w:r>
              <w:rPr>
                <w:spacing w:val="-5"/>
                <w:sz w:val="22"/>
              </w:rPr>
              <w:t>3c</w:t>
            </w:r>
          </w:p>
        </w:tc>
        <w:tc>
          <w:tcPr>
            <w:tcW w:w="440" w:type="pct"/>
          </w:tcPr>
          <w:p w14:paraId="06C5533E" w14:textId="77777777" w:rsidR="0093456F" w:rsidRDefault="0093456F" w:rsidP="008F26C8">
            <w:pPr>
              <w:pStyle w:val="TableParagraph"/>
              <w:spacing w:line="263" w:lineRule="exact"/>
              <w:ind w:left="11"/>
            </w:pPr>
            <w:r>
              <w:rPr>
                <w:sz w:val="22"/>
              </w:rPr>
              <w:t>SB,</w:t>
            </w:r>
            <w:r>
              <w:rPr>
                <w:spacing w:val="-1"/>
                <w:sz w:val="22"/>
              </w:rPr>
              <w:t xml:space="preserve"> </w:t>
            </w:r>
            <w:r>
              <w:rPr>
                <w:spacing w:val="-5"/>
                <w:sz w:val="22"/>
              </w:rPr>
              <w:t>HD</w:t>
            </w:r>
          </w:p>
        </w:tc>
        <w:tc>
          <w:tcPr>
            <w:tcW w:w="337" w:type="pct"/>
          </w:tcPr>
          <w:p w14:paraId="5B172273" w14:textId="77777777" w:rsidR="0093456F" w:rsidRDefault="0093456F" w:rsidP="008F26C8">
            <w:pPr>
              <w:pStyle w:val="TableParagraph"/>
              <w:ind w:left="26"/>
              <w:jc w:val="center"/>
            </w:pPr>
            <w:r>
              <w:rPr>
                <w:sz w:val="22"/>
              </w:rPr>
              <w:t>Beyond</w:t>
            </w:r>
            <w:r>
              <w:rPr>
                <w:spacing w:val="-13"/>
                <w:sz w:val="22"/>
              </w:rPr>
              <w:t xml:space="preserve"> </w:t>
            </w:r>
            <w:r>
              <w:rPr>
                <w:sz w:val="22"/>
              </w:rPr>
              <w:t xml:space="preserve">Plan Period – </w:t>
            </w:r>
            <w:r>
              <w:rPr>
                <w:spacing w:val="-2"/>
                <w:sz w:val="22"/>
              </w:rPr>
              <w:t>unless</w:t>
            </w:r>
          </w:p>
          <w:p w14:paraId="21918712" w14:textId="77777777" w:rsidR="0093456F" w:rsidRDefault="0093456F" w:rsidP="008F26C8">
            <w:pPr>
              <w:pStyle w:val="TableParagraph"/>
              <w:spacing w:line="249" w:lineRule="exact"/>
              <w:ind w:left="26" w:right="4"/>
              <w:jc w:val="center"/>
            </w:pPr>
            <w:r>
              <w:rPr>
                <w:sz w:val="22"/>
              </w:rPr>
              <w:t>washed</w:t>
            </w:r>
            <w:r>
              <w:rPr>
                <w:spacing w:val="-8"/>
                <w:sz w:val="22"/>
              </w:rPr>
              <w:t xml:space="preserve"> </w:t>
            </w:r>
            <w:r>
              <w:rPr>
                <w:spacing w:val="-5"/>
                <w:sz w:val="22"/>
              </w:rPr>
              <w:t>out</w:t>
            </w:r>
          </w:p>
        </w:tc>
        <w:tc>
          <w:tcPr>
            <w:tcW w:w="958" w:type="pct"/>
          </w:tcPr>
          <w:p w14:paraId="66F78997" w14:textId="77777777" w:rsidR="0093456F" w:rsidRDefault="0093456F" w:rsidP="008F26C8">
            <w:pPr>
              <w:pStyle w:val="TableParagraph"/>
              <w:ind w:left="11"/>
            </w:pPr>
            <w:r>
              <w:rPr>
                <w:sz w:val="22"/>
              </w:rPr>
              <w:t>BRGP,</w:t>
            </w:r>
            <w:r>
              <w:rPr>
                <w:spacing w:val="-10"/>
                <w:sz w:val="22"/>
              </w:rPr>
              <w:t xml:space="preserve"> </w:t>
            </w:r>
            <w:r>
              <w:rPr>
                <w:sz w:val="22"/>
              </w:rPr>
              <w:t>MRGIA,</w:t>
            </w:r>
            <w:r>
              <w:rPr>
                <w:spacing w:val="-8"/>
                <w:sz w:val="22"/>
              </w:rPr>
              <w:t xml:space="preserve"> </w:t>
            </w:r>
            <w:r>
              <w:rPr>
                <w:sz w:val="22"/>
              </w:rPr>
              <w:t>ERGP,</w:t>
            </w:r>
            <w:r>
              <w:rPr>
                <w:spacing w:val="-10"/>
                <w:sz w:val="22"/>
              </w:rPr>
              <w:t xml:space="preserve"> </w:t>
            </w:r>
            <w:r>
              <w:rPr>
                <w:sz w:val="22"/>
              </w:rPr>
              <w:t>CWBG,</w:t>
            </w:r>
            <w:r>
              <w:rPr>
                <w:spacing w:val="-8"/>
                <w:sz w:val="22"/>
              </w:rPr>
              <w:t xml:space="preserve"> </w:t>
            </w:r>
            <w:r>
              <w:rPr>
                <w:sz w:val="22"/>
              </w:rPr>
              <w:t xml:space="preserve">HMGP, FMA, </w:t>
            </w:r>
            <w:proofErr w:type="spellStart"/>
            <w:r>
              <w:rPr>
                <w:sz w:val="22"/>
              </w:rPr>
              <w:t>VTrans</w:t>
            </w:r>
            <w:proofErr w:type="spellEnd"/>
            <w:r>
              <w:rPr>
                <w:sz w:val="22"/>
              </w:rPr>
              <w:t>, TAP, THC2RP, THSGP,</w:t>
            </w:r>
          </w:p>
          <w:p w14:paraId="41664DB5" w14:textId="77777777" w:rsidR="0093456F" w:rsidRDefault="0093456F" w:rsidP="008F26C8">
            <w:pPr>
              <w:pStyle w:val="TableParagraph"/>
              <w:ind w:left="11"/>
            </w:pPr>
            <w:r>
              <w:rPr>
                <w:sz w:val="22"/>
              </w:rPr>
              <w:t>Town</w:t>
            </w:r>
            <w:r>
              <w:rPr>
                <w:spacing w:val="-5"/>
                <w:sz w:val="22"/>
              </w:rPr>
              <w:t xml:space="preserve"> </w:t>
            </w:r>
            <w:r>
              <w:rPr>
                <w:sz w:val="22"/>
              </w:rPr>
              <w:t>Match,</w:t>
            </w:r>
            <w:r>
              <w:rPr>
                <w:spacing w:val="-2"/>
                <w:sz w:val="22"/>
              </w:rPr>
              <w:t xml:space="preserve"> </w:t>
            </w:r>
            <w:r>
              <w:rPr>
                <w:sz w:val="22"/>
              </w:rPr>
              <w:t>Town</w:t>
            </w:r>
            <w:r>
              <w:rPr>
                <w:spacing w:val="-4"/>
                <w:sz w:val="22"/>
              </w:rPr>
              <w:t xml:space="preserve"> </w:t>
            </w:r>
            <w:r>
              <w:rPr>
                <w:spacing w:val="-2"/>
                <w:sz w:val="22"/>
              </w:rPr>
              <w:t>Capital</w:t>
            </w:r>
          </w:p>
        </w:tc>
        <w:tc>
          <w:tcPr>
            <w:tcW w:w="958" w:type="pct"/>
          </w:tcPr>
          <w:p w14:paraId="0CBFE928" w14:textId="77777777" w:rsidR="0093456F" w:rsidRDefault="0093456F" w:rsidP="008F26C8">
            <w:pPr>
              <w:pStyle w:val="TableParagraph"/>
              <w:ind w:left="11"/>
            </w:pPr>
            <w:r>
              <w:t>Completed - 2024</w:t>
            </w:r>
          </w:p>
        </w:tc>
      </w:tr>
      <w:tr w:rsidR="0093456F" w14:paraId="51A0934A" w14:textId="77777777" w:rsidTr="008F26C8">
        <w:trPr>
          <w:trHeight w:val="806"/>
        </w:trPr>
        <w:tc>
          <w:tcPr>
            <w:tcW w:w="1270" w:type="pct"/>
            <w:shd w:val="clear" w:color="auto" w:fill="FAD3B4"/>
          </w:tcPr>
          <w:p w14:paraId="3F641FFF" w14:textId="77777777" w:rsidR="0093456F" w:rsidRDefault="0093456F" w:rsidP="008F26C8">
            <w:pPr>
              <w:pStyle w:val="TableParagraph"/>
              <w:spacing w:before="7"/>
              <w:rPr>
                <w:rFonts w:ascii="Arial"/>
                <w:b/>
              </w:rPr>
            </w:pPr>
          </w:p>
          <w:p w14:paraId="7F2C3F04" w14:textId="77777777" w:rsidR="0093456F" w:rsidRDefault="0093456F" w:rsidP="008F26C8">
            <w:pPr>
              <w:pStyle w:val="TableParagraph"/>
              <w:ind w:left="182" w:right="165"/>
              <w:jc w:val="center"/>
            </w:pPr>
            <w:r>
              <w:rPr>
                <w:spacing w:val="-6"/>
                <w:sz w:val="22"/>
              </w:rPr>
              <w:t>Upgrade</w:t>
            </w:r>
            <w:r>
              <w:rPr>
                <w:spacing w:val="-1"/>
                <w:sz w:val="22"/>
              </w:rPr>
              <w:t xml:space="preserve"> </w:t>
            </w:r>
            <w:r>
              <w:rPr>
                <w:spacing w:val="-6"/>
                <w:sz w:val="22"/>
              </w:rPr>
              <w:t>culvert</w:t>
            </w:r>
            <w:r>
              <w:rPr>
                <w:spacing w:val="-1"/>
                <w:sz w:val="22"/>
              </w:rPr>
              <w:t xml:space="preserve"> </w:t>
            </w:r>
            <w:r>
              <w:rPr>
                <w:spacing w:val="-6"/>
                <w:sz w:val="22"/>
              </w:rPr>
              <w:t>#1</w:t>
            </w:r>
            <w:r>
              <w:rPr>
                <w:sz w:val="22"/>
              </w:rPr>
              <w:t xml:space="preserve"> </w:t>
            </w:r>
            <w:r>
              <w:rPr>
                <w:spacing w:val="-6"/>
                <w:sz w:val="22"/>
              </w:rPr>
              <w:t>on</w:t>
            </w:r>
            <w:r>
              <w:rPr>
                <w:spacing w:val="-2"/>
                <w:sz w:val="22"/>
              </w:rPr>
              <w:t xml:space="preserve"> </w:t>
            </w:r>
            <w:r>
              <w:rPr>
                <w:spacing w:val="-6"/>
                <w:sz w:val="22"/>
              </w:rPr>
              <w:t>Bell</w:t>
            </w:r>
            <w:r>
              <w:rPr>
                <w:spacing w:val="-1"/>
                <w:sz w:val="22"/>
              </w:rPr>
              <w:t xml:space="preserve"> </w:t>
            </w:r>
            <w:r>
              <w:rPr>
                <w:spacing w:val="-6"/>
                <w:sz w:val="22"/>
              </w:rPr>
              <w:t>Rd.</w:t>
            </w:r>
          </w:p>
        </w:tc>
        <w:tc>
          <w:tcPr>
            <w:tcW w:w="233" w:type="pct"/>
          </w:tcPr>
          <w:p w14:paraId="5F7A844C" w14:textId="77777777" w:rsidR="0093456F" w:rsidRDefault="0093456F" w:rsidP="008F26C8">
            <w:pPr>
              <w:pStyle w:val="TableParagraph"/>
              <w:spacing w:before="12"/>
              <w:rPr>
                <w:rFonts w:ascii="Arial"/>
                <w:b/>
              </w:rPr>
            </w:pPr>
          </w:p>
          <w:p w14:paraId="7A323D95" w14:textId="77777777" w:rsidR="0093456F" w:rsidRDefault="0093456F" w:rsidP="008F26C8">
            <w:pPr>
              <w:pStyle w:val="TableParagraph"/>
              <w:ind w:left="29" w:right="12"/>
              <w:jc w:val="center"/>
            </w:pPr>
            <w:r>
              <w:rPr>
                <w:spacing w:val="-10"/>
                <w:sz w:val="22"/>
              </w:rPr>
              <w:t>M</w:t>
            </w:r>
          </w:p>
        </w:tc>
        <w:tc>
          <w:tcPr>
            <w:tcW w:w="473" w:type="pct"/>
          </w:tcPr>
          <w:p w14:paraId="7471857F" w14:textId="77777777" w:rsidR="0093456F" w:rsidRDefault="0093456F" w:rsidP="008F26C8">
            <w:pPr>
              <w:pStyle w:val="TableParagraph"/>
              <w:spacing w:before="17"/>
              <w:rPr>
                <w:rFonts w:ascii="Arial"/>
                <w:b/>
              </w:rPr>
            </w:pPr>
          </w:p>
          <w:p w14:paraId="421B4974" w14:textId="77777777" w:rsidR="0093456F" w:rsidRDefault="0093456F" w:rsidP="008F26C8">
            <w:pPr>
              <w:pStyle w:val="TableParagraph"/>
              <w:ind w:left="26"/>
              <w:jc w:val="center"/>
            </w:pPr>
            <w:r>
              <w:rPr>
                <w:sz w:val="22"/>
              </w:rPr>
              <w:t>Flood,</w:t>
            </w:r>
            <w:r>
              <w:rPr>
                <w:spacing w:val="-4"/>
                <w:sz w:val="22"/>
              </w:rPr>
              <w:t xml:space="preserve"> </w:t>
            </w:r>
            <w:r>
              <w:rPr>
                <w:spacing w:val="-2"/>
                <w:sz w:val="22"/>
              </w:rPr>
              <w:t>Erosion</w:t>
            </w:r>
          </w:p>
        </w:tc>
        <w:tc>
          <w:tcPr>
            <w:tcW w:w="331" w:type="pct"/>
          </w:tcPr>
          <w:p w14:paraId="2BDDCBC5" w14:textId="77777777" w:rsidR="0093456F" w:rsidRDefault="0093456F" w:rsidP="008F26C8">
            <w:pPr>
              <w:pStyle w:val="TableParagraph"/>
              <w:ind w:left="13"/>
            </w:pPr>
            <w:r>
              <w:rPr>
                <w:sz w:val="22"/>
              </w:rPr>
              <w:t>1a,</w:t>
            </w:r>
            <w:r>
              <w:rPr>
                <w:spacing w:val="-2"/>
                <w:sz w:val="22"/>
              </w:rPr>
              <w:t xml:space="preserve"> </w:t>
            </w:r>
            <w:r>
              <w:rPr>
                <w:sz w:val="22"/>
              </w:rPr>
              <w:t>2c,</w:t>
            </w:r>
            <w:r>
              <w:rPr>
                <w:spacing w:val="-2"/>
                <w:sz w:val="22"/>
              </w:rPr>
              <w:t xml:space="preserve"> </w:t>
            </w:r>
            <w:r>
              <w:rPr>
                <w:spacing w:val="-5"/>
                <w:sz w:val="22"/>
              </w:rPr>
              <w:t>3c</w:t>
            </w:r>
          </w:p>
        </w:tc>
        <w:tc>
          <w:tcPr>
            <w:tcW w:w="440" w:type="pct"/>
          </w:tcPr>
          <w:p w14:paraId="76DF1C3B" w14:textId="77777777" w:rsidR="0093456F" w:rsidRDefault="0093456F" w:rsidP="008F26C8">
            <w:pPr>
              <w:pStyle w:val="TableParagraph"/>
              <w:ind w:left="11"/>
            </w:pPr>
            <w:r>
              <w:rPr>
                <w:sz w:val="22"/>
              </w:rPr>
              <w:t>SB,</w:t>
            </w:r>
            <w:r>
              <w:rPr>
                <w:spacing w:val="-1"/>
                <w:sz w:val="22"/>
              </w:rPr>
              <w:t xml:space="preserve"> </w:t>
            </w:r>
            <w:r>
              <w:rPr>
                <w:spacing w:val="-5"/>
                <w:sz w:val="22"/>
              </w:rPr>
              <w:t>HD</w:t>
            </w:r>
          </w:p>
        </w:tc>
        <w:tc>
          <w:tcPr>
            <w:tcW w:w="337" w:type="pct"/>
          </w:tcPr>
          <w:p w14:paraId="684AF134" w14:textId="77777777" w:rsidR="0093456F" w:rsidRDefault="0093456F" w:rsidP="008F26C8">
            <w:pPr>
              <w:pStyle w:val="TableParagraph"/>
              <w:spacing w:before="133" w:line="267" w:lineRule="exact"/>
              <w:ind w:left="135"/>
            </w:pPr>
            <w:r>
              <w:rPr>
                <w:sz w:val="22"/>
              </w:rPr>
              <w:t>2Q/2022</w:t>
            </w:r>
            <w:r>
              <w:rPr>
                <w:spacing w:val="-5"/>
                <w:sz w:val="22"/>
              </w:rPr>
              <w:t xml:space="preserve"> </w:t>
            </w:r>
            <w:r>
              <w:rPr>
                <w:spacing w:val="-10"/>
                <w:sz w:val="22"/>
              </w:rPr>
              <w:t>-</w:t>
            </w:r>
          </w:p>
          <w:p w14:paraId="1E1435C7" w14:textId="77777777" w:rsidR="0093456F" w:rsidRDefault="0093456F" w:rsidP="008F26C8">
            <w:pPr>
              <w:pStyle w:val="TableParagraph"/>
              <w:spacing w:line="267" w:lineRule="exact"/>
              <w:ind w:left="195"/>
            </w:pPr>
            <w:r>
              <w:rPr>
                <w:spacing w:val="-2"/>
                <w:sz w:val="22"/>
              </w:rPr>
              <w:t>2023/3Q</w:t>
            </w:r>
          </w:p>
        </w:tc>
        <w:tc>
          <w:tcPr>
            <w:tcW w:w="958" w:type="pct"/>
          </w:tcPr>
          <w:p w14:paraId="085FDDA0" w14:textId="77777777" w:rsidR="0093456F" w:rsidRDefault="0093456F" w:rsidP="008F26C8">
            <w:pPr>
              <w:pStyle w:val="TableParagraph"/>
              <w:spacing w:before="1" w:line="237" w:lineRule="auto"/>
              <w:ind w:left="11"/>
            </w:pPr>
            <w:r>
              <w:rPr>
                <w:sz w:val="22"/>
              </w:rPr>
              <w:t>BRGP,</w:t>
            </w:r>
            <w:r>
              <w:rPr>
                <w:spacing w:val="-10"/>
                <w:sz w:val="22"/>
              </w:rPr>
              <w:t xml:space="preserve"> </w:t>
            </w:r>
            <w:r>
              <w:rPr>
                <w:sz w:val="22"/>
              </w:rPr>
              <w:t>MRGIA,</w:t>
            </w:r>
            <w:r>
              <w:rPr>
                <w:spacing w:val="-8"/>
                <w:sz w:val="22"/>
              </w:rPr>
              <w:t xml:space="preserve"> </w:t>
            </w:r>
            <w:r>
              <w:rPr>
                <w:sz w:val="22"/>
              </w:rPr>
              <w:t>ERGP,</w:t>
            </w:r>
            <w:r>
              <w:rPr>
                <w:spacing w:val="-10"/>
                <w:sz w:val="22"/>
              </w:rPr>
              <w:t xml:space="preserve"> </w:t>
            </w:r>
            <w:r>
              <w:rPr>
                <w:sz w:val="22"/>
              </w:rPr>
              <w:t>CWBG,</w:t>
            </w:r>
            <w:r>
              <w:rPr>
                <w:spacing w:val="-8"/>
                <w:sz w:val="22"/>
              </w:rPr>
              <w:t xml:space="preserve"> </w:t>
            </w:r>
            <w:r>
              <w:rPr>
                <w:sz w:val="22"/>
              </w:rPr>
              <w:t xml:space="preserve">HMGP, FMA, </w:t>
            </w:r>
            <w:proofErr w:type="spellStart"/>
            <w:r>
              <w:rPr>
                <w:sz w:val="22"/>
              </w:rPr>
              <w:t>VTrans</w:t>
            </w:r>
            <w:proofErr w:type="spellEnd"/>
            <w:r>
              <w:rPr>
                <w:sz w:val="22"/>
              </w:rPr>
              <w:t>, TAP, THC2RP, THSGP,</w:t>
            </w:r>
          </w:p>
          <w:p w14:paraId="60C5FDCB" w14:textId="77777777" w:rsidR="0093456F" w:rsidRDefault="0093456F" w:rsidP="008F26C8">
            <w:pPr>
              <w:pStyle w:val="TableParagraph"/>
              <w:spacing w:before="2" w:line="252" w:lineRule="exact"/>
              <w:ind w:left="11"/>
            </w:pPr>
            <w:r>
              <w:rPr>
                <w:sz w:val="22"/>
              </w:rPr>
              <w:t>Town</w:t>
            </w:r>
            <w:r>
              <w:rPr>
                <w:spacing w:val="-5"/>
                <w:sz w:val="22"/>
              </w:rPr>
              <w:t xml:space="preserve"> </w:t>
            </w:r>
            <w:r>
              <w:rPr>
                <w:sz w:val="22"/>
              </w:rPr>
              <w:t>Match,</w:t>
            </w:r>
            <w:r>
              <w:rPr>
                <w:spacing w:val="-2"/>
                <w:sz w:val="22"/>
              </w:rPr>
              <w:t xml:space="preserve"> </w:t>
            </w:r>
            <w:r>
              <w:rPr>
                <w:sz w:val="22"/>
              </w:rPr>
              <w:t>Town</w:t>
            </w:r>
            <w:r>
              <w:rPr>
                <w:spacing w:val="-4"/>
                <w:sz w:val="22"/>
              </w:rPr>
              <w:t xml:space="preserve"> </w:t>
            </w:r>
            <w:r>
              <w:rPr>
                <w:spacing w:val="-2"/>
                <w:sz w:val="22"/>
              </w:rPr>
              <w:t>Capital</w:t>
            </w:r>
          </w:p>
        </w:tc>
        <w:tc>
          <w:tcPr>
            <w:tcW w:w="958" w:type="pct"/>
          </w:tcPr>
          <w:p w14:paraId="26A63734" w14:textId="77777777" w:rsidR="0093456F" w:rsidRDefault="0093456F" w:rsidP="008F26C8">
            <w:pPr>
              <w:pStyle w:val="TableParagraph"/>
              <w:spacing w:before="1" w:line="237" w:lineRule="auto"/>
              <w:ind w:left="11"/>
            </w:pPr>
            <w:r>
              <w:t>Completed - 2024</w:t>
            </w:r>
          </w:p>
        </w:tc>
      </w:tr>
      <w:tr w:rsidR="0093456F" w14:paraId="6B2BE8B7" w14:textId="77777777" w:rsidTr="008F26C8">
        <w:trPr>
          <w:trHeight w:val="729"/>
        </w:trPr>
        <w:tc>
          <w:tcPr>
            <w:tcW w:w="1270" w:type="pct"/>
            <w:shd w:val="clear" w:color="auto" w:fill="FFE399"/>
          </w:tcPr>
          <w:p w14:paraId="183F7014" w14:textId="77777777" w:rsidR="0093456F" w:rsidRDefault="0093456F" w:rsidP="008F26C8">
            <w:pPr>
              <w:pStyle w:val="TableParagraph"/>
              <w:spacing w:before="76" w:line="254" w:lineRule="auto"/>
              <w:ind w:left="1080" w:right="110" w:hanging="762"/>
            </w:pPr>
            <w:r>
              <w:rPr>
                <w:w w:val="90"/>
                <w:sz w:val="22"/>
              </w:rPr>
              <w:t>Upgrade culvert from the Ball Field to</w:t>
            </w:r>
            <w:r>
              <w:rPr>
                <w:sz w:val="22"/>
              </w:rPr>
              <w:t xml:space="preserve"> </w:t>
            </w:r>
            <w:r>
              <w:rPr>
                <w:w w:val="90"/>
                <w:sz w:val="22"/>
              </w:rPr>
              <w:t xml:space="preserve">Saxtons </w:t>
            </w:r>
            <w:r>
              <w:rPr>
                <w:sz w:val="22"/>
              </w:rPr>
              <w:t>River on Townshend Road.</w:t>
            </w:r>
          </w:p>
        </w:tc>
        <w:tc>
          <w:tcPr>
            <w:tcW w:w="233" w:type="pct"/>
          </w:tcPr>
          <w:p w14:paraId="54BB5BD9" w14:textId="77777777" w:rsidR="0093456F" w:rsidRDefault="0093456F" w:rsidP="008F26C8">
            <w:pPr>
              <w:pStyle w:val="TableParagraph"/>
              <w:spacing w:before="227"/>
              <w:ind w:left="29" w:right="12"/>
              <w:jc w:val="center"/>
            </w:pPr>
            <w:r>
              <w:rPr>
                <w:spacing w:val="-10"/>
                <w:sz w:val="22"/>
              </w:rPr>
              <w:t>M</w:t>
            </w:r>
          </w:p>
        </w:tc>
        <w:tc>
          <w:tcPr>
            <w:tcW w:w="473" w:type="pct"/>
          </w:tcPr>
          <w:p w14:paraId="32BF7098" w14:textId="77777777" w:rsidR="0093456F" w:rsidRDefault="0093456F" w:rsidP="008F26C8">
            <w:pPr>
              <w:pStyle w:val="TableParagraph"/>
              <w:spacing w:before="229"/>
              <w:ind w:left="26"/>
              <w:jc w:val="center"/>
            </w:pPr>
            <w:r>
              <w:rPr>
                <w:sz w:val="22"/>
              </w:rPr>
              <w:t>Flood,</w:t>
            </w:r>
            <w:r>
              <w:rPr>
                <w:spacing w:val="-4"/>
                <w:sz w:val="22"/>
              </w:rPr>
              <w:t xml:space="preserve"> </w:t>
            </w:r>
            <w:r>
              <w:rPr>
                <w:spacing w:val="-2"/>
                <w:sz w:val="22"/>
              </w:rPr>
              <w:t>Erosion</w:t>
            </w:r>
          </w:p>
        </w:tc>
        <w:tc>
          <w:tcPr>
            <w:tcW w:w="331" w:type="pct"/>
          </w:tcPr>
          <w:p w14:paraId="754F4C1C" w14:textId="77777777" w:rsidR="0093456F" w:rsidRDefault="0093456F" w:rsidP="008F26C8">
            <w:pPr>
              <w:pStyle w:val="TableParagraph"/>
              <w:spacing w:line="265" w:lineRule="exact"/>
              <w:ind w:left="13"/>
            </w:pPr>
            <w:r>
              <w:rPr>
                <w:sz w:val="22"/>
              </w:rPr>
              <w:t>1a,</w:t>
            </w:r>
            <w:r>
              <w:rPr>
                <w:spacing w:val="-2"/>
                <w:sz w:val="22"/>
              </w:rPr>
              <w:t xml:space="preserve"> </w:t>
            </w:r>
            <w:r>
              <w:rPr>
                <w:sz w:val="22"/>
              </w:rPr>
              <w:t>2c,</w:t>
            </w:r>
            <w:r>
              <w:rPr>
                <w:spacing w:val="-2"/>
                <w:sz w:val="22"/>
              </w:rPr>
              <w:t xml:space="preserve"> </w:t>
            </w:r>
            <w:r>
              <w:rPr>
                <w:spacing w:val="-5"/>
                <w:sz w:val="22"/>
              </w:rPr>
              <w:t>3c</w:t>
            </w:r>
          </w:p>
        </w:tc>
        <w:tc>
          <w:tcPr>
            <w:tcW w:w="440" w:type="pct"/>
          </w:tcPr>
          <w:p w14:paraId="7E27C6A7" w14:textId="77777777" w:rsidR="0093456F" w:rsidRDefault="0093456F" w:rsidP="008F26C8">
            <w:pPr>
              <w:pStyle w:val="TableParagraph"/>
              <w:spacing w:line="265" w:lineRule="exact"/>
              <w:ind w:left="11"/>
            </w:pPr>
            <w:r>
              <w:rPr>
                <w:sz w:val="22"/>
              </w:rPr>
              <w:t>SB,</w:t>
            </w:r>
            <w:r>
              <w:rPr>
                <w:spacing w:val="-1"/>
                <w:sz w:val="22"/>
              </w:rPr>
              <w:t xml:space="preserve"> </w:t>
            </w:r>
            <w:r>
              <w:rPr>
                <w:spacing w:val="-5"/>
                <w:sz w:val="22"/>
              </w:rPr>
              <w:t>HD</w:t>
            </w:r>
          </w:p>
        </w:tc>
        <w:tc>
          <w:tcPr>
            <w:tcW w:w="337" w:type="pct"/>
          </w:tcPr>
          <w:p w14:paraId="56FCF7DE" w14:textId="77777777" w:rsidR="0093456F" w:rsidRDefault="0093456F" w:rsidP="008F26C8">
            <w:pPr>
              <w:pStyle w:val="TableParagraph"/>
              <w:spacing w:before="92"/>
              <w:ind w:left="301" w:right="137" w:hanging="140"/>
            </w:pPr>
            <w:r>
              <w:rPr>
                <w:sz w:val="22"/>
              </w:rPr>
              <w:t>Next</w:t>
            </w:r>
            <w:r>
              <w:rPr>
                <w:spacing w:val="-13"/>
                <w:sz w:val="22"/>
              </w:rPr>
              <w:t xml:space="preserve"> </w:t>
            </w:r>
            <w:r>
              <w:rPr>
                <w:sz w:val="22"/>
              </w:rPr>
              <w:t xml:space="preserve">Plan </w:t>
            </w:r>
            <w:r>
              <w:rPr>
                <w:spacing w:val="-2"/>
                <w:sz w:val="22"/>
              </w:rPr>
              <w:t>Period</w:t>
            </w:r>
          </w:p>
        </w:tc>
        <w:tc>
          <w:tcPr>
            <w:tcW w:w="958" w:type="pct"/>
          </w:tcPr>
          <w:p w14:paraId="41BDDB96" w14:textId="77777777" w:rsidR="0093456F" w:rsidRDefault="0093456F" w:rsidP="008F26C8">
            <w:pPr>
              <w:pStyle w:val="TableParagraph"/>
              <w:ind w:left="11"/>
            </w:pPr>
            <w:r>
              <w:rPr>
                <w:sz w:val="22"/>
              </w:rPr>
              <w:t>Town</w:t>
            </w:r>
            <w:r>
              <w:rPr>
                <w:spacing w:val="-13"/>
                <w:sz w:val="22"/>
              </w:rPr>
              <w:t xml:space="preserve"> </w:t>
            </w:r>
            <w:r>
              <w:rPr>
                <w:sz w:val="22"/>
              </w:rPr>
              <w:t>Capital,</w:t>
            </w:r>
            <w:r>
              <w:rPr>
                <w:spacing w:val="-12"/>
                <w:sz w:val="22"/>
              </w:rPr>
              <w:t xml:space="preserve"> </w:t>
            </w:r>
            <w:r>
              <w:rPr>
                <w:sz w:val="22"/>
              </w:rPr>
              <w:t>Moderate</w:t>
            </w:r>
            <w:r>
              <w:rPr>
                <w:spacing w:val="-13"/>
                <w:sz w:val="22"/>
              </w:rPr>
              <w:t xml:space="preserve"> </w:t>
            </w:r>
            <w:r>
              <w:rPr>
                <w:sz w:val="22"/>
              </w:rPr>
              <w:t xml:space="preserve">Town </w:t>
            </w:r>
            <w:r>
              <w:rPr>
                <w:spacing w:val="-2"/>
                <w:sz w:val="22"/>
              </w:rPr>
              <w:t>Personnel</w:t>
            </w:r>
          </w:p>
        </w:tc>
        <w:tc>
          <w:tcPr>
            <w:tcW w:w="958" w:type="pct"/>
          </w:tcPr>
          <w:p w14:paraId="2B9DDE76" w14:textId="77777777" w:rsidR="0093456F" w:rsidRPr="005212AD" w:rsidRDefault="0093456F" w:rsidP="008F26C8">
            <w:pPr>
              <w:pStyle w:val="TableParagraph"/>
              <w:widowControl w:val="0"/>
              <w:adjustRightInd/>
              <w:ind w:left="11"/>
            </w:pPr>
            <w:r w:rsidRPr="005212AD">
              <w:t xml:space="preserve">Windham foundation and Grafton improvement association - under review but no plan </w:t>
            </w:r>
            <w:proofErr w:type="gramStart"/>
            <w:r w:rsidRPr="005212AD">
              <w:t>at the moment</w:t>
            </w:r>
            <w:proofErr w:type="gramEnd"/>
            <w:r w:rsidRPr="005212AD">
              <w:t xml:space="preserve"> - maybe a town wide drainage study to see if this culvert can actually </w:t>
            </w:r>
            <w:proofErr w:type="spellStart"/>
            <w:proofErr w:type="gramStart"/>
            <w:r w:rsidRPr="005212AD">
              <w:t>removed</w:t>
            </w:r>
            <w:proofErr w:type="spellEnd"/>
            <w:proofErr w:type="gramEnd"/>
            <w:r w:rsidRPr="005212AD">
              <w:t xml:space="preserve"> </w:t>
            </w:r>
            <w:r w:rsidRPr="005212AD">
              <w:rPr>
                <w:highlight w:val="yellow"/>
              </w:rPr>
              <w:t>- Add to new plan</w:t>
            </w:r>
          </w:p>
          <w:p w14:paraId="626C2DF5" w14:textId="77777777" w:rsidR="0093456F" w:rsidRDefault="0093456F" w:rsidP="008F26C8">
            <w:pPr>
              <w:pStyle w:val="TableParagraph"/>
              <w:ind w:left="11"/>
            </w:pPr>
          </w:p>
        </w:tc>
      </w:tr>
    </w:tbl>
    <w:p w14:paraId="0E8BB715" w14:textId="77777777" w:rsidR="0093456F" w:rsidRDefault="0093456F" w:rsidP="0093456F">
      <w:pPr>
        <w:sectPr w:rsidR="0093456F" w:rsidSect="0093456F">
          <w:footerReference w:type="default" r:id="rId62"/>
          <w:pgSz w:w="15840" w:h="12240" w:orient="landscape"/>
          <w:pgMar w:top="1360" w:right="605" w:bottom="1195" w:left="965" w:header="0" w:footer="1008" w:gutter="0"/>
          <w:pgBorders w:offsetFrom="page">
            <w:top w:val="single" w:sz="4" w:space="24" w:color="4F81BC"/>
            <w:left w:val="single" w:sz="4" w:space="24" w:color="4F81BC"/>
            <w:bottom w:val="single" w:sz="4" w:space="24" w:color="4F81BC"/>
            <w:right w:val="single" w:sz="4" w:space="24" w:color="4F81BC"/>
          </w:pgBorders>
          <w:cols w:space="720"/>
        </w:sectPr>
      </w:pPr>
    </w:p>
    <w:p w14:paraId="20FB6B2F" w14:textId="77777777" w:rsidR="0093456F" w:rsidRDefault="0093456F" w:rsidP="0093456F">
      <w:pPr>
        <w:pStyle w:val="BodyText"/>
        <w:spacing w:before="2"/>
        <w:rPr>
          <w:rFonts w:ascii="Arial"/>
          <w:b w:val="0"/>
          <w:sz w:val="5"/>
        </w:rPr>
      </w:pPr>
    </w:p>
    <w:tbl>
      <w:tblPr>
        <w:tblW w:w="5002"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451"/>
        <w:gridCol w:w="161"/>
        <w:gridCol w:w="439"/>
        <w:gridCol w:w="215"/>
        <w:gridCol w:w="1339"/>
        <w:gridCol w:w="68"/>
        <w:gridCol w:w="865"/>
        <w:gridCol w:w="265"/>
        <w:gridCol w:w="978"/>
        <w:gridCol w:w="466"/>
        <w:gridCol w:w="570"/>
        <w:gridCol w:w="448"/>
        <w:gridCol w:w="2271"/>
        <w:gridCol w:w="174"/>
        <w:gridCol w:w="2556"/>
      </w:tblGrid>
      <w:tr w:rsidR="0093456F" w14:paraId="2D2321F9" w14:textId="77777777" w:rsidTr="008F26C8">
        <w:trPr>
          <w:trHeight w:val="974"/>
        </w:trPr>
        <w:tc>
          <w:tcPr>
            <w:tcW w:w="1210" w:type="pct"/>
            <w:shd w:val="clear" w:color="auto" w:fill="C5DFB3"/>
          </w:tcPr>
          <w:p w14:paraId="684BB9A5" w14:textId="77777777" w:rsidR="0093456F" w:rsidRDefault="0093456F" w:rsidP="008F26C8">
            <w:pPr>
              <w:pStyle w:val="TableParagraph"/>
              <w:spacing w:before="55"/>
              <w:rPr>
                <w:rFonts w:ascii="Arial"/>
                <w:b/>
              </w:rPr>
            </w:pPr>
          </w:p>
          <w:p w14:paraId="3C1DEB66" w14:textId="77777777" w:rsidR="0093456F" w:rsidRDefault="0093456F" w:rsidP="008F26C8">
            <w:pPr>
              <w:pStyle w:val="TableParagraph"/>
              <w:ind w:left="185" w:right="160"/>
              <w:jc w:val="center"/>
              <w:rPr>
                <w:b/>
              </w:rPr>
            </w:pPr>
            <w:r>
              <w:rPr>
                <w:b/>
                <w:w w:val="85"/>
              </w:rPr>
              <w:t>MITIGATION</w:t>
            </w:r>
            <w:r>
              <w:rPr>
                <w:b/>
                <w:spacing w:val="-8"/>
              </w:rPr>
              <w:t xml:space="preserve"> </w:t>
            </w:r>
            <w:r>
              <w:rPr>
                <w:b/>
                <w:w w:val="85"/>
              </w:rPr>
              <w:t>ACTION</w:t>
            </w:r>
            <w:r>
              <w:rPr>
                <w:b/>
                <w:spacing w:val="-2"/>
              </w:rPr>
              <w:t xml:space="preserve"> </w:t>
            </w:r>
            <w:r>
              <w:rPr>
                <w:b/>
                <w:w w:val="85"/>
              </w:rPr>
              <w:t>OR</w:t>
            </w:r>
            <w:r>
              <w:rPr>
                <w:b/>
                <w:spacing w:val="2"/>
              </w:rPr>
              <w:t xml:space="preserve"> </w:t>
            </w:r>
            <w:r>
              <w:rPr>
                <w:b/>
                <w:spacing w:val="-2"/>
                <w:w w:val="85"/>
              </w:rPr>
              <w:t>STRATEGY</w:t>
            </w:r>
          </w:p>
        </w:tc>
        <w:tc>
          <w:tcPr>
            <w:tcW w:w="210" w:type="pct"/>
            <w:gridSpan w:val="2"/>
            <w:shd w:val="clear" w:color="auto" w:fill="C5DFB3"/>
          </w:tcPr>
          <w:p w14:paraId="62DC7694" w14:textId="77777777" w:rsidR="0093456F" w:rsidRDefault="0093456F" w:rsidP="008F26C8">
            <w:pPr>
              <w:pStyle w:val="TableParagraph"/>
              <w:spacing w:before="276"/>
              <w:ind w:left="29"/>
              <w:jc w:val="center"/>
              <w:rPr>
                <w:b/>
              </w:rPr>
            </w:pPr>
            <w:r>
              <w:rPr>
                <w:b/>
                <w:spacing w:val="-2"/>
              </w:rPr>
              <w:t>TYPE</w:t>
            </w:r>
            <w:r>
              <w:rPr>
                <w:b/>
                <w:spacing w:val="-2"/>
                <w:vertAlign w:val="superscript"/>
              </w:rPr>
              <w:t>1</w:t>
            </w:r>
          </w:p>
        </w:tc>
        <w:tc>
          <w:tcPr>
            <w:tcW w:w="568" w:type="pct"/>
            <w:gridSpan w:val="3"/>
            <w:shd w:val="clear" w:color="auto" w:fill="C5DFB3"/>
          </w:tcPr>
          <w:p w14:paraId="3EBDF364" w14:textId="77777777" w:rsidR="0093456F" w:rsidRDefault="0093456F" w:rsidP="008F26C8">
            <w:pPr>
              <w:pStyle w:val="TableParagraph"/>
              <w:spacing w:before="266" w:line="254" w:lineRule="auto"/>
              <w:ind w:left="230" w:right="204" w:firstLine="254"/>
              <w:rPr>
                <w:b/>
              </w:rPr>
            </w:pPr>
            <w:r>
              <w:rPr>
                <w:b/>
                <w:spacing w:val="-2"/>
              </w:rPr>
              <w:t>HAZARD ADDRESSED</w:t>
            </w:r>
          </w:p>
        </w:tc>
        <w:tc>
          <w:tcPr>
            <w:tcW w:w="396" w:type="pct"/>
            <w:gridSpan w:val="2"/>
            <w:shd w:val="clear" w:color="auto" w:fill="C5DFB3"/>
          </w:tcPr>
          <w:p w14:paraId="182F2530" w14:textId="77777777" w:rsidR="0093456F" w:rsidRDefault="0093456F" w:rsidP="008F26C8">
            <w:pPr>
              <w:pStyle w:val="TableParagraph"/>
              <w:spacing w:before="42"/>
              <w:ind w:left="263" w:hanging="36"/>
              <w:rPr>
                <w:b/>
              </w:rPr>
            </w:pPr>
            <w:r>
              <w:rPr>
                <w:b/>
                <w:spacing w:val="-2"/>
                <w:w w:val="90"/>
              </w:rPr>
              <w:t>RELATED</w:t>
            </w:r>
          </w:p>
          <w:p w14:paraId="63B25E74" w14:textId="77777777" w:rsidR="0093456F" w:rsidRDefault="0093456F" w:rsidP="008F26C8">
            <w:pPr>
              <w:pStyle w:val="TableParagraph"/>
              <w:spacing w:line="310" w:lineRule="atLeast"/>
              <w:ind w:left="138" w:right="107" w:firstLine="124"/>
              <w:rPr>
                <w:b/>
              </w:rPr>
            </w:pPr>
            <w:r>
              <w:rPr>
                <w:b/>
                <w:spacing w:val="-2"/>
                <w:w w:val="95"/>
              </w:rPr>
              <w:t xml:space="preserve">GOAL/ </w:t>
            </w:r>
            <w:r>
              <w:rPr>
                <w:b/>
                <w:spacing w:val="-4"/>
                <w:w w:val="80"/>
              </w:rPr>
              <w:t>OBJECTIVE</w:t>
            </w:r>
            <w:r>
              <w:rPr>
                <w:b/>
                <w:spacing w:val="-4"/>
                <w:w w:val="80"/>
                <w:vertAlign w:val="superscript"/>
              </w:rPr>
              <w:t>2</w:t>
            </w:r>
          </w:p>
        </w:tc>
        <w:tc>
          <w:tcPr>
            <w:tcW w:w="506" w:type="pct"/>
            <w:gridSpan w:val="2"/>
            <w:shd w:val="clear" w:color="auto" w:fill="C5DFB3"/>
          </w:tcPr>
          <w:p w14:paraId="4CDE74F0" w14:textId="77777777" w:rsidR="0093456F" w:rsidRDefault="0093456F" w:rsidP="008F26C8">
            <w:pPr>
              <w:pStyle w:val="TableParagraph"/>
              <w:spacing w:before="179" w:line="252" w:lineRule="auto"/>
              <w:ind w:left="402" w:right="147" w:hanging="238"/>
              <w:rPr>
                <w:b/>
              </w:rPr>
            </w:pPr>
            <w:r>
              <w:rPr>
                <w:b/>
                <w:spacing w:val="-2"/>
                <w:w w:val="85"/>
              </w:rPr>
              <w:t xml:space="preserve">RESPONSIBLE </w:t>
            </w:r>
            <w:r>
              <w:rPr>
                <w:b/>
                <w:spacing w:val="-2"/>
              </w:rPr>
              <w:t>PARTY</w:t>
            </w:r>
            <w:r>
              <w:rPr>
                <w:b/>
                <w:spacing w:val="-2"/>
                <w:vertAlign w:val="superscript"/>
              </w:rPr>
              <w:t>3</w:t>
            </w:r>
          </w:p>
        </w:tc>
        <w:tc>
          <w:tcPr>
            <w:tcW w:w="357" w:type="pct"/>
            <w:gridSpan w:val="2"/>
            <w:shd w:val="clear" w:color="auto" w:fill="C5DFB3"/>
          </w:tcPr>
          <w:p w14:paraId="0D38EB24" w14:textId="77777777" w:rsidR="0093456F" w:rsidRDefault="0093456F" w:rsidP="008F26C8">
            <w:pPr>
              <w:pStyle w:val="TableParagraph"/>
              <w:spacing w:before="179" w:line="254" w:lineRule="auto"/>
              <w:ind w:left="303" w:firstLine="45"/>
              <w:rPr>
                <w:b/>
              </w:rPr>
            </w:pPr>
            <w:r>
              <w:rPr>
                <w:b/>
                <w:spacing w:val="-4"/>
                <w:w w:val="95"/>
              </w:rPr>
              <w:t xml:space="preserve">TIME </w:t>
            </w:r>
            <w:r>
              <w:rPr>
                <w:b/>
                <w:spacing w:val="-4"/>
                <w:w w:val="80"/>
              </w:rPr>
              <w:t>FRAME</w:t>
            </w:r>
          </w:p>
        </w:tc>
        <w:tc>
          <w:tcPr>
            <w:tcW w:w="857" w:type="pct"/>
            <w:gridSpan w:val="2"/>
            <w:shd w:val="clear" w:color="auto" w:fill="C5DFB3"/>
          </w:tcPr>
          <w:p w14:paraId="5BA17049" w14:textId="77777777" w:rsidR="0093456F" w:rsidRDefault="0093456F" w:rsidP="008F26C8">
            <w:pPr>
              <w:pStyle w:val="TableParagraph"/>
              <w:spacing w:before="179" w:line="254" w:lineRule="auto"/>
              <w:ind w:left="1320" w:hanging="915"/>
              <w:rPr>
                <w:b/>
              </w:rPr>
            </w:pPr>
            <w:r>
              <w:rPr>
                <w:b/>
                <w:w w:val="90"/>
              </w:rPr>
              <w:t>FUNDING</w:t>
            </w:r>
            <w:r>
              <w:rPr>
                <w:b/>
                <w:spacing w:val="-9"/>
                <w:w w:val="90"/>
              </w:rPr>
              <w:t xml:space="preserve"> </w:t>
            </w:r>
            <w:r>
              <w:rPr>
                <w:b/>
                <w:w w:val="90"/>
              </w:rPr>
              <w:t>SOURCE/</w:t>
            </w:r>
            <w:r>
              <w:rPr>
                <w:b/>
                <w:spacing w:val="10"/>
              </w:rPr>
              <w:t xml:space="preserve"> </w:t>
            </w:r>
            <w:r>
              <w:rPr>
                <w:b/>
                <w:w w:val="90"/>
              </w:rPr>
              <w:t>COST</w:t>
            </w:r>
            <w:r>
              <w:rPr>
                <w:b/>
                <w:spacing w:val="-9"/>
                <w:w w:val="90"/>
              </w:rPr>
              <w:t xml:space="preserve"> </w:t>
            </w:r>
            <w:r>
              <w:rPr>
                <w:b/>
                <w:w w:val="90"/>
              </w:rPr>
              <w:t xml:space="preserve">TO </w:t>
            </w:r>
            <w:r>
              <w:rPr>
                <w:b/>
                <w:spacing w:val="-4"/>
              </w:rPr>
              <w:t>TOWN</w:t>
            </w:r>
            <w:r>
              <w:rPr>
                <w:b/>
                <w:spacing w:val="-4"/>
                <w:vertAlign w:val="superscript"/>
              </w:rPr>
              <w:t>4</w:t>
            </w:r>
          </w:p>
        </w:tc>
        <w:tc>
          <w:tcPr>
            <w:tcW w:w="896" w:type="pct"/>
            <w:shd w:val="clear" w:color="auto" w:fill="C5DFB3"/>
          </w:tcPr>
          <w:p w14:paraId="5B5D80CD" w14:textId="77777777" w:rsidR="0093456F" w:rsidRDefault="0093456F" w:rsidP="008F26C8">
            <w:pPr>
              <w:pStyle w:val="TableParagraph"/>
              <w:spacing w:before="179" w:line="254" w:lineRule="auto"/>
              <w:ind w:left="1320" w:hanging="915"/>
              <w:rPr>
                <w:b/>
                <w:w w:val="90"/>
              </w:rPr>
            </w:pPr>
            <w:r>
              <w:rPr>
                <w:b/>
                <w:w w:val="90"/>
              </w:rPr>
              <w:t>2025 Update</w:t>
            </w:r>
          </w:p>
        </w:tc>
      </w:tr>
      <w:tr w:rsidR="0093456F" w14:paraId="058BA796" w14:textId="77777777" w:rsidTr="008F26C8">
        <w:trPr>
          <w:trHeight w:val="806"/>
        </w:trPr>
        <w:tc>
          <w:tcPr>
            <w:tcW w:w="1266" w:type="pct"/>
            <w:gridSpan w:val="2"/>
            <w:shd w:val="clear" w:color="auto" w:fill="FAD3B4"/>
          </w:tcPr>
          <w:p w14:paraId="37DB1DB5" w14:textId="77777777" w:rsidR="0093456F" w:rsidRDefault="0093456F" w:rsidP="008F26C8">
            <w:pPr>
              <w:pStyle w:val="TableParagraph"/>
              <w:spacing w:before="5"/>
              <w:rPr>
                <w:rFonts w:ascii="Arial"/>
                <w:b/>
              </w:rPr>
            </w:pPr>
          </w:p>
          <w:p w14:paraId="6C0F70D5" w14:textId="77777777" w:rsidR="0093456F" w:rsidRDefault="0093456F" w:rsidP="008F26C8">
            <w:pPr>
              <w:pStyle w:val="TableParagraph"/>
              <w:ind w:left="184" w:right="160"/>
              <w:jc w:val="center"/>
            </w:pPr>
            <w:r>
              <w:rPr>
                <w:sz w:val="22"/>
              </w:rPr>
              <w:t>Upgrade</w:t>
            </w:r>
            <w:r>
              <w:rPr>
                <w:spacing w:val="-6"/>
                <w:sz w:val="22"/>
              </w:rPr>
              <w:t xml:space="preserve"> </w:t>
            </w:r>
            <w:r>
              <w:rPr>
                <w:sz w:val="22"/>
              </w:rPr>
              <w:t>culvert</w:t>
            </w:r>
            <w:r>
              <w:rPr>
                <w:spacing w:val="-2"/>
                <w:sz w:val="22"/>
              </w:rPr>
              <w:t xml:space="preserve"> </w:t>
            </w:r>
            <w:r>
              <w:rPr>
                <w:sz w:val="22"/>
              </w:rPr>
              <w:t>#13</w:t>
            </w:r>
            <w:r>
              <w:rPr>
                <w:spacing w:val="-4"/>
                <w:sz w:val="22"/>
              </w:rPr>
              <w:t xml:space="preserve"> </w:t>
            </w:r>
            <w:r>
              <w:rPr>
                <w:sz w:val="22"/>
              </w:rPr>
              <w:t>on</w:t>
            </w:r>
            <w:r>
              <w:rPr>
                <w:spacing w:val="-7"/>
                <w:sz w:val="22"/>
              </w:rPr>
              <w:t xml:space="preserve"> </w:t>
            </w:r>
            <w:r>
              <w:rPr>
                <w:sz w:val="22"/>
              </w:rPr>
              <w:t>Eastman</w:t>
            </w:r>
            <w:r>
              <w:rPr>
                <w:spacing w:val="-4"/>
                <w:sz w:val="22"/>
              </w:rPr>
              <w:t xml:space="preserve"> </w:t>
            </w:r>
            <w:r>
              <w:rPr>
                <w:spacing w:val="-5"/>
                <w:sz w:val="22"/>
              </w:rPr>
              <w:t>Rd.</w:t>
            </w:r>
          </w:p>
        </w:tc>
        <w:tc>
          <w:tcPr>
            <w:tcW w:w="229" w:type="pct"/>
            <w:gridSpan w:val="2"/>
          </w:tcPr>
          <w:p w14:paraId="2768918B" w14:textId="77777777" w:rsidR="0093456F" w:rsidRDefault="0093456F" w:rsidP="008F26C8">
            <w:pPr>
              <w:pStyle w:val="TableParagraph"/>
              <w:spacing w:before="12"/>
              <w:rPr>
                <w:rFonts w:ascii="Arial"/>
                <w:b/>
              </w:rPr>
            </w:pPr>
          </w:p>
          <w:p w14:paraId="71A44634" w14:textId="77777777" w:rsidR="0093456F" w:rsidRDefault="0093456F" w:rsidP="008F26C8">
            <w:pPr>
              <w:pStyle w:val="TableParagraph"/>
              <w:ind w:left="29" w:right="12"/>
              <w:jc w:val="center"/>
            </w:pPr>
            <w:r>
              <w:rPr>
                <w:spacing w:val="-10"/>
                <w:sz w:val="22"/>
              </w:rPr>
              <w:t>M</w:t>
            </w:r>
          </w:p>
        </w:tc>
        <w:tc>
          <w:tcPr>
            <w:tcW w:w="469" w:type="pct"/>
          </w:tcPr>
          <w:p w14:paraId="46262862" w14:textId="77777777" w:rsidR="0093456F" w:rsidRDefault="0093456F" w:rsidP="008F26C8">
            <w:pPr>
              <w:pStyle w:val="TableParagraph"/>
              <w:spacing w:before="14"/>
              <w:rPr>
                <w:rFonts w:ascii="Arial"/>
                <w:b/>
              </w:rPr>
            </w:pPr>
          </w:p>
          <w:p w14:paraId="40E81C3B" w14:textId="77777777" w:rsidR="0093456F" w:rsidRDefault="0093456F" w:rsidP="008F26C8">
            <w:pPr>
              <w:pStyle w:val="TableParagraph"/>
              <w:spacing w:before="1"/>
              <w:ind w:left="26"/>
              <w:jc w:val="center"/>
            </w:pPr>
            <w:r>
              <w:rPr>
                <w:sz w:val="22"/>
              </w:rPr>
              <w:t>Flood,</w:t>
            </w:r>
            <w:r>
              <w:rPr>
                <w:spacing w:val="-4"/>
                <w:sz w:val="22"/>
              </w:rPr>
              <w:t xml:space="preserve"> </w:t>
            </w:r>
            <w:r>
              <w:rPr>
                <w:spacing w:val="-2"/>
                <w:sz w:val="22"/>
              </w:rPr>
              <w:t>Erosion</w:t>
            </w:r>
          </w:p>
        </w:tc>
        <w:tc>
          <w:tcPr>
            <w:tcW w:w="327" w:type="pct"/>
            <w:gridSpan w:val="2"/>
          </w:tcPr>
          <w:p w14:paraId="238FDB1A" w14:textId="77777777" w:rsidR="0093456F" w:rsidRDefault="0093456F" w:rsidP="008F26C8">
            <w:pPr>
              <w:pStyle w:val="TableParagraph"/>
              <w:spacing w:line="265" w:lineRule="exact"/>
              <w:ind w:left="13"/>
            </w:pPr>
            <w:r>
              <w:rPr>
                <w:sz w:val="22"/>
              </w:rPr>
              <w:t>1a,</w:t>
            </w:r>
            <w:r>
              <w:rPr>
                <w:spacing w:val="-2"/>
                <w:sz w:val="22"/>
              </w:rPr>
              <w:t xml:space="preserve"> </w:t>
            </w:r>
            <w:r>
              <w:rPr>
                <w:sz w:val="22"/>
              </w:rPr>
              <w:t>2c,</w:t>
            </w:r>
            <w:r>
              <w:rPr>
                <w:spacing w:val="-2"/>
                <w:sz w:val="22"/>
              </w:rPr>
              <w:t xml:space="preserve"> </w:t>
            </w:r>
            <w:r>
              <w:rPr>
                <w:spacing w:val="-5"/>
                <w:sz w:val="22"/>
              </w:rPr>
              <w:t>3c</w:t>
            </w:r>
          </w:p>
        </w:tc>
        <w:tc>
          <w:tcPr>
            <w:tcW w:w="436" w:type="pct"/>
            <w:gridSpan w:val="2"/>
          </w:tcPr>
          <w:p w14:paraId="60D53BDA" w14:textId="77777777" w:rsidR="0093456F" w:rsidRDefault="0093456F" w:rsidP="008F26C8">
            <w:pPr>
              <w:pStyle w:val="TableParagraph"/>
              <w:spacing w:line="265" w:lineRule="exact"/>
              <w:ind w:left="11"/>
            </w:pPr>
            <w:r>
              <w:rPr>
                <w:sz w:val="22"/>
              </w:rPr>
              <w:t>SB,</w:t>
            </w:r>
            <w:r>
              <w:rPr>
                <w:spacing w:val="-1"/>
                <w:sz w:val="22"/>
              </w:rPr>
              <w:t xml:space="preserve"> </w:t>
            </w:r>
            <w:r>
              <w:rPr>
                <w:spacing w:val="-5"/>
                <w:sz w:val="22"/>
              </w:rPr>
              <w:t>HD</w:t>
            </w:r>
          </w:p>
        </w:tc>
        <w:tc>
          <w:tcPr>
            <w:tcW w:w="363" w:type="pct"/>
            <w:gridSpan w:val="2"/>
          </w:tcPr>
          <w:p w14:paraId="6F65F801" w14:textId="77777777" w:rsidR="0093456F" w:rsidRDefault="0093456F" w:rsidP="008F26C8">
            <w:pPr>
              <w:pStyle w:val="TableParagraph"/>
              <w:spacing w:before="131"/>
              <w:ind w:left="135"/>
            </w:pPr>
            <w:r>
              <w:rPr>
                <w:sz w:val="22"/>
              </w:rPr>
              <w:t>2Q/2022</w:t>
            </w:r>
            <w:r>
              <w:rPr>
                <w:spacing w:val="-5"/>
                <w:sz w:val="22"/>
              </w:rPr>
              <w:t xml:space="preserve"> </w:t>
            </w:r>
            <w:r>
              <w:rPr>
                <w:spacing w:val="-10"/>
                <w:sz w:val="22"/>
              </w:rPr>
              <w:t>-</w:t>
            </w:r>
          </w:p>
          <w:p w14:paraId="35E82817" w14:textId="77777777" w:rsidR="0093456F" w:rsidRDefault="0093456F" w:rsidP="008F26C8">
            <w:pPr>
              <w:pStyle w:val="TableParagraph"/>
              <w:ind w:left="195"/>
            </w:pPr>
            <w:r>
              <w:rPr>
                <w:spacing w:val="-2"/>
                <w:sz w:val="22"/>
              </w:rPr>
              <w:t>2023/3Q</w:t>
            </w:r>
          </w:p>
        </w:tc>
        <w:tc>
          <w:tcPr>
            <w:tcW w:w="953" w:type="pct"/>
            <w:gridSpan w:val="2"/>
          </w:tcPr>
          <w:p w14:paraId="2656B939" w14:textId="77777777" w:rsidR="0093456F" w:rsidRDefault="0093456F" w:rsidP="008F26C8">
            <w:pPr>
              <w:pStyle w:val="TableParagraph"/>
              <w:ind w:left="11"/>
            </w:pPr>
            <w:r>
              <w:rPr>
                <w:sz w:val="22"/>
              </w:rPr>
              <w:t>BRGP,</w:t>
            </w:r>
            <w:r>
              <w:rPr>
                <w:spacing w:val="-10"/>
                <w:sz w:val="22"/>
              </w:rPr>
              <w:t xml:space="preserve"> </w:t>
            </w:r>
            <w:r>
              <w:rPr>
                <w:sz w:val="22"/>
              </w:rPr>
              <w:t>MRGIA,</w:t>
            </w:r>
            <w:r>
              <w:rPr>
                <w:spacing w:val="-8"/>
                <w:sz w:val="22"/>
              </w:rPr>
              <w:t xml:space="preserve"> </w:t>
            </w:r>
            <w:r>
              <w:rPr>
                <w:sz w:val="22"/>
              </w:rPr>
              <w:t>ERGP,</w:t>
            </w:r>
            <w:r>
              <w:rPr>
                <w:spacing w:val="-10"/>
                <w:sz w:val="22"/>
              </w:rPr>
              <w:t xml:space="preserve"> </w:t>
            </w:r>
            <w:r>
              <w:rPr>
                <w:sz w:val="22"/>
              </w:rPr>
              <w:t>CWBG,</w:t>
            </w:r>
            <w:r>
              <w:rPr>
                <w:spacing w:val="-8"/>
                <w:sz w:val="22"/>
              </w:rPr>
              <w:t xml:space="preserve"> </w:t>
            </w:r>
            <w:r>
              <w:rPr>
                <w:sz w:val="22"/>
              </w:rPr>
              <w:t xml:space="preserve">HMGP, FMA, </w:t>
            </w:r>
            <w:proofErr w:type="spellStart"/>
            <w:r>
              <w:rPr>
                <w:sz w:val="22"/>
              </w:rPr>
              <w:t>VTrans</w:t>
            </w:r>
            <w:proofErr w:type="spellEnd"/>
            <w:r>
              <w:rPr>
                <w:sz w:val="22"/>
              </w:rPr>
              <w:t>, TAP, THC2RP, THSGP,</w:t>
            </w:r>
          </w:p>
          <w:p w14:paraId="680C8264" w14:textId="77777777" w:rsidR="0093456F" w:rsidRDefault="0093456F" w:rsidP="008F26C8">
            <w:pPr>
              <w:pStyle w:val="TableParagraph"/>
              <w:spacing w:line="252" w:lineRule="exact"/>
              <w:ind w:left="11"/>
            </w:pPr>
            <w:r>
              <w:rPr>
                <w:sz w:val="22"/>
              </w:rPr>
              <w:t>Town</w:t>
            </w:r>
            <w:r>
              <w:rPr>
                <w:spacing w:val="-5"/>
                <w:sz w:val="22"/>
              </w:rPr>
              <w:t xml:space="preserve"> </w:t>
            </w:r>
            <w:r>
              <w:rPr>
                <w:sz w:val="22"/>
              </w:rPr>
              <w:t>Match,</w:t>
            </w:r>
            <w:r>
              <w:rPr>
                <w:spacing w:val="-2"/>
                <w:sz w:val="22"/>
              </w:rPr>
              <w:t xml:space="preserve"> </w:t>
            </w:r>
            <w:r>
              <w:rPr>
                <w:sz w:val="22"/>
              </w:rPr>
              <w:t>Town</w:t>
            </w:r>
            <w:r>
              <w:rPr>
                <w:spacing w:val="-4"/>
                <w:sz w:val="22"/>
              </w:rPr>
              <w:t xml:space="preserve"> </w:t>
            </w:r>
            <w:r>
              <w:rPr>
                <w:spacing w:val="-2"/>
                <w:sz w:val="22"/>
              </w:rPr>
              <w:t>Capital</w:t>
            </w:r>
          </w:p>
        </w:tc>
        <w:tc>
          <w:tcPr>
            <w:tcW w:w="957" w:type="pct"/>
            <w:gridSpan w:val="2"/>
          </w:tcPr>
          <w:p w14:paraId="42F3297E" w14:textId="77777777" w:rsidR="0093456F" w:rsidRDefault="0093456F" w:rsidP="008F26C8">
            <w:pPr>
              <w:pStyle w:val="TableParagraph"/>
              <w:ind w:left="11"/>
            </w:pPr>
            <w:r>
              <w:t>Not completed but application in for HMGP grant</w:t>
            </w:r>
          </w:p>
        </w:tc>
      </w:tr>
      <w:tr w:rsidR="0093456F" w14:paraId="3AA1F5AC" w14:textId="77777777" w:rsidTr="008F26C8">
        <w:trPr>
          <w:trHeight w:val="806"/>
        </w:trPr>
        <w:tc>
          <w:tcPr>
            <w:tcW w:w="1266" w:type="pct"/>
            <w:gridSpan w:val="2"/>
            <w:shd w:val="clear" w:color="auto" w:fill="FFE399"/>
          </w:tcPr>
          <w:p w14:paraId="59A8CCAE" w14:textId="77777777" w:rsidR="0093456F" w:rsidRDefault="0093456F" w:rsidP="008F26C8">
            <w:pPr>
              <w:pStyle w:val="TableParagraph"/>
              <w:spacing w:before="114" w:line="254" w:lineRule="auto"/>
              <w:ind w:left="295" w:right="110" w:hanging="159"/>
            </w:pPr>
            <w:r>
              <w:rPr>
                <w:spacing w:val="-4"/>
                <w:sz w:val="22"/>
              </w:rPr>
              <w:t>Assess</w:t>
            </w:r>
            <w:r>
              <w:rPr>
                <w:spacing w:val="-9"/>
                <w:sz w:val="22"/>
              </w:rPr>
              <w:t xml:space="preserve"> </w:t>
            </w:r>
            <w:proofErr w:type="gramStart"/>
            <w:r>
              <w:rPr>
                <w:spacing w:val="-4"/>
                <w:sz w:val="22"/>
              </w:rPr>
              <w:t>cost</w:t>
            </w:r>
            <w:proofErr w:type="gramEnd"/>
            <w:r>
              <w:rPr>
                <w:spacing w:val="-4"/>
                <w:sz w:val="22"/>
              </w:rPr>
              <w:t>,</w:t>
            </w:r>
            <w:r>
              <w:rPr>
                <w:spacing w:val="-8"/>
                <w:sz w:val="22"/>
              </w:rPr>
              <w:t xml:space="preserve"> </w:t>
            </w:r>
            <w:r>
              <w:rPr>
                <w:spacing w:val="-4"/>
                <w:sz w:val="22"/>
              </w:rPr>
              <w:t>prioritize</w:t>
            </w:r>
            <w:r>
              <w:rPr>
                <w:spacing w:val="-9"/>
                <w:sz w:val="22"/>
              </w:rPr>
              <w:t xml:space="preserve"> </w:t>
            </w:r>
            <w:r>
              <w:rPr>
                <w:spacing w:val="-4"/>
                <w:sz w:val="22"/>
              </w:rPr>
              <w:t>and</w:t>
            </w:r>
            <w:r>
              <w:rPr>
                <w:spacing w:val="-8"/>
                <w:sz w:val="22"/>
              </w:rPr>
              <w:t xml:space="preserve"> </w:t>
            </w:r>
            <w:r>
              <w:rPr>
                <w:spacing w:val="-4"/>
                <w:sz w:val="22"/>
              </w:rPr>
              <w:t>establish</w:t>
            </w:r>
            <w:r>
              <w:rPr>
                <w:spacing w:val="-9"/>
                <w:sz w:val="22"/>
              </w:rPr>
              <w:t xml:space="preserve"> </w:t>
            </w:r>
            <w:r>
              <w:rPr>
                <w:spacing w:val="-4"/>
                <w:sz w:val="22"/>
              </w:rPr>
              <w:t>a</w:t>
            </w:r>
            <w:r>
              <w:rPr>
                <w:spacing w:val="-8"/>
                <w:sz w:val="22"/>
              </w:rPr>
              <w:t xml:space="preserve"> </w:t>
            </w:r>
            <w:r>
              <w:rPr>
                <w:spacing w:val="-4"/>
                <w:sz w:val="22"/>
              </w:rPr>
              <w:t>capital</w:t>
            </w:r>
            <w:r>
              <w:rPr>
                <w:spacing w:val="-9"/>
                <w:sz w:val="22"/>
              </w:rPr>
              <w:t xml:space="preserve"> </w:t>
            </w:r>
            <w:r>
              <w:rPr>
                <w:spacing w:val="-4"/>
                <w:sz w:val="22"/>
              </w:rPr>
              <w:t xml:space="preserve">plan </w:t>
            </w:r>
            <w:r>
              <w:rPr>
                <w:sz w:val="22"/>
              </w:rPr>
              <w:t>to</w:t>
            </w:r>
            <w:r>
              <w:rPr>
                <w:spacing w:val="-11"/>
                <w:sz w:val="22"/>
              </w:rPr>
              <w:t xml:space="preserve"> </w:t>
            </w:r>
            <w:proofErr w:type="gramStart"/>
            <w:r>
              <w:rPr>
                <w:sz w:val="22"/>
              </w:rPr>
              <w:t>upgrade</w:t>
            </w:r>
            <w:r>
              <w:rPr>
                <w:spacing w:val="-12"/>
                <w:sz w:val="22"/>
              </w:rPr>
              <w:t xml:space="preserve"> </w:t>
            </w:r>
            <w:r>
              <w:rPr>
                <w:sz w:val="22"/>
              </w:rPr>
              <w:t>of</w:t>
            </w:r>
            <w:proofErr w:type="gramEnd"/>
            <w:r>
              <w:rPr>
                <w:spacing w:val="-13"/>
                <w:sz w:val="22"/>
              </w:rPr>
              <w:t xml:space="preserve"> </w:t>
            </w:r>
            <w:r>
              <w:rPr>
                <w:sz w:val="22"/>
              </w:rPr>
              <w:t>7</w:t>
            </w:r>
            <w:r>
              <w:rPr>
                <w:spacing w:val="-11"/>
                <w:sz w:val="22"/>
              </w:rPr>
              <w:t xml:space="preserve"> </w:t>
            </w:r>
            <w:r>
              <w:rPr>
                <w:sz w:val="22"/>
              </w:rPr>
              <w:t>culverts</w:t>
            </w:r>
            <w:r>
              <w:rPr>
                <w:spacing w:val="-12"/>
                <w:sz w:val="22"/>
              </w:rPr>
              <w:t xml:space="preserve"> </w:t>
            </w:r>
            <w:r>
              <w:rPr>
                <w:sz w:val="22"/>
              </w:rPr>
              <w:t>on</w:t>
            </w:r>
            <w:r>
              <w:rPr>
                <w:spacing w:val="-13"/>
                <w:sz w:val="22"/>
              </w:rPr>
              <w:t xml:space="preserve"> </w:t>
            </w:r>
            <w:r>
              <w:rPr>
                <w:sz w:val="22"/>
              </w:rPr>
              <w:t>Hinkley</w:t>
            </w:r>
            <w:r>
              <w:rPr>
                <w:spacing w:val="-11"/>
                <w:sz w:val="22"/>
              </w:rPr>
              <w:t xml:space="preserve"> </w:t>
            </w:r>
            <w:r>
              <w:rPr>
                <w:sz w:val="22"/>
              </w:rPr>
              <w:t>Brook</w:t>
            </w:r>
            <w:r>
              <w:rPr>
                <w:spacing w:val="-13"/>
                <w:sz w:val="22"/>
              </w:rPr>
              <w:t xml:space="preserve"> </w:t>
            </w:r>
            <w:r>
              <w:rPr>
                <w:sz w:val="22"/>
              </w:rPr>
              <w:t>Rd.</w:t>
            </w:r>
          </w:p>
        </w:tc>
        <w:tc>
          <w:tcPr>
            <w:tcW w:w="229" w:type="pct"/>
            <w:gridSpan w:val="2"/>
          </w:tcPr>
          <w:p w14:paraId="3BC108FA" w14:textId="77777777" w:rsidR="0093456F" w:rsidRDefault="0093456F" w:rsidP="008F26C8">
            <w:pPr>
              <w:pStyle w:val="TableParagraph"/>
              <w:spacing w:before="12"/>
              <w:rPr>
                <w:rFonts w:ascii="Arial"/>
                <w:b/>
              </w:rPr>
            </w:pPr>
          </w:p>
          <w:p w14:paraId="77822985" w14:textId="77777777" w:rsidR="0093456F" w:rsidRDefault="0093456F" w:rsidP="008F26C8">
            <w:pPr>
              <w:pStyle w:val="TableParagraph"/>
              <w:ind w:left="29" w:right="12"/>
              <w:jc w:val="center"/>
            </w:pPr>
            <w:r>
              <w:rPr>
                <w:spacing w:val="-10"/>
                <w:sz w:val="22"/>
              </w:rPr>
              <w:t>M</w:t>
            </w:r>
          </w:p>
        </w:tc>
        <w:tc>
          <w:tcPr>
            <w:tcW w:w="469" w:type="pct"/>
          </w:tcPr>
          <w:p w14:paraId="577FD730" w14:textId="77777777" w:rsidR="0093456F" w:rsidRDefault="0093456F" w:rsidP="008F26C8">
            <w:pPr>
              <w:pStyle w:val="TableParagraph"/>
              <w:spacing w:before="14"/>
              <w:rPr>
                <w:rFonts w:ascii="Arial"/>
                <w:b/>
              </w:rPr>
            </w:pPr>
          </w:p>
          <w:p w14:paraId="5E6F40A6" w14:textId="77777777" w:rsidR="0093456F" w:rsidRDefault="0093456F" w:rsidP="008F26C8">
            <w:pPr>
              <w:pStyle w:val="TableParagraph"/>
              <w:spacing w:before="1"/>
              <w:ind w:left="26"/>
              <w:jc w:val="center"/>
            </w:pPr>
            <w:r>
              <w:rPr>
                <w:sz w:val="22"/>
              </w:rPr>
              <w:t>Flood,</w:t>
            </w:r>
            <w:r>
              <w:rPr>
                <w:spacing w:val="-4"/>
                <w:sz w:val="22"/>
              </w:rPr>
              <w:t xml:space="preserve"> </w:t>
            </w:r>
            <w:r>
              <w:rPr>
                <w:spacing w:val="-2"/>
                <w:sz w:val="22"/>
              </w:rPr>
              <w:t>Erosion</w:t>
            </w:r>
          </w:p>
        </w:tc>
        <w:tc>
          <w:tcPr>
            <w:tcW w:w="327" w:type="pct"/>
            <w:gridSpan w:val="2"/>
          </w:tcPr>
          <w:p w14:paraId="6D1015F1" w14:textId="77777777" w:rsidR="0093456F" w:rsidRDefault="0093456F" w:rsidP="008F26C8">
            <w:pPr>
              <w:pStyle w:val="TableParagraph"/>
              <w:ind w:left="13" w:right="107"/>
            </w:pPr>
            <w:r>
              <w:rPr>
                <w:sz w:val="22"/>
              </w:rPr>
              <w:t>1a,</w:t>
            </w:r>
            <w:r>
              <w:rPr>
                <w:spacing w:val="-13"/>
                <w:sz w:val="22"/>
              </w:rPr>
              <w:t xml:space="preserve"> </w:t>
            </w:r>
            <w:r>
              <w:rPr>
                <w:sz w:val="22"/>
              </w:rPr>
              <w:t>2c,</w:t>
            </w:r>
            <w:r>
              <w:rPr>
                <w:spacing w:val="-12"/>
                <w:sz w:val="22"/>
              </w:rPr>
              <w:t xml:space="preserve"> </w:t>
            </w:r>
            <w:r>
              <w:rPr>
                <w:sz w:val="22"/>
              </w:rPr>
              <w:t xml:space="preserve">3c, </w:t>
            </w:r>
            <w:r>
              <w:rPr>
                <w:spacing w:val="-6"/>
                <w:sz w:val="22"/>
              </w:rPr>
              <w:t>4a</w:t>
            </w:r>
          </w:p>
        </w:tc>
        <w:tc>
          <w:tcPr>
            <w:tcW w:w="436" w:type="pct"/>
            <w:gridSpan w:val="2"/>
          </w:tcPr>
          <w:p w14:paraId="1D269F23" w14:textId="77777777" w:rsidR="0093456F" w:rsidRDefault="0093456F" w:rsidP="008F26C8">
            <w:pPr>
              <w:pStyle w:val="TableParagraph"/>
              <w:ind w:left="11"/>
            </w:pPr>
            <w:r>
              <w:rPr>
                <w:sz w:val="22"/>
              </w:rPr>
              <w:t>SB,</w:t>
            </w:r>
            <w:r>
              <w:rPr>
                <w:spacing w:val="-12"/>
                <w:sz w:val="22"/>
              </w:rPr>
              <w:t xml:space="preserve"> </w:t>
            </w:r>
            <w:r>
              <w:rPr>
                <w:sz w:val="22"/>
              </w:rPr>
              <w:t>HD,</w:t>
            </w:r>
            <w:r>
              <w:rPr>
                <w:spacing w:val="-13"/>
                <w:sz w:val="22"/>
              </w:rPr>
              <w:t xml:space="preserve"> </w:t>
            </w:r>
            <w:r>
              <w:rPr>
                <w:sz w:val="22"/>
              </w:rPr>
              <w:t>PC,</w:t>
            </w:r>
            <w:r>
              <w:rPr>
                <w:spacing w:val="-12"/>
                <w:sz w:val="22"/>
              </w:rPr>
              <w:t xml:space="preserve"> </w:t>
            </w:r>
            <w:r>
              <w:rPr>
                <w:sz w:val="22"/>
              </w:rPr>
              <w:t>DRB, WRC, HMC</w:t>
            </w:r>
          </w:p>
        </w:tc>
        <w:tc>
          <w:tcPr>
            <w:tcW w:w="363" w:type="pct"/>
            <w:gridSpan w:val="2"/>
          </w:tcPr>
          <w:p w14:paraId="6DB3BA6F" w14:textId="77777777" w:rsidR="0093456F" w:rsidRDefault="0093456F" w:rsidP="008F26C8">
            <w:pPr>
              <w:pStyle w:val="TableParagraph"/>
              <w:spacing w:before="131"/>
              <w:ind w:left="114"/>
            </w:pPr>
            <w:r>
              <w:rPr>
                <w:sz w:val="22"/>
              </w:rPr>
              <w:t>4Q/2020</w:t>
            </w:r>
            <w:r>
              <w:rPr>
                <w:spacing w:val="-5"/>
                <w:sz w:val="22"/>
              </w:rPr>
              <w:t xml:space="preserve"> </w:t>
            </w:r>
            <w:r>
              <w:rPr>
                <w:spacing w:val="-10"/>
                <w:sz w:val="22"/>
              </w:rPr>
              <w:t>–</w:t>
            </w:r>
          </w:p>
          <w:p w14:paraId="2304216C" w14:textId="77777777" w:rsidR="0093456F" w:rsidRDefault="0093456F" w:rsidP="008F26C8">
            <w:pPr>
              <w:pStyle w:val="TableParagraph"/>
              <w:ind w:left="195"/>
            </w:pPr>
            <w:r>
              <w:rPr>
                <w:spacing w:val="-2"/>
                <w:sz w:val="22"/>
              </w:rPr>
              <w:t>4Q/2021</w:t>
            </w:r>
          </w:p>
        </w:tc>
        <w:tc>
          <w:tcPr>
            <w:tcW w:w="953" w:type="pct"/>
            <w:gridSpan w:val="2"/>
          </w:tcPr>
          <w:p w14:paraId="7082F1B1" w14:textId="77777777" w:rsidR="0093456F" w:rsidRDefault="0093456F" w:rsidP="008F26C8">
            <w:pPr>
              <w:pStyle w:val="TableParagraph"/>
              <w:ind w:left="11"/>
            </w:pPr>
            <w:r>
              <w:rPr>
                <w:sz w:val="22"/>
              </w:rPr>
              <w:t>BRGP,</w:t>
            </w:r>
            <w:r>
              <w:rPr>
                <w:spacing w:val="-10"/>
                <w:sz w:val="22"/>
              </w:rPr>
              <w:t xml:space="preserve"> </w:t>
            </w:r>
            <w:r>
              <w:rPr>
                <w:sz w:val="22"/>
              </w:rPr>
              <w:t>MRGIA,</w:t>
            </w:r>
            <w:r>
              <w:rPr>
                <w:spacing w:val="-8"/>
                <w:sz w:val="22"/>
              </w:rPr>
              <w:t xml:space="preserve"> </w:t>
            </w:r>
            <w:r>
              <w:rPr>
                <w:sz w:val="22"/>
              </w:rPr>
              <w:t>ERGP,</w:t>
            </w:r>
            <w:r>
              <w:rPr>
                <w:spacing w:val="-10"/>
                <w:sz w:val="22"/>
              </w:rPr>
              <w:t xml:space="preserve"> </w:t>
            </w:r>
            <w:r>
              <w:rPr>
                <w:sz w:val="22"/>
              </w:rPr>
              <w:t>CWBG,</w:t>
            </w:r>
            <w:r>
              <w:rPr>
                <w:spacing w:val="-8"/>
                <w:sz w:val="22"/>
              </w:rPr>
              <w:t xml:space="preserve"> </w:t>
            </w:r>
            <w:r>
              <w:rPr>
                <w:sz w:val="22"/>
              </w:rPr>
              <w:t xml:space="preserve">HMGP, FMA, </w:t>
            </w:r>
            <w:proofErr w:type="spellStart"/>
            <w:r>
              <w:rPr>
                <w:sz w:val="22"/>
              </w:rPr>
              <w:t>VTrans</w:t>
            </w:r>
            <w:proofErr w:type="spellEnd"/>
            <w:r>
              <w:rPr>
                <w:sz w:val="22"/>
              </w:rPr>
              <w:t>, TAP, THC2RP, THSGP,</w:t>
            </w:r>
          </w:p>
          <w:p w14:paraId="6A7EFBC0" w14:textId="77777777" w:rsidR="0093456F" w:rsidRDefault="0093456F" w:rsidP="008F26C8">
            <w:pPr>
              <w:pStyle w:val="TableParagraph"/>
              <w:spacing w:line="252" w:lineRule="exact"/>
              <w:ind w:left="11"/>
            </w:pPr>
            <w:r>
              <w:rPr>
                <w:sz w:val="22"/>
              </w:rPr>
              <w:t>Town</w:t>
            </w:r>
            <w:r>
              <w:rPr>
                <w:spacing w:val="-5"/>
                <w:sz w:val="22"/>
              </w:rPr>
              <w:t xml:space="preserve"> </w:t>
            </w:r>
            <w:r>
              <w:rPr>
                <w:sz w:val="22"/>
              </w:rPr>
              <w:t>Match,</w:t>
            </w:r>
            <w:r>
              <w:rPr>
                <w:spacing w:val="-2"/>
                <w:sz w:val="22"/>
              </w:rPr>
              <w:t xml:space="preserve"> </w:t>
            </w:r>
            <w:r>
              <w:rPr>
                <w:sz w:val="22"/>
              </w:rPr>
              <w:t>Town</w:t>
            </w:r>
            <w:r>
              <w:rPr>
                <w:spacing w:val="-4"/>
                <w:sz w:val="22"/>
              </w:rPr>
              <w:t xml:space="preserve"> </w:t>
            </w:r>
            <w:r>
              <w:rPr>
                <w:spacing w:val="-2"/>
                <w:sz w:val="22"/>
              </w:rPr>
              <w:t>Capital</w:t>
            </w:r>
          </w:p>
        </w:tc>
        <w:tc>
          <w:tcPr>
            <w:tcW w:w="957" w:type="pct"/>
            <w:gridSpan w:val="2"/>
          </w:tcPr>
          <w:p w14:paraId="248CD6AF" w14:textId="77777777" w:rsidR="0093456F" w:rsidRPr="00361613" w:rsidRDefault="0093456F" w:rsidP="008F26C8">
            <w:pPr>
              <w:pStyle w:val="TableParagraph"/>
              <w:widowControl w:val="0"/>
              <w:adjustRightInd/>
              <w:ind w:left="11"/>
            </w:pPr>
            <w:r>
              <w:t>#</w:t>
            </w:r>
            <w:r w:rsidRPr="00361613">
              <w:t xml:space="preserve">24 will be upgraded July 2025 - plan to put out to bid </w:t>
            </w:r>
          </w:p>
          <w:p w14:paraId="4A14BA8F" w14:textId="77777777" w:rsidR="0093456F" w:rsidRPr="00361613" w:rsidRDefault="0093456F" w:rsidP="008F26C8">
            <w:pPr>
              <w:pStyle w:val="TableParagraph"/>
              <w:widowControl w:val="0"/>
              <w:adjustRightInd/>
              <w:ind w:left="11"/>
            </w:pPr>
            <w:r>
              <w:t>#</w:t>
            </w:r>
            <w:r w:rsidRPr="00361613">
              <w:t xml:space="preserve">33 - HMGP grant app submitted </w:t>
            </w:r>
          </w:p>
          <w:p w14:paraId="1845E8A0" w14:textId="77777777" w:rsidR="0093456F" w:rsidRPr="00361613" w:rsidRDefault="0093456F" w:rsidP="008F26C8">
            <w:pPr>
              <w:pStyle w:val="TableParagraph"/>
              <w:widowControl w:val="0"/>
              <w:adjustRightInd/>
              <w:ind w:left="11"/>
            </w:pPr>
            <w:r w:rsidRPr="00361613">
              <w:t>3 were upsized and completed</w:t>
            </w:r>
          </w:p>
          <w:p w14:paraId="4CFA1273" w14:textId="77777777" w:rsidR="0093456F" w:rsidRDefault="0093456F" w:rsidP="008F26C8">
            <w:pPr>
              <w:pStyle w:val="TableParagraph"/>
              <w:ind w:left="11"/>
            </w:pPr>
            <w:proofErr w:type="gramStart"/>
            <w:r w:rsidRPr="00361613">
              <w:t>the</w:t>
            </w:r>
            <w:proofErr w:type="gramEnd"/>
            <w:r w:rsidRPr="00361613">
              <w:t xml:space="preserve"> other two are considered as impactful but </w:t>
            </w:r>
            <w:r>
              <w:t>#</w:t>
            </w:r>
            <w:r w:rsidRPr="00361613">
              <w:t>43 could be replaced</w:t>
            </w:r>
          </w:p>
          <w:p w14:paraId="30A294D4" w14:textId="77777777" w:rsidR="0093456F" w:rsidRPr="00361613" w:rsidRDefault="0093456F" w:rsidP="008F26C8">
            <w:pPr>
              <w:pStyle w:val="TableParagraph"/>
              <w:widowControl w:val="0"/>
              <w:adjustRightInd/>
              <w:ind w:left="11"/>
            </w:pPr>
            <w:r w:rsidRPr="00361613">
              <w:rPr>
                <w:highlight w:val="yellow"/>
              </w:rPr>
              <w:t>Add to current action list</w:t>
            </w:r>
          </w:p>
          <w:p w14:paraId="683454B1" w14:textId="77777777" w:rsidR="0093456F" w:rsidRDefault="0093456F" w:rsidP="008F26C8">
            <w:pPr>
              <w:pStyle w:val="TableParagraph"/>
              <w:ind w:left="11"/>
            </w:pPr>
          </w:p>
        </w:tc>
      </w:tr>
      <w:tr w:rsidR="0093456F" w14:paraId="188344ED" w14:textId="77777777" w:rsidTr="008F26C8">
        <w:trPr>
          <w:trHeight w:val="2340"/>
        </w:trPr>
        <w:tc>
          <w:tcPr>
            <w:tcW w:w="1266" w:type="pct"/>
            <w:gridSpan w:val="2"/>
            <w:shd w:val="clear" w:color="auto" w:fill="DBE4F0"/>
          </w:tcPr>
          <w:p w14:paraId="725AAC7C" w14:textId="77777777" w:rsidR="0093456F" w:rsidRDefault="0093456F" w:rsidP="008F26C8">
            <w:pPr>
              <w:pStyle w:val="TableParagraph"/>
              <w:spacing w:before="78"/>
              <w:ind w:left="153" w:right="129" w:firstLine="1"/>
              <w:jc w:val="center"/>
            </w:pPr>
            <w:r>
              <w:rPr>
                <w:sz w:val="22"/>
              </w:rPr>
              <w:t>Pursue funding for a hydrology study and preliminary design to upgrade/retrofit bridge #18</w:t>
            </w:r>
            <w:r>
              <w:rPr>
                <w:spacing w:val="-6"/>
                <w:sz w:val="22"/>
              </w:rPr>
              <w:t xml:space="preserve"> </w:t>
            </w:r>
            <w:r>
              <w:rPr>
                <w:sz w:val="22"/>
              </w:rPr>
              <w:t>on</w:t>
            </w:r>
            <w:r>
              <w:rPr>
                <w:spacing w:val="-7"/>
                <w:sz w:val="22"/>
              </w:rPr>
              <w:t xml:space="preserve"> </w:t>
            </w:r>
            <w:r>
              <w:rPr>
                <w:sz w:val="22"/>
              </w:rPr>
              <w:t>Cabell</w:t>
            </w:r>
            <w:r>
              <w:rPr>
                <w:spacing w:val="-4"/>
                <w:sz w:val="22"/>
              </w:rPr>
              <w:t xml:space="preserve"> </w:t>
            </w:r>
            <w:r>
              <w:rPr>
                <w:sz w:val="22"/>
              </w:rPr>
              <w:t>Rd.</w:t>
            </w:r>
            <w:r>
              <w:rPr>
                <w:spacing w:val="-4"/>
                <w:sz w:val="22"/>
              </w:rPr>
              <w:t xml:space="preserve"> </w:t>
            </w:r>
            <w:r>
              <w:rPr>
                <w:sz w:val="22"/>
              </w:rPr>
              <w:t>Bridge</w:t>
            </w:r>
            <w:r>
              <w:rPr>
                <w:spacing w:val="-6"/>
                <w:sz w:val="22"/>
              </w:rPr>
              <w:t xml:space="preserve"> </w:t>
            </w:r>
            <w:r>
              <w:rPr>
                <w:sz w:val="22"/>
              </w:rPr>
              <w:t>is</w:t>
            </w:r>
            <w:r>
              <w:rPr>
                <w:spacing w:val="-6"/>
                <w:sz w:val="22"/>
              </w:rPr>
              <w:t xml:space="preserve"> </w:t>
            </w:r>
            <w:r>
              <w:rPr>
                <w:sz w:val="22"/>
              </w:rPr>
              <w:t>undersized</w:t>
            </w:r>
            <w:r>
              <w:rPr>
                <w:spacing w:val="-4"/>
                <w:sz w:val="22"/>
              </w:rPr>
              <w:t xml:space="preserve"> </w:t>
            </w:r>
            <w:r>
              <w:rPr>
                <w:sz w:val="22"/>
              </w:rPr>
              <w:t>causing downstream erosion with debris catchment</w:t>
            </w:r>
            <w:proofErr w:type="gramStart"/>
            <w:r>
              <w:rPr>
                <w:sz w:val="22"/>
              </w:rPr>
              <w:t xml:space="preserve"> this</w:t>
            </w:r>
            <w:proofErr w:type="gramEnd"/>
            <w:r>
              <w:rPr>
                <w:sz w:val="22"/>
              </w:rPr>
              <w:t xml:space="preserve"> can be a severe flooding risk to upstream </w:t>
            </w:r>
            <w:r>
              <w:rPr>
                <w:spacing w:val="-2"/>
                <w:sz w:val="22"/>
              </w:rPr>
              <w:t>properties.</w:t>
            </w:r>
          </w:p>
          <w:p w14:paraId="1B980B8F" w14:textId="77777777" w:rsidR="0093456F" w:rsidRDefault="0093456F" w:rsidP="008F26C8">
            <w:pPr>
              <w:pStyle w:val="TableParagraph"/>
              <w:spacing w:before="67" w:line="280" w:lineRule="atLeast"/>
              <w:ind w:left="184" w:right="160"/>
              <w:jc w:val="center"/>
            </w:pPr>
            <w:r>
              <w:rPr>
                <w:sz w:val="22"/>
              </w:rPr>
              <w:t>(See</w:t>
            </w:r>
            <w:r>
              <w:rPr>
                <w:spacing w:val="-5"/>
                <w:sz w:val="22"/>
              </w:rPr>
              <w:t xml:space="preserve"> </w:t>
            </w:r>
            <w:r>
              <w:rPr>
                <w:b/>
                <w:sz w:val="22"/>
              </w:rPr>
              <w:t>Appendix</w:t>
            </w:r>
            <w:r>
              <w:rPr>
                <w:b/>
                <w:spacing w:val="-3"/>
                <w:sz w:val="22"/>
              </w:rPr>
              <w:t xml:space="preserve"> </w:t>
            </w:r>
            <w:r>
              <w:rPr>
                <w:b/>
                <w:sz w:val="22"/>
              </w:rPr>
              <w:t>F</w:t>
            </w:r>
            <w:r>
              <w:rPr>
                <w:sz w:val="22"/>
              </w:rPr>
              <w:t>:</w:t>
            </w:r>
            <w:r>
              <w:rPr>
                <w:spacing w:val="40"/>
                <w:sz w:val="22"/>
              </w:rPr>
              <w:t xml:space="preserve"> </w:t>
            </w:r>
            <w:r>
              <w:rPr>
                <w:sz w:val="22"/>
              </w:rPr>
              <w:t>Project</w:t>
            </w:r>
            <w:r>
              <w:rPr>
                <w:spacing w:val="-3"/>
                <w:sz w:val="22"/>
              </w:rPr>
              <w:t xml:space="preserve"> </w:t>
            </w:r>
            <w:r>
              <w:rPr>
                <w:sz w:val="22"/>
              </w:rPr>
              <w:t>#18</w:t>
            </w:r>
            <w:r>
              <w:rPr>
                <w:spacing w:val="-3"/>
                <w:sz w:val="22"/>
              </w:rPr>
              <w:t xml:space="preserve"> </w:t>
            </w:r>
            <w:r>
              <w:rPr>
                <w:sz w:val="22"/>
              </w:rPr>
              <w:t>in</w:t>
            </w:r>
            <w:r>
              <w:rPr>
                <w:spacing w:val="-6"/>
                <w:sz w:val="22"/>
              </w:rPr>
              <w:t xml:space="preserve"> </w:t>
            </w:r>
            <w:r>
              <w:rPr>
                <w:sz w:val="22"/>
              </w:rPr>
              <w:t>RCP,</w:t>
            </w:r>
            <w:r>
              <w:rPr>
                <w:spacing w:val="-3"/>
                <w:sz w:val="22"/>
              </w:rPr>
              <w:t xml:space="preserve"> </w:t>
            </w:r>
            <w:r>
              <w:rPr>
                <w:sz w:val="22"/>
              </w:rPr>
              <w:t>and</w:t>
            </w:r>
            <w:r>
              <w:rPr>
                <w:spacing w:val="-5"/>
                <w:sz w:val="22"/>
              </w:rPr>
              <w:t xml:space="preserve"> </w:t>
            </w:r>
            <w:r>
              <w:rPr>
                <w:sz w:val="22"/>
              </w:rPr>
              <w:t xml:space="preserve">a priority in RCMR) </w:t>
            </w:r>
            <w:r>
              <w:rPr>
                <w:sz w:val="22"/>
                <w:vertAlign w:val="superscript"/>
              </w:rPr>
              <w:t>2</w:t>
            </w:r>
          </w:p>
        </w:tc>
        <w:tc>
          <w:tcPr>
            <w:tcW w:w="229" w:type="pct"/>
            <w:gridSpan w:val="2"/>
          </w:tcPr>
          <w:p w14:paraId="33001FD4" w14:textId="77777777" w:rsidR="0093456F" w:rsidRDefault="0093456F" w:rsidP="008F26C8">
            <w:pPr>
              <w:pStyle w:val="TableParagraph"/>
              <w:rPr>
                <w:rFonts w:ascii="Arial"/>
                <w:b/>
              </w:rPr>
            </w:pPr>
          </w:p>
          <w:p w14:paraId="26D1C84E" w14:textId="77777777" w:rsidR="0093456F" w:rsidRDefault="0093456F" w:rsidP="008F26C8">
            <w:pPr>
              <w:pStyle w:val="TableParagraph"/>
              <w:rPr>
                <w:rFonts w:ascii="Arial"/>
                <w:b/>
              </w:rPr>
            </w:pPr>
          </w:p>
          <w:p w14:paraId="58FE2C54" w14:textId="77777777" w:rsidR="0093456F" w:rsidRDefault="0093456F" w:rsidP="008F26C8">
            <w:pPr>
              <w:pStyle w:val="TableParagraph"/>
              <w:rPr>
                <w:rFonts w:ascii="Arial"/>
                <w:b/>
              </w:rPr>
            </w:pPr>
          </w:p>
          <w:p w14:paraId="29F7841C" w14:textId="77777777" w:rsidR="0093456F" w:rsidRDefault="0093456F" w:rsidP="008F26C8">
            <w:pPr>
              <w:pStyle w:val="TableParagraph"/>
              <w:spacing w:before="19"/>
              <w:rPr>
                <w:rFonts w:ascii="Arial"/>
                <w:b/>
              </w:rPr>
            </w:pPr>
          </w:p>
          <w:p w14:paraId="1793E7BD" w14:textId="77777777" w:rsidR="0093456F" w:rsidRDefault="0093456F" w:rsidP="008F26C8">
            <w:pPr>
              <w:pStyle w:val="TableParagraph"/>
              <w:spacing w:before="1"/>
              <w:ind w:left="29" w:right="6"/>
              <w:jc w:val="center"/>
            </w:pPr>
            <w:r>
              <w:rPr>
                <w:spacing w:val="-10"/>
                <w:sz w:val="22"/>
              </w:rPr>
              <w:t>M</w:t>
            </w:r>
          </w:p>
        </w:tc>
        <w:tc>
          <w:tcPr>
            <w:tcW w:w="469" w:type="pct"/>
          </w:tcPr>
          <w:p w14:paraId="202DEEAA" w14:textId="77777777" w:rsidR="0093456F" w:rsidRDefault="0093456F" w:rsidP="008F26C8">
            <w:pPr>
              <w:pStyle w:val="TableParagraph"/>
              <w:rPr>
                <w:rFonts w:ascii="Arial"/>
                <w:b/>
              </w:rPr>
            </w:pPr>
          </w:p>
          <w:p w14:paraId="1D29C1A8" w14:textId="77777777" w:rsidR="0093456F" w:rsidRDefault="0093456F" w:rsidP="008F26C8">
            <w:pPr>
              <w:pStyle w:val="TableParagraph"/>
              <w:rPr>
                <w:rFonts w:ascii="Arial"/>
                <w:b/>
              </w:rPr>
            </w:pPr>
          </w:p>
          <w:p w14:paraId="65F711F6" w14:textId="77777777" w:rsidR="0093456F" w:rsidRDefault="0093456F" w:rsidP="008F26C8">
            <w:pPr>
              <w:pStyle w:val="TableParagraph"/>
              <w:rPr>
                <w:rFonts w:ascii="Arial"/>
                <w:b/>
              </w:rPr>
            </w:pPr>
          </w:p>
          <w:p w14:paraId="5278F297" w14:textId="77777777" w:rsidR="0093456F" w:rsidRDefault="0093456F" w:rsidP="008F26C8">
            <w:pPr>
              <w:pStyle w:val="TableParagraph"/>
              <w:spacing w:before="24"/>
              <w:rPr>
                <w:rFonts w:ascii="Arial"/>
                <w:b/>
              </w:rPr>
            </w:pPr>
          </w:p>
          <w:p w14:paraId="04FF7E19" w14:textId="77777777" w:rsidR="0093456F" w:rsidRDefault="0093456F" w:rsidP="008F26C8">
            <w:pPr>
              <w:pStyle w:val="TableParagraph"/>
              <w:ind w:left="26"/>
              <w:jc w:val="center"/>
            </w:pPr>
            <w:r>
              <w:rPr>
                <w:sz w:val="22"/>
              </w:rPr>
              <w:t>Flood,</w:t>
            </w:r>
            <w:r>
              <w:rPr>
                <w:spacing w:val="-4"/>
                <w:sz w:val="22"/>
              </w:rPr>
              <w:t xml:space="preserve"> </w:t>
            </w:r>
            <w:r>
              <w:rPr>
                <w:spacing w:val="-2"/>
                <w:sz w:val="22"/>
              </w:rPr>
              <w:t>Erosion</w:t>
            </w:r>
          </w:p>
        </w:tc>
        <w:tc>
          <w:tcPr>
            <w:tcW w:w="327" w:type="pct"/>
            <w:gridSpan w:val="2"/>
          </w:tcPr>
          <w:p w14:paraId="5895467E" w14:textId="77777777" w:rsidR="0093456F" w:rsidRDefault="0093456F" w:rsidP="008F26C8">
            <w:pPr>
              <w:pStyle w:val="TableParagraph"/>
              <w:spacing w:line="265" w:lineRule="exact"/>
              <w:ind w:left="13"/>
            </w:pPr>
            <w:r>
              <w:rPr>
                <w:sz w:val="22"/>
              </w:rPr>
              <w:t>1a,</w:t>
            </w:r>
            <w:r>
              <w:rPr>
                <w:spacing w:val="-2"/>
                <w:sz w:val="22"/>
              </w:rPr>
              <w:t xml:space="preserve"> </w:t>
            </w:r>
            <w:r>
              <w:rPr>
                <w:sz w:val="22"/>
              </w:rPr>
              <w:t>2c,</w:t>
            </w:r>
            <w:r>
              <w:rPr>
                <w:spacing w:val="-2"/>
                <w:sz w:val="22"/>
              </w:rPr>
              <w:t xml:space="preserve"> </w:t>
            </w:r>
            <w:r>
              <w:rPr>
                <w:spacing w:val="-5"/>
                <w:sz w:val="22"/>
              </w:rPr>
              <w:t>3c</w:t>
            </w:r>
          </w:p>
        </w:tc>
        <w:tc>
          <w:tcPr>
            <w:tcW w:w="436" w:type="pct"/>
            <w:gridSpan w:val="2"/>
          </w:tcPr>
          <w:p w14:paraId="71BE3F90" w14:textId="77777777" w:rsidR="0093456F" w:rsidRDefault="0093456F" w:rsidP="008F26C8">
            <w:pPr>
              <w:pStyle w:val="TableParagraph"/>
              <w:ind w:left="11"/>
            </w:pPr>
            <w:r>
              <w:rPr>
                <w:sz w:val="22"/>
              </w:rPr>
              <w:t>SB,</w:t>
            </w:r>
            <w:r>
              <w:rPr>
                <w:spacing w:val="-12"/>
                <w:sz w:val="22"/>
              </w:rPr>
              <w:t xml:space="preserve"> </w:t>
            </w:r>
            <w:r>
              <w:rPr>
                <w:sz w:val="22"/>
              </w:rPr>
              <w:t>HD,</w:t>
            </w:r>
            <w:r>
              <w:rPr>
                <w:spacing w:val="-13"/>
                <w:sz w:val="22"/>
              </w:rPr>
              <w:t xml:space="preserve"> </w:t>
            </w:r>
            <w:r>
              <w:rPr>
                <w:sz w:val="22"/>
              </w:rPr>
              <w:t>PC,</w:t>
            </w:r>
            <w:r>
              <w:rPr>
                <w:spacing w:val="-12"/>
                <w:sz w:val="22"/>
              </w:rPr>
              <w:t xml:space="preserve"> </w:t>
            </w:r>
            <w:r>
              <w:rPr>
                <w:sz w:val="22"/>
              </w:rPr>
              <w:t xml:space="preserve">DRB, </w:t>
            </w:r>
            <w:r>
              <w:rPr>
                <w:spacing w:val="-4"/>
                <w:sz w:val="22"/>
              </w:rPr>
              <w:t>WRC</w:t>
            </w:r>
          </w:p>
        </w:tc>
        <w:tc>
          <w:tcPr>
            <w:tcW w:w="363" w:type="pct"/>
            <w:gridSpan w:val="2"/>
          </w:tcPr>
          <w:p w14:paraId="2A9977D1" w14:textId="77777777" w:rsidR="0093456F" w:rsidRDefault="0093456F" w:rsidP="008F26C8">
            <w:pPr>
              <w:pStyle w:val="TableParagraph"/>
              <w:rPr>
                <w:rFonts w:ascii="Arial"/>
                <w:b/>
              </w:rPr>
            </w:pPr>
          </w:p>
          <w:p w14:paraId="5C96542E" w14:textId="77777777" w:rsidR="0093456F" w:rsidRDefault="0093456F" w:rsidP="008F26C8">
            <w:pPr>
              <w:pStyle w:val="TableParagraph"/>
              <w:rPr>
                <w:rFonts w:ascii="Arial"/>
                <w:b/>
              </w:rPr>
            </w:pPr>
          </w:p>
          <w:p w14:paraId="0E285EF3" w14:textId="77777777" w:rsidR="0093456F" w:rsidRDefault="0093456F" w:rsidP="008F26C8">
            <w:pPr>
              <w:pStyle w:val="TableParagraph"/>
              <w:spacing w:before="138"/>
              <w:rPr>
                <w:rFonts w:ascii="Arial"/>
                <w:b/>
              </w:rPr>
            </w:pPr>
          </w:p>
          <w:p w14:paraId="3DCF5BE1" w14:textId="77777777" w:rsidR="0093456F" w:rsidRDefault="0093456F" w:rsidP="008F26C8">
            <w:pPr>
              <w:pStyle w:val="TableParagraph"/>
              <w:ind w:left="114"/>
            </w:pPr>
            <w:r>
              <w:rPr>
                <w:sz w:val="22"/>
              </w:rPr>
              <w:t>1Q/2023</w:t>
            </w:r>
            <w:r>
              <w:rPr>
                <w:spacing w:val="-7"/>
                <w:sz w:val="22"/>
              </w:rPr>
              <w:t xml:space="preserve"> </w:t>
            </w:r>
            <w:r>
              <w:rPr>
                <w:spacing w:val="-10"/>
                <w:sz w:val="22"/>
              </w:rPr>
              <w:t>–</w:t>
            </w:r>
          </w:p>
          <w:p w14:paraId="5704AB24" w14:textId="77777777" w:rsidR="0093456F" w:rsidRDefault="0093456F" w:rsidP="008F26C8">
            <w:pPr>
              <w:pStyle w:val="TableParagraph"/>
              <w:ind w:left="195"/>
            </w:pPr>
            <w:r>
              <w:rPr>
                <w:spacing w:val="-2"/>
                <w:sz w:val="22"/>
              </w:rPr>
              <w:t>4Q/2023</w:t>
            </w:r>
          </w:p>
        </w:tc>
        <w:tc>
          <w:tcPr>
            <w:tcW w:w="953" w:type="pct"/>
            <w:gridSpan w:val="2"/>
          </w:tcPr>
          <w:p w14:paraId="69266D33" w14:textId="77777777" w:rsidR="0093456F" w:rsidRDefault="0093456F" w:rsidP="008F26C8">
            <w:pPr>
              <w:pStyle w:val="TableParagraph"/>
              <w:ind w:left="11"/>
            </w:pPr>
            <w:r>
              <w:rPr>
                <w:sz w:val="22"/>
              </w:rPr>
              <w:t>BRGP,</w:t>
            </w:r>
            <w:r>
              <w:rPr>
                <w:spacing w:val="-10"/>
                <w:sz w:val="22"/>
              </w:rPr>
              <w:t xml:space="preserve"> </w:t>
            </w:r>
            <w:r>
              <w:rPr>
                <w:sz w:val="22"/>
              </w:rPr>
              <w:t>MRGIA,</w:t>
            </w:r>
            <w:r>
              <w:rPr>
                <w:spacing w:val="-7"/>
                <w:sz w:val="22"/>
              </w:rPr>
              <w:t xml:space="preserve"> </w:t>
            </w:r>
            <w:r>
              <w:rPr>
                <w:sz w:val="22"/>
              </w:rPr>
              <w:t>ERGP,</w:t>
            </w:r>
            <w:r>
              <w:rPr>
                <w:spacing w:val="-10"/>
                <w:sz w:val="22"/>
              </w:rPr>
              <w:t xml:space="preserve"> </w:t>
            </w:r>
            <w:r>
              <w:rPr>
                <w:sz w:val="22"/>
              </w:rPr>
              <w:t>CWBG,</w:t>
            </w:r>
            <w:r>
              <w:rPr>
                <w:spacing w:val="-8"/>
                <w:sz w:val="22"/>
              </w:rPr>
              <w:t xml:space="preserve"> </w:t>
            </w:r>
            <w:r>
              <w:rPr>
                <w:sz w:val="22"/>
              </w:rPr>
              <w:t xml:space="preserve">HMGP, FMA, </w:t>
            </w:r>
            <w:proofErr w:type="spellStart"/>
            <w:r>
              <w:rPr>
                <w:sz w:val="22"/>
              </w:rPr>
              <w:t>VTrans</w:t>
            </w:r>
            <w:proofErr w:type="spellEnd"/>
            <w:r>
              <w:rPr>
                <w:sz w:val="22"/>
              </w:rPr>
              <w:t>, TAP, THC2RP, THSGP,</w:t>
            </w:r>
          </w:p>
          <w:p w14:paraId="023837AA" w14:textId="77777777" w:rsidR="0093456F" w:rsidRDefault="0093456F" w:rsidP="008F26C8">
            <w:pPr>
              <w:pStyle w:val="TableParagraph"/>
              <w:ind w:left="11"/>
            </w:pPr>
            <w:r>
              <w:rPr>
                <w:sz w:val="22"/>
              </w:rPr>
              <w:t>Town</w:t>
            </w:r>
            <w:r>
              <w:rPr>
                <w:spacing w:val="-5"/>
                <w:sz w:val="22"/>
              </w:rPr>
              <w:t xml:space="preserve"> </w:t>
            </w:r>
            <w:r>
              <w:rPr>
                <w:sz w:val="22"/>
              </w:rPr>
              <w:t>Match,</w:t>
            </w:r>
            <w:r>
              <w:rPr>
                <w:spacing w:val="-2"/>
                <w:sz w:val="22"/>
              </w:rPr>
              <w:t xml:space="preserve"> </w:t>
            </w:r>
            <w:r>
              <w:rPr>
                <w:sz w:val="22"/>
              </w:rPr>
              <w:t>Town</w:t>
            </w:r>
            <w:r>
              <w:rPr>
                <w:spacing w:val="-4"/>
                <w:sz w:val="22"/>
              </w:rPr>
              <w:t xml:space="preserve"> </w:t>
            </w:r>
            <w:r>
              <w:rPr>
                <w:spacing w:val="-2"/>
                <w:sz w:val="22"/>
              </w:rPr>
              <w:t>Capital</w:t>
            </w:r>
          </w:p>
        </w:tc>
        <w:tc>
          <w:tcPr>
            <w:tcW w:w="957" w:type="pct"/>
            <w:gridSpan w:val="2"/>
          </w:tcPr>
          <w:p w14:paraId="41BC2B15" w14:textId="77777777" w:rsidR="0093456F" w:rsidRDefault="0093456F" w:rsidP="008F26C8">
            <w:pPr>
              <w:pStyle w:val="TableParagraph"/>
              <w:ind w:left="11"/>
            </w:pPr>
            <w:r w:rsidRPr="000D6428">
              <w:t xml:space="preserve">Br </w:t>
            </w:r>
            <w:proofErr w:type="gramStart"/>
            <w:r>
              <w:t>1</w:t>
            </w:r>
            <w:r w:rsidRPr="000D6428">
              <w:t>8  -</w:t>
            </w:r>
            <w:proofErr w:type="gramEnd"/>
            <w:r w:rsidRPr="000D6428">
              <w:t xml:space="preserve"> </w:t>
            </w:r>
            <w:proofErr w:type="spellStart"/>
            <w:proofErr w:type="gramStart"/>
            <w:r w:rsidRPr="000D6428">
              <w:t>its</w:t>
            </w:r>
            <w:proofErr w:type="spellEnd"/>
            <w:proofErr w:type="gramEnd"/>
            <w:r w:rsidRPr="000D6428">
              <w:t xml:space="preserve"> on </w:t>
            </w:r>
            <w:proofErr w:type="gramStart"/>
            <w:r w:rsidRPr="000D6428">
              <w:t>current</w:t>
            </w:r>
            <w:proofErr w:type="gramEnd"/>
            <w:r w:rsidRPr="000D6428">
              <w:t xml:space="preserve"> list of </w:t>
            </w:r>
            <w:proofErr w:type="spellStart"/>
            <w:r w:rsidRPr="000D6428">
              <w:t>hmgp</w:t>
            </w:r>
            <w:proofErr w:type="spellEnd"/>
            <w:r w:rsidRPr="000D6428">
              <w:t xml:space="preserve"> grant app</w:t>
            </w:r>
          </w:p>
          <w:p w14:paraId="6ACD928E" w14:textId="77777777" w:rsidR="0093456F" w:rsidRPr="00361613" w:rsidRDefault="0093456F" w:rsidP="008F26C8">
            <w:pPr>
              <w:pStyle w:val="TableParagraph"/>
              <w:widowControl w:val="0"/>
              <w:adjustRightInd/>
              <w:ind w:left="11"/>
            </w:pPr>
            <w:r w:rsidRPr="00361613">
              <w:rPr>
                <w:highlight w:val="yellow"/>
              </w:rPr>
              <w:t>Add to current action list</w:t>
            </w:r>
          </w:p>
          <w:p w14:paraId="6B7C3ED4" w14:textId="77777777" w:rsidR="0093456F" w:rsidRDefault="0093456F" w:rsidP="008F26C8">
            <w:pPr>
              <w:pStyle w:val="TableParagraph"/>
              <w:ind w:left="11"/>
            </w:pPr>
          </w:p>
        </w:tc>
      </w:tr>
      <w:tr w:rsidR="0093456F" w14:paraId="6ED18356" w14:textId="77777777" w:rsidTr="008F26C8">
        <w:trPr>
          <w:trHeight w:val="2340"/>
        </w:trPr>
        <w:tc>
          <w:tcPr>
            <w:tcW w:w="1266" w:type="pct"/>
            <w:gridSpan w:val="2"/>
            <w:shd w:val="clear" w:color="auto" w:fill="DBE4F0"/>
          </w:tcPr>
          <w:p w14:paraId="7EF7FFF3" w14:textId="77777777" w:rsidR="0093456F" w:rsidRDefault="0093456F" w:rsidP="008F26C8">
            <w:pPr>
              <w:pStyle w:val="TableParagraph"/>
              <w:spacing w:before="78"/>
              <w:ind w:left="191" w:right="169" w:firstLine="3"/>
              <w:jc w:val="center"/>
            </w:pPr>
            <w:r>
              <w:rPr>
                <w:sz w:val="22"/>
              </w:rPr>
              <w:lastRenderedPageBreak/>
              <w:t>Pursue funding for a hydrology study and preliminary</w:t>
            </w:r>
            <w:r>
              <w:rPr>
                <w:spacing w:val="-11"/>
                <w:sz w:val="22"/>
              </w:rPr>
              <w:t xml:space="preserve"> </w:t>
            </w:r>
            <w:r>
              <w:rPr>
                <w:sz w:val="22"/>
              </w:rPr>
              <w:t>design</w:t>
            </w:r>
            <w:r>
              <w:rPr>
                <w:spacing w:val="-10"/>
                <w:sz w:val="22"/>
              </w:rPr>
              <w:t xml:space="preserve"> </w:t>
            </w:r>
            <w:r>
              <w:rPr>
                <w:sz w:val="22"/>
              </w:rPr>
              <w:t>to</w:t>
            </w:r>
            <w:r>
              <w:rPr>
                <w:spacing w:val="-8"/>
                <w:sz w:val="22"/>
              </w:rPr>
              <w:t xml:space="preserve"> </w:t>
            </w:r>
            <w:r>
              <w:rPr>
                <w:sz w:val="22"/>
              </w:rPr>
              <w:t>upgrade/retrofit</w:t>
            </w:r>
            <w:r>
              <w:rPr>
                <w:spacing w:val="-8"/>
                <w:sz w:val="22"/>
              </w:rPr>
              <w:t xml:space="preserve"> </w:t>
            </w:r>
            <w:r>
              <w:rPr>
                <w:sz w:val="22"/>
              </w:rPr>
              <w:t>bridge beneath Townshend Rd. on Howe Brook.</w:t>
            </w:r>
          </w:p>
          <w:p w14:paraId="0B2314E7" w14:textId="77777777" w:rsidR="0093456F" w:rsidRDefault="0093456F" w:rsidP="008F26C8">
            <w:pPr>
              <w:pStyle w:val="TableParagraph"/>
              <w:ind w:left="182" w:right="161"/>
              <w:jc w:val="center"/>
            </w:pPr>
            <w:proofErr w:type="gramStart"/>
            <w:r>
              <w:rPr>
                <w:sz w:val="22"/>
              </w:rPr>
              <w:t>Bridge</w:t>
            </w:r>
            <w:r>
              <w:rPr>
                <w:spacing w:val="-8"/>
                <w:sz w:val="22"/>
              </w:rPr>
              <w:t xml:space="preserve"> </w:t>
            </w:r>
            <w:r>
              <w:rPr>
                <w:sz w:val="22"/>
              </w:rPr>
              <w:t>is</w:t>
            </w:r>
            <w:proofErr w:type="gramEnd"/>
            <w:r>
              <w:rPr>
                <w:spacing w:val="-8"/>
                <w:sz w:val="22"/>
              </w:rPr>
              <w:t xml:space="preserve"> </w:t>
            </w:r>
            <w:r>
              <w:rPr>
                <w:sz w:val="22"/>
              </w:rPr>
              <w:t>undersized</w:t>
            </w:r>
            <w:r>
              <w:rPr>
                <w:spacing w:val="-8"/>
                <w:sz w:val="22"/>
              </w:rPr>
              <w:t xml:space="preserve"> </w:t>
            </w:r>
            <w:r>
              <w:rPr>
                <w:sz w:val="22"/>
              </w:rPr>
              <w:t>causing</w:t>
            </w:r>
            <w:r>
              <w:rPr>
                <w:spacing w:val="-8"/>
                <w:sz w:val="22"/>
              </w:rPr>
              <w:t xml:space="preserve"> </w:t>
            </w:r>
            <w:r>
              <w:rPr>
                <w:sz w:val="22"/>
              </w:rPr>
              <w:t>upstream</w:t>
            </w:r>
            <w:r>
              <w:rPr>
                <w:spacing w:val="-7"/>
                <w:sz w:val="22"/>
              </w:rPr>
              <w:t xml:space="preserve"> </w:t>
            </w:r>
            <w:r>
              <w:rPr>
                <w:sz w:val="22"/>
              </w:rPr>
              <w:t xml:space="preserve">bank erosion </w:t>
            </w:r>
            <w:proofErr w:type="gramStart"/>
            <w:r>
              <w:rPr>
                <w:sz w:val="22"/>
              </w:rPr>
              <w:t>and is</w:t>
            </w:r>
            <w:proofErr w:type="gramEnd"/>
            <w:r>
              <w:rPr>
                <w:sz w:val="22"/>
              </w:rPr>
              <w:t xml:space="preserve"> threatening erosion and flooding of adjacent </w:t>
            </w:r>
            <w:proofErr w:type="gramStart"/>
            <w:r>
              <w:rPr>
                <w:sz w:val="22"/>
              </w:rPr>
              <w:t>home</w:t>
            </w:r>
            <w:proofErr w:type="gramEnd"/>
            <w:r>
              <w:rPr>
                <w:sz w:val="22"/>
              </w:rPr>
              <w:t xml:space="preserve"> and roads.</w:t>
            </w:r>
          </w:p>
          <w:p w14:paraId="5BE58CB3" w14:textId="77777777" w:rsidR="0093456F" w:rsidRDefault="0093456F" w:rsidP="008F26C8">
            <w:pPr>
              <w:pStyle w:val="TableParagraph"/>
              <w:spacing w:before="67" w:line="280" w:lineRule="atLeast"/>
              <w:ind w:left="184" w:right="160"/>
              <w:jc w:val="center"/>
            </w:pPr>
            <w:r>
              <w:rPr>
                <w:sz w:val="22"/>
              </w:rPr>
              <w:t>(See</w:t>
            </w:r>
            <w:r>
              <w:rPr>
                <w:spacing w:val="-5"/>
                <w:sz w:val="22"/>
              </w:rPr>
              <w:t xml:space="preserve"> </w:t>
            </w:r>
            <w:r>
              <w:rPr>
                <w:b/>
                <w:sz w:val="22"/>
              </w:rPr>
              <w:t>Appendix</w:t>
            </w:r>
            <w:r>
              <w:rPr>
                <w:b/>
                <w:spacing w:val="-3"/>
                <w:sz w:val="22"/>
              </w:rPr>
              <w:t xml:space="preserve"> </w:t>
            </w:r>
            <w:r>
              <w:rPr>
                <w:b/>
                <w:sz w:val="22"/>
              </w:rPr>
              <w:t>F</w:t>
            </w:r>
            <w:r>
              <w:rPr>
                <w:sz w:val="22"/>
              </w:rPr>
              <w:t>:</w:t>
            </w:r>
            <w:r>
              <w:rPr>
                <w:spacing w:val="40"/>
                <w:sz w:val="22"/>
              </w:rPr>
              <w:t xml:space="preserve"> </w:t>
            </w:r>
            <w:r>
              <w:rPr>
                <w:sz w:val="22"/>
              </w:rPr>
              <w:t>Project</w:t>
            </w:r>
            <w:r>
              <w:rPr>
                <w:spacing w:val="-3"/>
                <w:sz w:val="22"/>
              </w:rPr>
              <w:t xml:space="preserve"> </w:t>
            </w:r>
            <w:r>
              <w:rPr>
                <w:sz w:val="22"/>
              </w:rPr>
              <w:t>#29</w:t>
            </w:r>
            <w:r>
              <w:rPr>
                <w:spacing w:val="-3"/>
                <w:sz w:val="22"/>
              </w:rPr>
              <w:t xml:space="preserve"> </w:t>
            </w:r>
            <w:r>
              <w:rPr>
                <w:sz w:val="22"/>
              </w:rPr>
              <w:t>in</w:t>
            </w:r>
            <w:r>
              <w:rPr>
                <w:spacing w:val="-6"/>
                <w:sz w:val="22"/>
              </w:rPr>
              <w:t xml:space="preserve"> </w:t>
            </w:r>
            <w:r>
              <w:rPr>
                <w:sz w:val="22"/>
              </w:rPr>
              <w:t>RCP,</w:t>
            </w:r>
            <w:r>
              <w:rPr>
                <w:spacing w:val="-3"/>
                <w:sz w:val="22"/>
              </w:rPr>
              <w:t xml:space="preserve"> </w:t>
            </w:r>
            <w:r>
              <w:rPr>
                <w:sz w:val="22"/>
              </w:rPr>
              <w:t>and</w:t>
            </w:r>
            <w:r>
              <w:rPr>
                <w:spacing w:val="-5"/>
                <w:sz w:val="22"/>
              </w:rPr>
              <w:t xml:space="preserve"> </w:t>
            </w:r>
            <w:r>
              <w:rPr>
                <w:sz w:val="22"/>
              </w:rPr>
              <w:t xml:space="preserve">a priority in RCMR) </w:t>
            </w:r>
            <w:r>
              <w:rPr>
                <w:sz w:val="22"/>
                <w:vertAlign w:val="superscript"/>
              </w:rPr>
              <w:t>2</w:t>
            </w:r>
          </w:p>
        </w:tc>
        <w:tc>
          <w:tcPr>
            <w:tcW w:w="229" w:type="pct"/>
            <w:gridSpan w:val="2"/>
          </w:tcPr>
          <w:p w14:paraId="1053A45E" w14:textId="77777777" w:rsidR="0093456F" w:rsidRDefault="0093456F" w:rsidP="008F26C8">
            <w:pPr>
              <w:pStyle w:val="TableParagraph"/>
              <w:rPr>
                <w:rFonts w:ascii="Arial"/>
                <w:b/>
              </w:rPr>
            </w:pPr>
          </w:p>
          <w:p w14:paraId="73D56EDB" w14:textId="77777777" w:rsidR="0093456F" w:rsidRDefault="0093456F" w:rsidP="008F26C8">
            <w:pPr>
              <w:pStyle w:val="TableParagraph"/>
              <w:rPr>
                <w:rFonts w:ascii="Arial"/>
                <w:b/>
              </w:rPr>
            </w:pPr>
          </w:p>
          <w:p w14:paraId="5E0AB70D" w14:textId="77777777" w:rsidR="0093456F" w:rsidRDefault="0093456F" w:rsidP="008F26C8">
            <w:pPr>
              <w:pStyle w:val="TableParagraph"/>
              <w:rPr>
                <w:rFonts w:ascii="Arial"/>
                <w:b/>
              </w:rPr>
            </w:pPr>
          </w:p>
          <w:p w14:paraId="5C1D525A" w14:textId="77777777" w:rsidR="0093456F" w:rsidRDefault="0093456F" w:rsidP="008F26C8">
            <w:pPr>
              <w:pStyle w:val="TableParagraph"/>
              <w:spacing w:before="19"/>
              <w:rPr>
                <w:rFonts w:ascii="Arial"/>
                <w:b/>
              </w:rPr>
            </w:pPr>
          </w:p>
          <w:p w14:paraId="6BED1E5C" w14:textId="77777777" w:rsidR="0093456F" w:rsidRDefault="0093456F" w:rsidP="008F26C8">
            <w:pPr>
              <w:pStyle w:val="TableParagraph"/>
              <w:ind w:left="29" w:right="6"/>
              <w:jc w:val="center"/>
            </w:pPr>
            <w:r>
              <w:rPr>
                <w:spacing w:val="-10"/>
                <w:sz w:val="22"/>
              </w:rPr>
              <w:t>M</w:t>
            </w:r>
          </w:p>
        </w:tc>
        <w:tc>
          <w:tcPr>
            <w:tcW w:w="469" w:type="pct"/>
          </w:tcPr>
          <w:p w14:paraId="02B29D32" w14:textId="77777777" w:rsidR="0093456F" w:rsidRDefault="0093456F" w:rsidP="008F26C8">
            <w:pPr>
              <w:pStyle w:val="TableParagraph"/>
              <w:rPr>
                <w:rFonts w:ascii="Arial"/>
                <w:b/>
              </w:rPr>
            </w:pPr>
          </w:p>
          <w:p w14:paraId="19453EB0" w14:textId="77777777" w:rsidR="0093456F" w:rsidRDefault="0093456F" w:rsidP="008F26C8">
            <w:pPr>
              <w:pStyle w:val="TableParagraph"/>
              <w:rPr>
                <w:rFonts w:ascii="Arial"/>
                <w:b/>
              </w:rPr>
            </w:pPr>
          </w:p>
          <w:p w14:paraId="1082B046" w14:textId="77777777" w:rsidR="0093456F" w:rsidRDefault="0093456F" w:rsidP="008F26C8">
            <w:pPr>
              <w:pStyle w:val="TableParagraph"/>
              <w:rPr>
                <w:rFonts w:ascii="Arial"/>
                <w:b/>
              </w:rPr>
            </w:pPr>
          </w:p>
          <w:p w14:paraId="00B118BE" w14:textId="77777777" w:rsidR="0093456F" w:rsidRDefault="0093456F" w:rsidP="008F26C8">
            <w:pPr>
              <w:pStyle w:val="TableParagraph"/>
              <w:spacing w:before="24"/>
              <w:rPr>
                <w:rFonts w:ascii="Arial"/>
                <w:b/>
              </w:rPr>
            </w:pPr>
          </w:p>
          <w:p w14:paraId="250EE40D" w14:textId="77777777" w:rsidR="0093456F" w:rsidRDefault="0093456F" w:rsidP="008F26C8">
            <w:pPr>
              <w:pStyle w:val="TableParagraph"/>
              <w:ind w:left="26"/>
              <w:jc w:val="center"/>
            </w:pPr>
            <w:r>
              <w:rPr>
                <w:sz w:val="22"/>
              </w:rPr>
              <w:t>Flood,</w:t>
            </w:r>
            <w:r>
              <w:rPr>
                <w:spacing w:val="-4"/>
                <w:sz w:val="22"/>
              </w:rPr>
              <w:t xml:space="preserve"> </w:t>
            </w:r>
            <w:r>
              <w:rPr>
                <w:spacing w:val="-2"/>
                <w:sz w:val="22"/>
              </w:rPr>
              <w:t>Erosion</w:t>
            </w:r>
          </w:p>
        </w:tc>
        <w:tc>
          <w:tcPr>
            <w:tcW w:w="327" w:type="pct"/>
            <w:gridSpan w:val="2"/>
          </w:tcPr>
          <w:p w14:paraId="474F94F3" w14:textId="77777777" w:rsidR="0093456F" w:rsidRDefault="0093456F" w:rsidP="008F26C8">
            <w:pPr>
              <w:pStyle w:val="TableParagraph"/>
              <w:spacing w:line="265" w:lineRule="exact"/>
              <w:ind w:left="13"/>
            </w:pPr>
            <w:r>
              <w:rPr>
                <w:sz w:val="22"/>
              </w:rPr>
              <w:t>1a,</w:t>
            </w:r>
            <w:r>
              <w:rPr>
                <w:spacing w:val="-2"/>
                <w:sz w:val="22"/>
              </w:rPr>
              <w:t xml:space="preserve"> </w:t>
            </w:r>
            <w:r>
              <w:rPr>
                <w:sz w:val="22"/>
              </w:rPr>
              <w:t>2c,</w:t>
            </w:r>
            <w:r>
              <w:rPr>
                <w:spacing w:val="-2"/>
                <w:sz w:val="22"/>
              </w:rPr>
              <w:t xml:space="preserve"> </w:t>
            </w:r>
            <w:r>
              <w:rPr>
                <w:spacing w:val="-5"/>
                <w:sz w:val="22"/>
              </w:rPr>
              <w:t>3c</w:t>
            </w:r>
          </w:p>
        </w:tc>
        <w:tc>
          <w:tcPr>
            <w:tcW w:w="436" w:type="pct"/>
            <w:gridSpan w:val="2"/>
          </w:tcPr>
          <w:p w14:paraId="53120588" w14:textId="77777777" w:rsidR="0093456F" w:rsidRDefault="0093456F" w:rsidP="008F26C8">
            <w:pPr>
              <w:pStyle w:val="TableParagraph"/>
              <w:ind w:left="11"/>
            </w:pPr>
            <w:r>
              <w:rPr>
                <w:sz w:val="22"/>
              </w:rPr>
              <w:t>SB,</w:t>
            </w:r>
            <w:r>
              <w:rPr>
                <w:spacing w:val="-12"/>
                <w:sz w:val="22"/>
              </w:rPr>
              <w:t xml:space="preserve"> </w:t>
            </w:r>
            <w:r>
              <w:rPr>
                <w:sz w:val="22"/>
              </w:rPr>
              <w:t>HD,</w:t>
            </w:r>
            <w:r>
              <w:rPr>
                <w:spacing w:val="-13"/>
                <w:sz w:val="22"/>
              </w:rPr>
              <w:t xml:space="preserve"> </w:t>
            </w:r>
            <w:r>
              <w:rPr>
                <w:sz w:val="22"/>
              </w:rPr>
              <w:t>PC,</w:t>
            </w:r>
            <w:r>
              <w:rPr>
                <w:spacing w:val="-12"/>
                <w:sz w:val="22"/>
              </w:rPr>
              <w:t xml:space="preserve"> </w:t>
            </w:r>
            <w:r>
              <w:rPr>
                <w:sz w:val="22"/>
              </w:rPr>
              <w:t xml:space="preserve">DRB, </w:t>
            </w:r>
            <w:r>
              <w:rPr>
                <w:spacing w:val="-4"/>
                <w:sz w:val="22"/>
              </w:rPr>
              <w:t>WRC</w:t>
            </w:r>
          </w:p>
        </w:tc>
        <w:tc>
          <w:tcPr>
            <w:tcW w:w="363" w:type="pct"/>
            <w:gridSpan w:val="2"/>
          </w:tcPr>
          <w:p w14:paraId="756B0D11" w14:textId="77777777" w:rsidR="0093456F" w:rsidRDefault="0093456F" w:rsidP="008F26C8">
            <w:pPr>
              <w:pStyle w:val="TableParagraph"/>
              <w:rPr>
                <w:rFonts w:ascii="Arial"/>
                <w:b/>
              </w:rPr>
            </w:pPr>
          </w:p>
          <w:p w14:paraId="26E13D23" w14:textId="77777777" w:rsidR="0093456F" w:rsidRDefault="0093456F" w:rsidP="008F26C8">
            <w:pPr>
              <w:pStyle w:val="TableParagraph"/>
              <w:rPr>
                <w:rFonts w:ascii="Arial"/>
                <w:b/>
              </w:rPr>
            </w:pPr>
          </w:p>
          <w:p w14:paraId="29F33A36" w14:textId="77777777" w:rsidR="0093456F" w:rsidRDefault="0093456F" w:rsidP="008F26C8">
            <w:pPr>
              <w:pStyle w:val="TableParagraph"/>
              <w:spacing w:before="140"/>
              <w:rPr>
                <w:rFonts w:ascii="Arial"/>
                <w:b/>
              </w:rPr>
            </w:pPr>
          </w:p>
          <w:p w14:paraId="730D02EE" w14:textId="77777777" w:rsidR="0093456F" w:rsidRDefault="0093456F" w:rsidP="008F26C8">
            <w:pPr>
              <w:pStyle w:val="TableParagraph"/>
              <w:spacing w:line="267" w:lineRule="exact"/>
              <w:ind w:left="114"/>
            </w:pPr>
            <w:r>
              <w:rPr>
                <w:sz w:val="22"/>
              </w:rPr>
              <w:t>1Q/2023</w:t>
            </w:r>
            <w:r>
              <w:rPr>
                <w:spacing w:val="-7"/>
                <w:sz w:val="22"/>
              </w:rPr>
              <w:t xml:space="preserve"> </w:t>
            </w:r>
            <w:r>
              <w:rPr>
                <w:spacing w:val="-10"/>
                <w:sz w:val="22"/>
              </w:rPr>
              <w:t>–</w:t>
            </w:r>
          </w:p>
          <w:p w14:paraId="55365214" w14:textId="77777777" w:rsidR="0093456F" w:rsidRDefault="0093456F" w:rsidP="008F26C8">
            <w:pPr>
              <w:pStyle w:val="TableParagraph"/>
              <w:spacing w:line="267" w:lineRule="exact"/>
              <w:ind w:left="195"/>
            </w:pPr>
            <w:r>
              <w:rPr>
                <w:spacing w:val="-2"/>
                <w:sz w:val="22"/>
              </w:rPr>
              <w:t>4Q/2023</w:t>
            </w:r>
          </w:p>
        </w:tc>
        <w:tc>
          <w:tcPr>
            <w:tcW w:w="953" w:type="pct"/>
            <w:gridSpan w:val="2"/>
          </w:tcPr>
          <w:p w14:paraId="1FF7BF94" w14:textId="77777777" w:rsidR="0093456F" w:rsidRDefault="0093456F" w:rsidP="008F26C8">
            <w:pPr>
              <w:pStyle w:val="TableParagraph"/>
              <w:ind w:left="11"/>
            </w:pPr>
            <w:r>
              <w:rPr>
                <w:sz w:val="22"/>
              </w:rPr>
              <w:t>BRGP,</w:t>
            </w:r>
            <w:r>
              <w:rPr>
                <w:spacing w:val="-10"/>
                <w:sz w:val="22"/>
              </w:rPr>
              <w:t xml:space="preserve"> </w:t>
            </w:r>
            <w:r>
              <w:rPr>
                <w:sz w:val="22"/>
              </w:rPr>
              <w:t>MRGIA,</w:t>
            </w:r>
            <w:r>
              <w:rPr>
                <w:spacing w:val="-8"/>
                <w:sz w:val="22"/>
              </w:rPr>
              <w:t xml:space="preserve"> </w:t>
            </w:r>
            <w:r>
              <w:rPr>
                <w:sz w:val="22"/>
              </w:rPr>
              <w:t>ERGP,</w:t>
            </w:r>
            <w:r>
              <w:rPr>
                <w:spacing w:val="-10"/>
                <w:sz w:val="22"/>
              </w:rPr>
              <w:t xml:space="preserve"> </w:t>
            </w:r>
            <w:r>
              <w:rPr>
                <w:sz w:val="22"/>
              </w:rPr>
              <w:t>CWBG,</w:t>
            </w:r>
            <w:r>
              <w:rPr>
                <w:spacing w:val="-8"/>
                <w:sz w:val="22"/>
              </w:rPr>
              <w:t xml:space="preserve"> </w:t>
            </w:r>
            <w:r>
              <w:rPr>
                <w:sz w:val="22"/>
              </w:rPr>
              <w:t xml:space="preserve">HMGP, FMA, </w:t>
            </w:r>
            <w:proofErr w:type="spellStart"/>
            <w:r>
              <w:rPr>
                <w:sz w:val="22"/>
              </w:rPr>
              <w:t>VTrans</w:t>
            </w:r>
            <w:proofErr w:type="spellEnd"/>
            <w:r>
              <w:rPr>
                <w:sz w:val="22"/>
              </w:rPr>
              <w:t>, TAP, THC2RP, THSGP,</w:t>
            </w:r>
          </w:p>
          <w:p w14:paraId="7E7D6355" w14:textId="77777777" w:rsidR="0093456F" w:rsidRDefault="0093456F" w:rsidP="008F26C8">
            <w:pPr>
              <w:pStyle w:val="TableParagraph"/>
              <w:ind w:left="11"/>
            </w:pPr>
            <w:r>
              <w:rPr>
                <w:sz w:val="22"/>
              </w:rPr>
              <w:t>Town</w:t>
            </w:r>
            <w:r>
              <w:rPr>
                <w:spacing w:val="-5"/>
                <w:sz w:val="22"/>
              </w:rPr>
              <w:t xml:space="preserve"> </w:t>
            </w:r>
            <w:r>
              <w:rPr>
                <w:sz w:val="22"/>
              </w:rPr>
              <w:t>Match,</w:t>
            </w:r>
            <w:r>
              <w:rPr>
                <w:spacing w:val="-2"/>
                <w:sz w:val="22"/>
              </w:rPr>
              <w:t xml:space="preserve"> </w:t>
            </w:r>
            <w:r>
              <w:rPr>
                <w:sz w:val="22"/>
              </w:rPr>
              <w:t>Town</w:t>
            </w:r>
            <w:r>
              <w:rPr>
                <w:spacing w:val="-4"/>
                <w:sz w:val="22"/>
              </w:rPr>
              <w:t xml:space="preserve"> </w:t>
            </w:r>
            <w:r>
              <w:rPr>
                <w:spacing w:val="-2"/>
                <w:sz w:val="22"/>
              </w:rPr>
              <w:t>Capital</w:t>
            </w:r>
          </w:p>
        </w:tc>
        <w:tc>
          <w:tcPr>
            <w:tcW w:w="957" w:type="pct"/>
            <w:gridSpan w:val="2"/>
          </w:tcPr>
          <w:p w14:paraId="2B58BA87" w14:textId="77777777" w:rsidR="0093456F" w:rsidRPr="0080050E" w:rsidRDefault="0093456F" w:rsidP="008F26C8">
            <w:pPr>
              <w:pStyle w:val="TableParagraph"/>
              <w:widowControl w:val="0"/>
              <w:adjustRightInd/>
              <w:ind w:left="11"/>
            </w:pPr>
            <w:r w:rsidRPr="0080050E">
              <w:t>Floodplain restoration would be a more permanent solution but has not been done yet</w:t>
            </w:r>
          </w:p>
          <w:p w14:paraId="05F89042" w14:textId="77777777" w:rsidR="0093456F" w:rsidRPr="00361613" w:rsidRDefault="0093456F" w:rsidP="008F26C8">
            <w:pPr>
              <w:pStyle w:val="TableParagraph"/>
              <w:widowControl w:val="0"/>
              <w:adjustRightInd/>
              <w:ind w:left="11"/>
            </w:pPr>
            <w:r w:rsidRPr="00361613">
              <w:rPr>
                <w:highlight w:val="yellow"/>
              </w:rPr>
              <w:t>Add to current action list</w:t>
            </w:r>
            <w:r>
              <w:t>?</w:t>
            </w:r>
          </w:p>
          <w:p w14:paraId="2BC2E4D5" w14:textId="77777777" w:rsidR="0093456F" w:rsidRDefault="0093456F" w:rsidP="008F26C8">
            <w:pPr>
              <w:pStyle w:val="TableParagraph"/>
              <w:ind w:left="11"/>
            </w:pPr>
          </w:p>
        </w:tc>
      </w:tr>
      <w:tr w:rsidR="0093456F" w14:paraId="7CB270C9" w14:textId="77777777" w:rsidTr="008F26C8">
        <w:trPr>
          <w:trHeight w:val="1012"/>
        </w:trPr>
        <w:tc>
          <w:tcPr>
            <w:tcW w:w="1266" w:type="pct"/>
            <w:gridSpan w:val="2"/>
            <w:shd w:val="clear" w:color="auto" w:fill="FAD3B4"/>
          </w:tcPr>
          <w:p w14:paraId="76A870C7" w14:textId="77777777" w:rsidR="0093456F" w:rsidRDefault="0093456F" w:rsidP="008F26C8">
            <w:pPr>
              <w:pStyle w:val="TableParagraph"/>
              <w:spacing w:before="76" w:line="254" w:lineRule="auto"/>
              <w:ind w:left="57" w:right="39"/>
              <w:jc w:val="center"/>
            </w:pPr>
            <w:r>
              <w:rPr>
                <w:spacing w:val="-6"/>
                <w:sz w:val="22"/>
              </w:rPr>
              <w:t>Include</w:t>
            </w:r>
            <w:r>
              <w:rPr>
                <w:sz w:val="22"/>
              </w:rPr>
              <w:t xml:space="preserve"> </w:t>
            </w:r>
            <w:r>
              <w:rPr>
                <w:spacing w:val="-6"/>
                <w:sz w:val="22"/>
              </w:rPr>
              <w:t xml:space="preserve">a review of the Hazard Mitigation Plan in </w:t>
            </w:r>
            <w:proofErr w:type="gramStart"/>
            <w:r>
              <w:rPr>
                <w:sz w:val="22"/>
              </w:rPr>
              <w:t>annual</w:t>
            </w:r>
            <w:proofErr w:type="gramEnd"/>
            <w:r>
              <w:rPr>
                <w:spacing w:val="-8"/>
                <w:sz w:val="22"/>
              </w:rPr>
              <w:t xml:space="preserve"> </w:t>
            </w:r>
            <w:r>
              <w:rPr>
                <w:sz w:val="22"/>
              </w:rPr>
              <w:t>capital</w:t>
            </w:r>
            <w:r>
              <w:rPr>
                <w:spacing w:val="-6"/>
                <w:sz w:val="22"/>
              </w:rPr>
              <w:t xml:space="preserve"> </w:t>
            </w:r>
            <w:r>
              <w:rPr>
                <w:sz w:val="22"/>
              </w:rPr>
              <w:t>budgeting</w:t>
            </w:r>
            <w:r>
              <w:rPr>
                <w:spacing w:val="-5"/>
                <w:sz w:val="22"/>
              </w:rPr>
              <w:t xml:space="preserve"> </w:t>
            </w:r>
            <w:r>
              <w:rPr>
                <w:sz w:val="22"/>
              </w:rPr>
              <w:t>process</w:t>
            </w:r>
            <w:r>
              <w:rPr>
                <w:spacing w:val="-8"/>
                <w:sz w:val="22"/>
              </w:rPr>
              <w:t xml:space="preserve"> </w:t>
            </w:r>
            <w:r>
              <w:rPr>
                <w:sz w:val="22"/>
              </w:rPr>
              <w:t>and incorporate</w:t>
            </w:r>
            <w:r>
              <w:rPr>
                <w:spacing w:val="-6"/>
                <w:sz w:val="22"/>
              </w:rPr>
              <w:t xml:space="preserve"> </w:t>
            </w:r>
            <w:r>
              <w:rPr>
                <w:sz w:val="22"/>
              </w:rPr>
              <w:t>projects</w:t>
            </w:r>
            <w:r>
              <w:rPr>
                <w:spacing w:val="-6"/>
                <w:sz w:val="22"/>
              </w:rPr>
              <w:t xml:space="preserve"> </w:t>
            </w:r>
            <w:r>
              <w:rPr>
                <w:sz w:val="22"/>
              </w:rPr>
              <w:t>from</w:t>
            </w:r>
            <w:r>
              <w:rPr>
                <w:spacing w:val="-6"/>
                <w:sz w:val="22"/>
              </w:rPr>
              <w:t xml:space="preserve"> </w:t>
            </w:r>
            <w:r>
              <w:rPr>
                <w:sz w:val="22"/>
              </w:rPr>
              <w:t>this</w:t>
            </w:r>
            <w:r>
              <w:rPr>
                <w:spacing w:val="-6"/>
                <w:sz w:val="22"/>
              </w:rPr>
              <w:t xml:space="preserve"> </w:t>
            </w:r>
            <w:r>
              <w:rPr>
                <w:sz w:val="22"/>
              </w:rPr>
              <w:t>plan.</w:t>
            </w:r>
          </w:p>
        </w:tc>
        <w:tc>
          <w:tcPr>
            <w:tcW w:w="229" w:type="pct"/>
            <w:gridSpan w:val="2"/>
          </w:tcPr>
          <w:p w14:paraId="36FB69EB" w14:textId="77777777" w:rsidR="0093456F" w:rsidRDefault="0093456F" w:rsidP="008F26C8">
            <w:pPr>
              <w:pStyle w:val="TableParagraph"/>
              <w:spacing w:before="115"/>
              <w:rPr>
                <w:rFonts w:ascii="Arial"/>
                <w:b/>
              </w:rPr>
            </w:pPr>
          </w:p>
          <w:p w14:paraId="661B3E4D" w14:textId="77777777" w:rsidR="0093456F" w:rsidRDefault="0093456F" w:rsidP="008F26C8">
            <w:pPr>
              <w:pStyle w:val="TableParagraph"/>
              <w:ind w:left="29" w:right="12"/>
              <w:jc w:val="center"/>
            </w:pPr>
            <w:r>
              <w:rPr>
                <w:spacing w:val="-10"/>
                <w:sz w:val="22"/>
              </w:rPr>
              <w:t>M</w:t>
            </w:r>
          </w:p>
        </w:tc>
        <w:tc>
          <w:tcPr>
            <w:tcW w:w="469" w:type="pct"/>
          </w:tcPr>
          <w:p w14:paraId="3E31F953" w14:textId="77777777" w:rsidR="0093456F" w:rsidRDefault="0093456F" w:rsidP="008F26C8">
            <w:pPr>
              <w:pStyle w:val="TableParagraph"/>
              <w:spacing w:before="118"/>
              <w:rPr>
                <w:rFonts w:ascii="Arial"/>
                <w:b/>
              </w:rPr>
            </w:pPr>
          </w:p>
          <w:p w14:paraId="1E36A777" w14:textId="77777777" w:rsidR="0093456F" w:rsidRDefault="0093456F" w:rsidP="008F26C8">
            <w:pPr>
              <w:pStyle w:val="TableParagraph"/>
              <w:ind w:left="26" w:right="6"/>
              <w:jc w:val="center"/>
            </w:pPr>
            <w:r>
              <w:rPr>
                <w:sz w:val="22"/>
              </w:rPr>
              <w:t>All</w:t>
            </w:r>
            <w:r>
              <w:rPr>
                <w:spacing w:val="-1"/>
                <w:sz w:val="22"/>
              </w:rPr>
              <w:t xml:space="preserve"> </w:t>
            </w:r>
            <w:r>
              <w:rPr>
                <w:spacing w:val="-2"/>
                <w:sz w:val="22"/>
              </w:rPr>
              <w:t>Hazards</w:t>
            </w:r>
          </w:p>
        </w:tc>
        <w:tc>
          <w:tcPr>
            <w:tcW w:w="327" w:type="pct"/>
            <w:gridSpan w:val="2"/>
          </w:tcPr>
          <w:p w14:paraId="31C3508E" w14:textId="77777777" w:rsidR="0093456F" w:rsidRDefault="0093456F" w:rsidP="008F26C8">
            <w:pPr>
              <w:pStyle w:val="TableParagraph"/>
              <w:ind w:left="13" w:right="107"/>
            </w:pPr>
            <w:r>
              <w:rPr>
                <w:sz w:val="22"/>
              </w:rPr>
              <w:t>2a,</w:t>
            </w:r>
            <w:r>
              <w:rPr>
                <w:spacing w:val="-13"/>
                <w:sz w:val="22"/>
              </w:rPr>
              <w:t xml:space="preserve"> </w:t>
            </w:r>
            <w:r>
              <w:rPr>
                <w:sz w:val="22"/>
              </w:rPr>
              <w:t>2c,</w:t>
            </w:r>
            <w:r>
              <w:rPr>
                <w:spacing w:val="-12"/>
                <w:sz w:val="22"/>
              </w:rPr>
              <w:t xml:space="preserve"> </w:t>
            </w:r>
            <w:r>
              <w:rPr>
                <w:sz w:val="22"/>
              </w:rPr>
              <w:t xml:space="preserve">3a, </w:t>
            </w:r>
            <w:r>
              <w:rPr>
                <w:spacing w:val="-6"/>
                <w:sz w:val="22"/>
              </w:rPr>
              <w:t>3c</w:t>
            </w:r>
          </w:p>
        </w:tc>
        <w:tc>
          <w:tcPr>
            <w:tcW w:w="436" w:type="pct"/>
            <w:gridSpan w:val="2"/>
          </w:tcPr>
          <w:p w14:paraId="2CF626A3" w14:textId="77777777" w:rsidR="0093456F" w:rsidRDefault="0093456F" w:rsidP="008F26C8">
            <w:pPr>
              <w:pStyle w:val="TableParagraph"/>
              <w:ind w:left="11"/>
            </w:pPr>
            <w:r>
              <w:rPr>
                <w:sz w:val="22"/>
              </w:rPr>
              <w:t>SB,</w:t>
            </w:r>
            <w:r>
              <w:rPr>
                <w:spacing w:val="-13"/>
                <w:sz w:val="22"/>
              </w:rPr>
              <w:t xml:space="preserve"> </w:t>
            </w:r>
            <w:r>
              <w:rPr>
                <w:sz w:val="22"/>
              </w:rPr>
              <w:t>PC,</w:t>
            </w:r>
            <w:r>
              <w:rPr>
                <w:spacing w:val="-12"/>
                <w:sz w:val="22"/>
              </w:rPr>
              <w:t xml:space="preserve"> </w:t>
            </w:r>
            <w:r>
              <w:rPr>
                <w:sz w:val="22"/>
              </w:rPr>
              <w:t>DRB, HMC, EM</w:t>
            </w:r>
          </w:p>
        </w:tc>
        <w:tc>
          <w:tcPr>
            <w:tcW w:w="363" w:type="pct"/>
            <w:gridSpan w:val="2"/>
          </w:tcPr>
          <w:p w14:paraId="7A3506E4" w14:textId="77777777" w:rsidR="0093456F" w:rsidRDefault="0093456F" w:rsidP="008F26C8">
            <w:pPr>
              <w:pStyle w:val="TableParagraph"/>
              <w:spacing w:before="234"/>
              <w:ind w:left="462" w:right="95" w:hanging="341"/>
            </w:pPr>
            <w:r>
              <w:rPr>
                <w:sz w:val="22"/>
              </w:rPr>
              <w:t>Each</w:t>
            </w:r>
            <w:r>
              <w:rPr>
                <w:spacing w:val="-13"/>
                <w:sz w:val="22"/>
              </w:rPr>
              <w:t xml:space="preserve"> </w:t>
            </w:r>
            <w:r>
              <w:rPr>
                <w:sz w:val="22"/>
              </w:rPr>
              <w:t xml:space="preserve">Year- </w:t>
            </w:r>
            <w:r>
              <w:rPr>
                <w:spacing w:val="-6"/>
                <w:sz w:val="22"/>
              </w:rPr>
              <w:t>3Q</w:t>
            </w:r>
          </w:p>
        </w:tc>
        <w:tc>
          <w:tcPr>
            <w:tcW w:w="953" w:type="pct"/>
            <w:gridSpan w:val="2"/>
          </w:tcPr>
          <w:p w14:paraId="5F564433" w14:textId="77777777" w:rsidR="0093456F" w:rsidRDefault="0093456F" w:rsidP="008F26C8">
            <w:pPr>
              <w:pStyle w:val="TableParagraph"/>
              <w:ind w:left="11"/>
            </w:pPr>
            <w:r>
              <w:rPr>
                <w:sz w:val="22"/>
              </w:rPr>
              <w:t>Town,</w:t>
            </w:r>
            <w:r>
              <w:rPr>
                <w:spacing w:val="-11"/>
                <w:sz w:val="22"/>
              </w:rPr>
              <w:t xml:space="preserve"> </w:t>
            </w:r>
            <w:r>
              <w:rPr>
                <w:sz w:val="22"/>
              </w:rPr>
              <w:t>Low</w:t>
            </w:r>
            <w:r>
              <w:rPr>
                <w:spacing w:val="-10"/>
                <w:sz w:val="22"/>
              </w:rPr>
              <w:t xml:space="preserve"> </w:t>
            </w:r>
            <w:r>
              <w:rPr>
                <w:sz w:val="22"/>
              </w:rPr>
              <w:t>Town</w:t>
            </w:r>
            <w:r>
              <w:rPr>
                <w:spacing w:val="-8"/>
                <w:sz w:val="22"/>
              </w:rPr>
              <w:t xml:space="preserve"> </w:t>
            </w:r>
            <w:r>
              <w:rPr>
                <w:sz w:val="22"/>
              </w:rPr>
              <w:t>personnel</w:t>
            </w:r>
            <w:r>
              <w:rPr>
                <w:spacing w:val="-8"/>
                <w:sz w:val="22"/>
              </w:rPr>
              <w:t xml:space="preserve"> </w:t>
            </w:r>
            <w:r>
              <w:rPr>
                <w:sz w:val="22"/>
              </w:rPr>
              <w:t xml:space="preserve">time, </w:t>
            </w:r>
            <w:r>
              <w:rPr>
                <w:spacing w:val="-4"/>
                <w:sz w:val="22"/>
              </w:rPr>
              <w:t>WRC</w:t>
            </w:r>
          </w:p>
        </w:tc>
        <w:tc>
          <w:tcPr>
            <w:tcW w:w="957" w:type="pct"/>
            <w:gridSpan w:val="2"/>
          </w:tcPr>
          <w:p w14:paraId="0B833D9C" w14:textId="77777777" w:rsidR="0093456F" w:rsidRDefault="0093456F" w:rsidP="008F26C8">
            <w:pPr>
              <w:pStyle w:val="TableParagraph"/>
              <w:ind w:left="11"/>
            </w:pPr>
            <w:r>
              <w:t>Completed and ongoing</w:t>
            </w:r>
          </w:p>
          <w:p w14:paraId="44DF3E6C" w14:textId="77777777" w:rsidR="0093456F" w:rsidRDefault="0093456F" w:rsidP="008F26C8">
            <w:pPr>
              <w:pStyle w:val="TableParagraph"/>
              <w:ind w:left="11"/>
            </w:pPr>
            <w:r w:rsidRPr="00E911A1">
              <w:t>Incorporate projects and priorit</w:t>
            </w:r>
            <w:r>
              <w:t>i</w:t>
            </w:r>
            <w:r w:rsidRPr="00E911A1">
              <w:t>ze because of the plan as the budget allows</w:t>
            </w:r>
          </w:p>
          <w:p w14:paraId="436A8A47" w14:textId="77777777" w:rsidR="0093456F" w:rsidRPr="00E911A1" w:rsidRDefault="0093456F" w:rsidP="008F26C8">
            <w:pPr>
              <w:pStyle w:val="TableParagraph"/>
              <w:widowControl w:val="0"/>
              <w:adjustRightInd/>
              <w:ind w:left="11"/>
            </w:pPr>
            <w:r w:rsidRPr="00361613">
              <w:rPr>
                <w:highlight w:val="yellow"/>
              </w:rPr>
              <w:t>Add to current action list</w:t>
            </w:r>
            <w:r>
              <w:t>?</w:t>
            </w:r>
          </w:p>
          <w:p w14:paraId="6947A5D9" w14:textId="77777777" w:rsidR="0093456F" w:rsidRDefault="0093456F" w:rsidP="008F26C8">
            <w:pPr>
              <w:pStyle w:val="TableParagraph"/>
              <w:ind w:left="11"/>
            </w:pPr>
          </w:p>
        </w:tc>
      </w:tr>
      <w:tr w:rsidR="0093456F" w14:paraId="78F3C781" w14:textId="77777777" w:rsidTr="008F26C8">
        <w:trPr>
          <w:trHeight w:val="1296"/>
        </w:trPr>
        <w:tc>
          <w:tcPr>
            <w:tcW w:w="1266" w:type="pct"/>
            <w:gridSpan w:val="2"/>
            <w:shd w:val="clear" w:color="auto" w:fill="FAD3B4"/>
          </w:tcPr>
          <w:p w14:paraId="649DD1FE" w14:textId="77777777" w:rsidR="0093456F" w:rsidRDefault="0093456F" w:rsidP="008F26C8">
            <w:pPr>
              <w:pStyle w:val="TableParagraph"/>
              <w:spacing w:before="76" w:line="254" w:lineRule="auto"/>
              <w:ind w:left="182" w:right="160"/>
              <w:jc w:val="center"/>
            </w:pPr>
            <w:r>
              <w:rPr>
                <w:spacing w:val="-6"/>
                <w:sz w:val="22"/>
              </w:rPr>
              <w:t>Develop</w:t>
            </w:r>
            <w:r>
              <w:rPr>
                <w:spacing w:val="-7"/>
                <w:sz w:val="22"/>
              </w:rPr>
              <w:t xml:space="preserve"> </w:t>
            </w:r>
            <w:r>
              <w:rPr>
                <w:spacing w:val="-6"/>
                <w:sz w:val="22"/>
              </w:rPr>
              <w:t>a long-term plan</w:t>
            </w:r>
            <w:r>
              <w:rPr>
                <w:spacing w:val="-7"/>
                <w:sz w:val="22"/>
              </w:rPr>
              <w:t xml:space="preserve"> </w:t>
            </w:r>
            <w:r>
              <w:rPr>
                <w:spacing w:val="-6"/>
                <w:sz w:val="22"/>
              </w:rPr>
              <w:t>to</w:t>
            </w:r>
            <w:r>
              <w:rPr>
                <w:spacing w:val="-2"/>
                <w:sz w:val="22"/>
              </w:rPr>
              <w:t xml:space="preserve"> </w:t>
            </w:r>
            <w:r>
              <w:rPr>
                <w:spacing w:val="-6"/>
                <w:sz w:val="22"/>
              </w:rPr>
              <w:t>address</w:t>
            </w:r>
            <w:r>
              <w:rPr>
                <w:spacing w:val="-5"/>
                <w:sz w:val="22"/>
              </w:rPr>
              <w:t xml:space="preserve"> </w:t>
            </w:r>
            <w:r>
              <w:rPr>
                <w:spacing w:val="-6"/>
                <w:sz w:val="22"/>
              </w:rPr>
              <w:t xml:space="preserve">new </w:t>
            </w:r>
            <w:r>
              <w:rPr>
                <w:spacing w:val="-4"/>
                <w:sz w:val="22"/>
              </w:rPr>
              <w:t>Municipal</w:t>
            </w:r>
            <w:r>
              <w:rPr>
                <w:spacing w:val="-9"/>
                <w:sz w:val="22"/>
              </w:rPr>
              <w:t xml:space="preserve"> </w:t>
            </w:r>
            <w:r>
              <w:rPr>
                <w:spacing w:val="-4"/>
                <w:sz w:val="22"/>
              </w:rPr>
              <w:t>Roads</w:t>
            </w:r>
            <w:r>
              <w:rPr>
                <w:spacing w:val="-8"/>
                <w:sz w:val="22"/>
              </w:rPr>
              <w:t xml:space="preserve"> </w:t>
            </w:r>
            <w:r>
              <w:rPr>
                <w:spacing w:val="-4"/>
                <w:sz w:val="22"/>
              </w:rPr>
              <w:t>General</w:t>
            </w:r>
            <w:r>
              <w:rPr>
                <w:spacing w:val="-9"/>
                <w:sz w:val="22"/>
              </w:rPr>
              <w:t xml:space="preserve"> </w:t>
            </w:r>
            <w:r>
              <w:rPr>
                <w:spacing w:val="-4"/>
                <w:sz w:val="22"/>
              </w:rPr>
              <w:t>Permit</w:t>
            </w:r>
            <w:r>
              <w:rPr>
                <w:spacing w:val="-8"/>
                <w:sz w:val="22"/>
              </w:rPr>
              <w:t xml:space="preserve"> </w:t>
            </w:r>
            <w:r>
              <w:rPr>
                <w:spacing w:val="-4"/>
                <w:sz w:val="22"/>
              </w:rPr>
              <w:t xml:space="preserve">(MRGP) </w:t>
            </w:r>
            <w:r>
              <w:rPr>
                <w:spacing w:val="-2"/>
                <w:sz w:val="22"/>
              </w:rPr>
              <w:t>standards</w:t>
            </w:r>
            <w:r>
              <w:rPr>
                <w:spacing w:val="-11"/>
                <w:sz w:val="22"/>
              </w:rPr>
              <w:t xml:space="preserve"> </w:t>
            </w:r>
            <w:r>
              <w:rPr>
                <w:spacing w:val="-2"/>
                <w:sz w:val="22"/>
              </w:rPr>
              <w:t>for</w:t>
            </w:r>
            <w:r>
              <w:rPr>
                <w:spacing w:val="-10"/>
                <w:sz w:val="22"/>
              </w:rPr>
              <w:t xml:space="preserve"> </w:t>
            </w:r>
            <w:r>
              <w:rPr>
                <w:spacing w:val="-2"/>
                <w:sz w:val="22"/>
              </w:rPr>
              <w:t>prioritizing</w:t>
            </w:r>
            <w:r>
              <w:rPr>
                <w:spacing w:val="-11"/>
                <w:sz w:val="22"/>
              </w:rPr>
              <w:t xml:space="preserve"> </w:t>
            </w:r>
            <w:r>
              <w:rPr>
                <w:spacing w:val="-2"/>
                <w:sz w:val="22"/>
              </w:rPr>
              <w:t xml:space="preserve">hydrologically- </w:t>
            </w:r>
            <w:r>
              <w:rPr>
                <w:sz w:val="22"/>
              </w:rPr>
              <w:t>connected road segments.</w:t>
            </w:r>
          </w:p>
        </w:tc>
        <w:tc>
          <w:tcPr>
            <w:tcW w:w="229" w:type="pct"/>
            <w:gridSpan w:val="2"/>
          </w:tcPr>
          <w:p w14:paraId="158DEA99" w14:textId="77777777" w:rsidR="0093456F" w:rsidRDefault="0093456F" w:rsidP="008F26C8">
            <w:pPr>
              <w:pStyle w:val="TableParagraph"/>
              <w:rPr>
                <w:rFonts w:ascii="Arial"/>
                <w:b/>
              </w:rPr>
            </w:pPr>
          </w:p>
          <w:p w14:paraId="006DA396" w14:textId="77777777" w:rsidR="0093456F" w:rsidRDefault="0093456F" w:rsidP="008F26C8">
            <w:pPr>
              <w:pStyle w:val="TableParagraph"/>
              <w:spacing w:before="4"/>
              <w:rPr>
                <w:rFonts w:ascii="Arial"/>
                <w:b/>
              </w:rPr>
            </w:pPr>
          </w:p>
          <w:p w14:paraId="09296738" w14:textId="77777777" w:rsidR="0093456F" w:rsidRDefault="0093456F" w:rsidP="008F26C8">
            <w:pPr>
              <w:pStyle w:val="TableParagraph"/>
              <w:ind w:left="29" w:right="12"/>
              <w:jc w:val="center"/>
            </w:pPr>
            <w:r>
              <w:rPr>
                <w:spacing w:val="-10"/>
                <w:sz w:val="22"/>
              </w:rPr>
              <w:t>M</w:t>
            </w:r>
          </w:p>
        </w:tc>
        <w:tc>
          <w:tcPr>
            <w:tcW w:w="469" w:type="pct"/>
          </w:tcPr>
          <w:p w14:paraId="14698BE4" w14:textId="77777777" w:rsidR="0093456F" w:rsidRDefault="0093456F" w:rsidP="008F26C8">
            <w:pPr>
              <w:pStyle w:val="TableParagraph"/>
              <w:rPr>
                <w:rFonts w:ascii="Arial"/>
                <w:b/>
              </w:rPr>
            </w:pPr>
          </w:p>
          <w:p w14:paraId="30285FD1" w14:textId="77777777" w:rsidR="0093456F" w:rsidRDefault="0093456F" w:rsidP="008F26C8">
            <w:pPr>
              <w:pStyle w:val="TableParagraph"/>
              <w:spacing w:before="9"/>
              <w:rPr>
                <w:rFonts w:ascii="Arial"/>
                <w:b/>
              </w:rPr>
            </w:pPr>
          </w:p>
          <w:p w14:paraId="17F096AE" w14:textId="77777777" w:rsidR="0093456F" w:rsidRDefault="0093456F" w:rsidP="008F26C8">
            <w:pPr>
              <w:pStyle w:val="TableParagraph"/>
              <w:ind w:left="26"/>
              <w:jc w:val="center"/>
            </w:pPr>
            <w:r>
              <w:rPr>
                <w:spacing w:val="-2"/>
                <w:sz w:val="22"/>
              </w:rPr>
              <w:t>Erosion</w:t>
            </w:r>
          </w:p>
        </w:tc>
        <w:tc>
          <w:tcPr>
            <w:tcW w:w="327" w:type="pct"/>
            <w:gridSpan w:val="2"/>
          </w:tcPr>
          <w:p w14:paraId="03D14075" w14:textId="77777777" w:rsidR="0093456F" w:rsidRDefault="0093456F" w:rsidP="008F26C8">
            <w:pPr>
              <w:pStyle w:val="TableParagraph"/>
              <w:ind w:left="13" w:right="107"/>
            </w:pPr>
            <w:r>
              <w:rPr>
                <w:sz w:val="22"/>
              </w:rPr>
              <w:t>2a,</w:t>
            </w:r>
            <w:r>
              <w:rPr>
                <w:spacing w:val="-13"/>
                <w:sz w:val="22"/>
              </w:rPr>
              <w:t xml:space="preserve"> </w:t>
            </w:r>
            <w:r>
              <w:rPr>
                <w:sz w:val="22"/>
              </w:rPr>
              <w:t>2c,</w:t>
            </w:r>
            <w:r>
              <w:rPr>
                <w:spacing w:val="-12"/>
                <w:sz w:val="22"/>
              </w:rPr>
              <w:t xml:space="preserve"> </w:t>
            </w:r>
            <w:r>
              <w:rPr>
                <w:sz w:val="22"/>
              </w:rPr>
              <w:t>3a, 3c, 4a</w:t>
            </w:r>
          </w:p>
        </w:tc>
        <w:tc>
          <w:tcPr>
            <w:tcW w:w="436" w:type="pct"/>
            <w:gridSpan w:val="2"/>
          </w:tcPr>
          <w:p w14:paraId="0DA27CEB" w14:textId="77777777" w:rsidR="0093456F" w:rsidRDefault="0093456F" w:rsidP="008F26C8">
            <w:pPr>
              <w:pStyle w:val="TableParagraph"/>
              <w:ind w:left="11"/>
            </w:pPr>
            <w:r>
              <w:rPr>
                <w:sz w:val="22"/>
              </w:rPr>
              <w:t>SB,</w:t>
            </w:r>
            <w:r>
              <w:rPr>
                <w:spacing w:val="-12"/>
                <w:sz w:val="22"/>
              </w:rPr>
              <w:t xml:space="preserve"> </w:t>
            </w:r>
            <w:r>
              <w:rPr>
                <w:sz w:val="22"/>
              </w:rPr>
              <w:t>HD,</w:t>
            </w:r>
            <w:r>
              <w:rPr>
                <w:spacing w:val="-13"/>
                <w:sz w:val="22"/>
              </w:rPr>
              <w:t xml:space="preserve"> </w:t>
            </w:r>
            <w:r>
              <w:rPr>
                <w:sz w:val="22"/>
              </w:rPr>
              <w:t>PC,</w:t>
            </w:r>
            <w:r>
              <w:rPr>
                <w:spacing w:val="-12"/>
                <w:sz w:val="22"/>
              </w:rPr>
              <w:t xml:space="preserve"> </w:t>
            </w:r>
            <w:r>
              <w:rPr>
                <w:sz w:val="22"/>
              </w:rPr>
              <w:t>DRB, HMC, WRC</w:t>
            </w:r>
          </w:p>
        </w:tc>
        <w:tc>
          <w:tcPr>
            <w:tcW w:w="363" w:type="pct"/>
            <w:gridSpan w:val="2"/>
          </w:tcPr>
          <w:p w14:paraId="2D9F0C3E" w14:textId="77777777" w:rsidR="0093456F" w:rsidRDefault="0093456F" w:rsidP="008F26C8">
            <w:pPr>
              <w:pStyle w:val="TableParagraph"/>
              <w:spacing w:before="122"/>
              <w:rPr>
                <w:rFonts w:ascii="Arial"/>
                <w:b/>
              </w:rPr>
            </w:pPr>
          </w:p>
          <w:p w14:paraId="49A55F95" w14:textId="77777777" w:rsidR="0093456F" w:rsidRDefault="0093456F" w:rsidP="008F26C8">
            <w:pPr>
              <w:pStyle w:val="TableParagraph"/>
              <w:spacing w:before="1"/>
              <w:ind w:left="162"/>
            </w:pPr>
            <w:r>
              <w:rPr>
                <w:spacing w:val="-2"/>
                <w:sz w:val="22"/>
              </w:rPr>
              <w:t>2Q/2019-</w:t>
            </w:r>
          </w:p>
          <w:p w14:paraId="6850AA09" w14:textId="77777777" w:rsidR="0093456F" w:rsidRDefault="0093456F" w:rsidP="008F26C8">
            <w:pPr>
              <w:pStyle w:val="TableParagraph"/>
              <w:ind w:left="195"/>
            </w:pPr>
            <w:r>
              <w:rPr>
                <w:spacing w:val="-2"/>
                <w:sz w:val="22"/>
              </w:rPr>
              <w:t>4Q/2020</w:t>
            </w:r>
          </w:p>
        </w:tc>
        <w:tc>
          <w:tcPr>
            <w:tcW w:w="953" w:type="pct"/>
            <w:gridSpan w:val="2"/>
          </w:tcPr>
          <w:p w14:paraId="799807C3" w14:textId="77777777" w:rsidR="0093456F" w:rsidRDefault="0093456F" w:rsidP="008F26C8">
            <w:pPr>
              <w:pStyle w:val="TableParagraph"/>
              <w:ind w:left="11"/>
            </w:pPr>
            <w:r>
              <w:rPr>
                <w:sz w:val="22"/>
              </w:rPr>
              <w:t>Town,</w:t>
            </w:r>
            <w:r>
              <w:rPr>
                <w:spacing w:val="-11"/>
                <w:sz w:val="22"/>
              </w:rPr>
              <w:t xml:space="preserve"> </w:t>
            </w:r>
            <w:r>
              <w:rPr>
                <w:sz w:val="22"/>
              </w:rPr>
              <w:t>High</w:t>
            </w:r>
            <w:r>
              <w:rPr>
                <w:spacing w:val="-10"/>
                <w:sz w:val="22"/>
              </w:rPr>
              <w:t xml:space="preserve"> </w:t>
            </w:r>
            <w:r>
              <w:rPr>
                <w:sz w:val="22"/>
              </w:rPr>
              <w:t>Town</w:t>
            </w:r>
            <w:r>
              <w:rPr>
                <w:spacing w:val="-9"/>
                <w:sz w:val="22"/>
              </w:rPr>
              <w:t xml:space="preserve"> </w:t>
            </w:r>
            <w:r>
              <w:rPr>
                <w:sz w:val="22"/>
              </w:rPr>
              <w:t>personnel</w:t>
            </w:r>
            <w:r>
              <w:rPr>
                <w:spacing w:val="-9"/>
                <w:sz w:val="22"/>
              </w:rPr>
              <w:t xml:space="preserve"> </w:t>
            </w:r>
            <w:r>
              <w:rPr>
                <w:sz w:val="22"/>
              </w:rPr>
              <w:t xml:space="preserve">time, </w:t>
            </w:r>
            <w:r>
              <w:rPr>
                <w:spacing w:val="-4"/>
                <w:sz w:val="22"/>
              </w:rPr>
              <w:t>WRC</w:t>
            </w:r>
          </w:p>
        </w:tc>
        <w:tc>
          <w:tcPr>
            <w:tcW w:w="957" w:type="pct"/>
            <w:gridSpan w:val="2"/>
          </w:tcPr>
          <w:p w14:paraId="586EC4A4" w14:textId="77777777" w:rsidR="0093456F" w:rsidRDefault="0093456F" w:rsidP="008F26C8">
            <w:pPr>
              <w:pStyle w:val="TableParagraph"/>
              <w:ind w:left="11"/>
            </w:pPr>
            <w:r>
              <w:t>Ongoing as funded opportunities present themselves</w:t>
            </w:r>
          </w:p>
          <w:p w14:paraId="2C7AAAB6" w14:textId="77777777" w:rsidR="0093456F" w:rsidRDefault="0093456F" w:rsidP="008F26C8">
            <w:pPr>
              <w:pStyle w:val="TableParagraph"/>
              <w:ind w:left="11"/>
            </w:pPr>
            <w:r w:rsidRPr="00361613">
              <w:rPr>
                <w:highlight w:val="yellow"/>
              </w:rPr>
              <w:t>Add to current action list</w:t>
            </w:r>
          </w:p>
        </w:tc>
      </w:tr>
      <w:tr w:rsidR="0093456F" w14:paraId="61AD6C8B" w14:textId="77777777" w:rsidTr="008F26C8">
        <w:trPr>
          <w:trHeight w:val="539"/>
        </w:trPr>
        <w:tc>
          <w:tcPr>
            <w:tcW w:w="1266" w:type="pct"/>
            <w:gridSpan w:val="2"/>
            <w:shd w:val="clear" w:color="auto" w:fill="FAD3B4"/>
          </w:tcPr>
          <w:p w14:paraId="3B399354" w14:textId="77777777" w:rsidR="0093456F" w:rsidRDefault="0093456F" w:rsidP="008F26C8">
            <w:pPr>
              <w:pStyle w:val="TableParagraph"/>
              <w:spacing w:before="164"/>
              <w:ind w:left="182" w:right="166"/>
              <w:jc w:val="center"/>
            </w:pPr>
            <w:r>
              <w:rPr>
                <w:spacing w:val="-6"/>
                <w:sz w:val="22"/>
              </w:rPr>
              <w:t>Implement</w:t>
            </w:r>
            <w:r>
              <w:rPr>
                <w:spacing w:val="-4"/>
                <w:sz w:val="22"/>
              </w:rPr>
              <w:t xml:space="preserve"> </w:t>
            </w:r>
            <w:r>
              <w:rPr>
                <w:spacing w:val="-6"/>
                <w:sz w:val="22"/>
              </w:rPr>
              <w:t>MRGP</w:t>
            </w:r>
            <w:r>
              <w:rPr>
                <w:spacing w:val="-2"/>
                <w:sz w:val="22"/>
              </w:rPr>
              <w:t xml:space="preserve"> </w:t>
            </w:r>
            <w:r>
              <w:rPr>
                <w:spacing w:val="-6"/>
                <w:sz w:val="22"/>
              </w:rPr>
              <w:t>Plan</w:t>
            </w:r>
            <w:r>
              <w:rPr>
                <w:spacing w:val="-4"/>
                <w:sz w:val="22"/>
              </w:rPr>
              <w:t xml:space="preserve"> </w:t>
            </w:r>
            <w:r>
              <w:rPr>
                <w:spacing w:val="-6"/>
                <w:sz w:val="22"/>
              </w:rPr>
              <w:t>each</w:t>
            </w:r>
            <w:r>
              <w:rPr>
                <w:spacing w:val="-4"/>
                <w:sz w:val="22"/>
              </w:rPr>
              <w:t xml:space="preserve"> </w:t>
            </w:r>
            <w:r>
              <w:rPr>
                <w:spacing w:val="-6"/>
                <w:sz w:val="22"/>
              </w:rPr>
              <w:t>year</w:t>
            </w:r>
            <w:r>
              <w:rPr>
                <w:spacing w:val="-5"/>
                <w:sz w:val="22"/>
              </w:rPr>
              <w:t xml:space="preserve"> </w:t>
            </w:r>
            <w:r>
              <w:rPr>
                <w:spacing w:val="-6"/>
                <w:sz w:val="22"/>
              </w:rPr>
              <w:t>on</w:t>
            </w:r>
            <w:r>
              <w:rPr>
                <w:spacing w:val="-4"/>
                <w:sz w:val="22"/>
              </w:rPr>
              <w:t xml:space="preserve"> </w:t>
            </w:r>
            <w:r>
              <w:rPr>
                <w:spacing w:val="-6"/>
                <w:sz w:val="22"/>
              </w:rPr>
              <w:t>prioritized</w:t>
            </w:r>
          </w:p>
        </w:tc>
        <w:tc>
          <w:tcPr>
            <w:tcW w:w="229" w:type="pct"/>
            <w:gridSpan w:val="2"/>
          </w:tcPr>
          <w:p w14:paraId="2AD5D3E9" w14:textId="77777777" w:rsidR="0093456F" w:rsidRDefault="0093456F" w:rsidP="008F26C8">
            <w:pPr>
              <w:pStyle w:val="TableParagraph"/>
              <w:spacing w:before="133"/>
              <w:ind w:left="29" w:right="12"/>
              <w:jc w:val="center"/>
            </w:pPr>
            <w:r>
              <w:rPr>
                <w:spacing w:val="-10"/>
                <w:sz w:val="22"/>
              </w:rPr>
              <w:t>M</w:t>
            </w:r>
          </w:p>
        </w:tc>
        <w:tc>
          <w:tcPr>
            <w:tcW w:w="469" w:type="pct"/>
          </w:tcPr>
          <w:p w14:paraId="682F55AD" w14:textId="77777777" w:rsidR="0093456F" w:rsidRDefault="0093456F" w:rsidP="008F26C8">
            <w:pPr>
              <w:pStyle w:val="TableParagraph"/>
              <w:spacing w:before="136"/>
              <w:ind w:left="26"/>
              <w:jc w:val="center"/>
            </w:pPr>
            <w:r>
              <w:rPr>
                <w:spacing w:val="-2"/>
                <w:sz w:val="22"/>
              </w:rPr>
              <w:t>Erosion</w:t>
            </w:r>
          </w:p>
        </w:tc>
        <w:tc>
          <w:tcPr>
            <w:tcW w:w="327" w:type="pct"/>
            <w:gridSpan w:val="2"/>
          </w:tcPr>
          <w:p w14:paraId="7AF6CB59" w14:textId="77777777" w:rsidR="0093456F" w:rsidRDefault="0093456F" w:rsidP="008F26C8">
            <w:pPr>
              <w:pStyle w:val="TableParagraph"/>
              <w:ind w:left="13"/>
            </w:pPr>
            <w:r>
              <w:rPr>
                <w:sz w:val="22"/>
              </w:rPr>
              <w:t>1a,</w:t>
            </w:r>
            <w:r>
              <w:rPr>
                <w:spacing w:val="-2"/>
                <w:sz w:val="22"/>
              </w:rPr>
              <w:t xml:space="preserve"> </w:t>
            </w:r>
            <w:r>
              <w:rPr>
                <w:sz w:val="22"/>
              </w:rPr>
              <w:t>2c,</w:t>
            </w:r>
            <w:r>
              <w:rPr>
                <w:spacing w:val="-2"/>
                <w:sz w:val="22"/>
              </w:rPr>
              <w:t xml:space="preserve"> </w:t>
            </w:r>
            <w:r>
              <w:rPr>
                <w:spacing w:val="-5"/>
                <w:sz w:val="22"/>
              </w:rPr>
              <w:t>3c,</w:t>
            </w:r>
          </w:p>
          <w:p w14:paraId="68E41F0C" w14:textId="77777777" w:rsidR="0093456F" w:rsidRDefault="0093456F" w:rsidP="008F26C8">
            <w:pPr>
              <w:pStyle w:val="TableParagraph"/>
              <w:spacing w:line="252" w:lineRule="exact"/>
              <w:ind w:left="13"/>
            </w:pPr>
            <w:r>
              <w:rPr>
                <w:sz w:val="22"/>
              </w:rPr>
              <w:t>4a,</w:t>
            </w:r>
            <w:r>
              <w:rPr>
                <w:spacing w:val="-2"/>
                <w:sz w:val="22"/>
              </w:rPr>
              <w:t xml:space="preserve"> </w:t>
            </w:r>
            <w:r>
              <w:rPr>
                <w:spacing w:val="-5"/>
                <w:sz w:val="22"/>
              </w:rPr>
              <w:t>4c</w:t>
            </w:r>
          </w:p>
        </w:tc>
        <w:tc>
          <w:tcPr>
            <w:tcW w:w="436" w:type="pct"/>
            <w:gridSpan w:val="2"/>
          </w:tcPr>
          <w:p w14:paraId="12880A2C" w14:textId="77777777" w:rsidR="0093456F" w:rsidRDefault="0093456F" w:rsidP="008F26C8">
            <w:pPr>
              <w:pStyle w:val="TableParagraph"/>
              <w:ind w:left="11"/>
            </w:pPr>
            <w:r>
              <w:rPr>
                <w:sz w:val="22"/>
              </w:rPr>
              <w:t>SB,</w:t>
            </w:r>
            <w:r>
              <w:rPr>
                <w:spacing w:val="-2"/>
                <w:sz w:val="22"/>
              </w:rPr>
              <w:t xml:space="preserve"> </w:t>
            </w:r>
            <w:r>
              <w:rPr>
                <w:sz w:val="22"/>
              </w:rPr>
              <w:t>HD,</w:t>
            </w:r>
            <w:r>
              <w:rPr>
                <w:spacing w:val="-2"/>
                <w:sz w:val="22"/>
              </w:rPr>
              <w:t xml:space="preserve"> </w:t>
            </w:r>
            <w:r>
              <w:rPr>
                <w:spacing w:val="-5"/>
                <w:sz w:val="22"/>
              </w:rPr>
              <w:t>WRC</w:t>
            </w:r>
          </w:p>
        </w:tc>
        <w:tc>
          <w:tcPr>
            <w:tcW w:w="363" w:type="pct"/>
            <w:gridSpan w:val="2"/>
          </w:tcPr>
          <w:p w14:paraId="07FAE24D" w14:textId="77777777" w:rsidR="0093456F" w:rsidRDefault="0093456F" w:rsidP="008F26C8">
            <w:pPr>
              <w:pStyle w:val="TableParagraph"/>
              <w:ind w:left="157"/>
            </w:pPr>
            <w:r>
              <w:rPr>
                <w:sz w:val="22"/>
              </w:rPr>
              <w:t>Each</w:t>
            </w:r>
            <w:r>
              <w:rPr>
                <w:spacing w:val="-3"/>
                <w:sz w:val="22"/>
              </w:rPr>
              <w:t xml:space="preserve"> </w:t>
            </w:r>
            <w:r>
              <w:rPr>
                <w:spacing w:val="-4"/>
                <w:sz w:val="22"/>
              </w:rPr>
              <w:t>Year</w:t>
            </w:r>
          </w:p>
          <w:p w14:paraId="3EC84CCF" w14:textId="77777777" w:rsidR="0093456F" w:rsidRDefault="0093456F" w:rsidP="008F26C8">
            <w:pPr>
              <w:pStyle w:val="TableParagraph"/>
              <w:spacing w:line="252" w:lineRule="exact"/>
              <w:ind w:left="207"/>
            </w:pPr>
            <w:r>
              <w:rPr>
                <w:sz w:val="22"/>
              </w:rPr>
              <w:t>2Q</w:t>
            </w:r>
            <w:r>
              <w:rPr>
                <w:spacing w:val="-2"/>
                <w:sz w:val="22"/>
              </w:rPr>
              <w:t xml:space="preserve"> </w:t>
            </w:r>
            <w:r>
              <w:rPr>
                <w:sz w:val="22"/>
              </w:rPr>
              <w:t>&amp;</w:t>
            </w:r>
            <w:r>
              <w:rPr>
                <w:spacing w:val="1"/>
                <w:sz w:val="22"/>
              </w:rPr>
              <w:t xml:space="preserve"> </w:t>
            </w:r>
            <w:r>
              <w:rPr>
                <w:spacing w:val="-5"/>
                <w:sz w:val="22"/>
              </w:rPr>
              <w:t>3Q</w:t>
            </w:r>
          </w:p>
        </w:tc>
        <w:tc>
          <w:tcPr>
            <w:tcW w:w="953" w:type="pct"/>
            <w:gridSpan w:val="2"/>
          </w:tcPr>
          <w:p w14:paraId="25377AD1" w14:textId="77777777" w:rsidR="0093456F" w:rsidRDefault="0093456F" w:rsidP="008F26C8">
            <w:pPr>
              <w:pStyle w:val="TableParagraph"/>
              <w:ind w:left="11"/>
            </w:pPr>
            <w:r>
              <w:rPr>
                <w:sz w:val="22"/>
              </w:rPr>
              <w:t>BRGP,</w:t>
            </w:r>
            <w:r>
              <w:rPr>
                <w:spacing w:val="-8"/>
                <w:sz w:val="22"/>
              </w:rPr>
              <w:t xml:space="preserve"> </w:t>
            </w:r>
            <w:r>
              <w:rPr>
                <w:sz w:val="22"/>
              </w:rPr>
              <w:t>MRGIA,</w:t>
            </w:r>
            <w:r>
              <w:rPr>
                <w:spacing w:val="-2"/>
                <w:sz w:val="22"/>
              </w:rPr>
              <w:t xml:space="preserve"> </w:t>
            </w:r>
            <w:r>
              <w:rPr>
                <w:sz w:val="22"/>
              </w:rPr>
              <w:t>ERGP,</w:t>
            </w:r>
            <w:r>
              <w:rPr>
                <w:spacing w:val="-6"/>
                <w:sz w:val="22"/>
              </w:rPr>
              <w:t xml:space="preserve"> </w:t>
            </w:r>
            <w:r>
              <w:rPr>
                <w:sz w:val="22"/>
              </w:rPr>
              <w:t>CWBG,</w:t>
            </w:r>
            <w:r>
              <w:rPr>
                <w:spacing w:val="-2"/>
                <w:sz w:val="22"/>
              </w:rPr>
              <w:t xml:space="preserve"> </w:t>
            </w:r>
            <w:r>
              <w:rPr>
                <w:spacing w:val="-4"/>
                <w:sz w:val="22"/>
              </w:rPr>
              <w:t>HMGP,</w:t>
            </w:r>
          </w:p>
          <w:p w14:paraId="5C6F60B1" w14:textId="77777777" w:rsidR="0093456F" w:rsidRDefault="0093456F" w:rsidP="008F26C8">
            <w:pPr>
              <w:pStyle w:val="TableParagraph"/>
              <w:spacing w:line="252" w:lineRule="exact"/>
              <w:ind w:left="11"/>
            </w:pPr>
            <w:r>
              <w:rPr>
                <w:sz w:val="22"/>
              </w:rPr>
              <w:t>FMA,</w:t>
            </w:r>
            <w:r>
              <w:rPr>
                <w:spacing w:val="-4"/>
                <w:sz w:val="22"/>
              </w:rPr>
              <w:t xml:space="preserve"> </w:t>
            </w:r>
            <w:proofErr w:type="spellStart"/>
            <w:r>
              <w:rPr>
                <w:sz w:val="22"/>
              </w:rPr>
              <w:t>VTrans</w:t>
            </w:r>
            <w:proofErr w:type="spellEnd"/>
            <w:r>
              <w:rPr>
                <w:sz w:val="22"/>
              </w:rPr>
              <w:t>,</w:t>
            </w:r>
            <w:r>
              <w:rPr>
                <w:spacing w:val="-7"/>
                <w:sz w:val="22"/>
              </w:rPr>
              <w:t xml:space="preserve"> </w:t>
            </w:r>
            <w:r>
              <w:rPr>
                <w:sz w:val="22"/>
              </w:rPr>
              <w:t>TAP,</w:t>
            </w:r>
            <w:r>
              <w:rPr>
                <w:spacing w:val="-4"/>
                <w:sz w:val="22"/>
              </w:rPr>
              <w:t xml:space="preserve"> </w:t>
            </w:r>
            <w:r>
              <w:rPr>
                <w:sz w:val="22"/>
              </w:rPr>
              <w:t>THC2RP,</w:t>
            </w:r>
            <w:r>
              <w:rPr>
                <w:spacing w:val="-6"/>
                <w:sz w:val="22"/>
              </w:rPr>
              <w:t xml:space="preserve"> </w:t>
            </w:r>
            <w:r>
              <w:rPr>
                <w:spacing w:val="-2"/>
                <w:sz w:val="22"/>
              </w:rPr>
              <w:t>THSGP,</w:t>
            </w:r>
          </w:p>
        </w:tc>
        <w:tc>
          <w:tcPr>
            <w:tcW w:w="957" w:type="pct"/>
            <w:gridSpan w:val="2"/>
          </w:tcPr>
          <w:p w14:paraId="37DD4C0E" w14:textId="77777777" w:rsidR="0093456F" w:rsidRDefault="0093456F" w:rsidP="008F26C8">
            <w:pPr>
              <w:pStyle w:val="TableParagraph"/>
              <w:ind w:left="11"/>
            </w:pPr>
            <w:r w:rsidRPr="00847F45">
              <w:t>REI of 2025 will ensure to meet all requirements of ACT 64</w:t>
            </w:r>
          </w:p>
          <w:p w14:paraId="3FBB8230" w14:textId="77777777" w:rsidR="0093456F" w:rsidRPr="00847F45" w:rsidRDefault="0093456F" w:rsidP="008F26C8">
            <w:pPr>
              <w:pStyle w:val="TableParagraph"/>
              <w:widowControl w:val="0"/>
              <w:adjustRightInd/>
              <w:ind w:left="11"/>
            </w:pPr>
            <w:r w:rsidRPr="00361613">
              <w:rPr>
                <w:highlight w:val="yellow"/>
              </w:rPr>
              <w:t>Add to current action list</w:t>
            </w:r>
          </w:p>
          <w:p w14:paraId="177E41C2" w14:textId="77777777" w:rsidR="0093456F" w:rsidRDefault="0093456F" w:rsidP="008F26C8">
            <w:pPr>
              <w:pStyle w:val="TableParagraph"/>
              <w:ind w:left="11"/>
            </w:pPr>
          </w:p>
        </w:tc>
      </w:tr>
    </w:tbl>
    <w:p w14:paraId="5529EBC2" w14:textId="77777777" w:rsidR="0093456F" w:rsidRPr="00C75DE8" w:rsidRDefault="0093456F" w:rsidP="0093456F">
      <w:pPr>
        <w:widowControl w:val="0"/>
        <w:spacing w:line="252" w:lineRule="exact"/>
      </w:pPr>
      <w:r w:rsidRPr="00C75DE8">
        <w:rPr>
          <w:highlight w:val="yellow"/>
        </w:rPr>
        <w:t xml:space="preserve">ADD - Study Townshend </w:t>
      </w:r>
      <w:proofErr w:type="spellStart"/>
      <w:r w:rsidRPr="00C75DE8">
        <w:rPr>
          <w:highlight w:val="yellow"/>
        </w:rPr>
        <w:t>rd</w:t>
      </w:r>
      <w:proofErr w:type="spellEnd"/>
      <w:r w:rsidRPr="00C75DE8">
        <w:rPr>
          <w:highlight w:val="yellow"/>
        </w:rPr>
        <w:t xml:space="preserve"> floodplain to see the effects of removing the berms - add as an action item - the sediment all flows </w:t>
      </w:r>
      <w:proofErr w:type="gramStart"/>
      <w:r w:rsidRPr="00C75DE8">
        <w:rPr>
          <w:highlight w:val="yellow"/>
        </w:rPr>
        <w:t>in to</w:t>
      </w:r>
      <w:proofErr w:type="gramEnd"/>
      <w:r w:rsidRPr="00C75DE8">
        <w:rPr>
          <w:highlight w:val="yellow"/>
        </w:rPr>
        <w:t xml:space="preserve"> the river</w:t>
      </w:r>
    </w:p>
    <w:p w14:paraId="44465475" w14:textId="77777777" w:rsidR="0093456F" w:rsidRDefault="0093456F" w:rsidP="0093456F">
      <w:pPr>
        <w:spacing w:line="252" w:lineRule="exact"/>
        <w:sectPr w:rsidR="0093456F" w:rsidSect="0093456F">
          <w:pgSz w:w="15840" w:h="12240" w:orient="landscape"/>
          <w:pgMar w:top="1380" w:right="605" w:bottom="1195" w:left="965" w:header="0" w:footer="1008" w:gutter="0"/>
          <w:pgBorders w:offsetFrom="page">
            <w:top w:val="single" w:sz="4" w:space="24" w:color="4F81BC"/>
            <w:left w:val="single" w:sz="4" w:space="24" w:color="4F81BC"/>
            <w:bottom w:val="single" w:sz="4" w:space="24" w:color="4F81BC"/>
            <w:right w:val="single" w:sz="4" w:space="24" w:color="4F81BC"/>
          </w:pgBorders>
          <w:cols w:space="720"/>
        </w:sectPr>
      </w:pPr>
    </w:p>
    <w:p w14:paraId="5922E452" w14:textId="77777777" w:rsidR="0093456F" w:rsidRDefault="0093456F" w:rsidP="0093456F">
      <w:pPr>
        <w:pStyle w:val="BodyText"/>
        <w:spacing w:before="2"/>
        <w:rPr>
          <w:rFonts w:ascii="Arial"/>
          <w:b w:val="0"/>
          <w:sz w:val="5"/>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598"/>
        <w:gridCol w:w="680"/>
        <w:gridCol w:w="1326"/>
        <w:gridCol w:w="1021"/>
        <w:gridCol w:w="1241"/>
        <w:gridCol w:w="982"/>
        <w:gridCol w:w="2703"/>
        <w:gridCol w:w="2709"/>
      </w:tblGrid>
      <w:tr w:rsidR="0093456F" w14:paraId="0071156A" w14:textId="77777777" w:rsidTr="008F26C8">
        <w:trPr>
          <w:trHeight w:val="537"/>
        </w:trPr>
        <w:tc>
          <w:tcPr>
            <w:tcW w:w="1269" w:type="pct"/>
            <w:shd w:val="clear" w:color="auto" w:fill="C5DFB3"/>
          </w:tcPr>
          <w:p w14:paraId="2A9DF322" w14:textId="77777777" w:rsidR="0093456F" w:rsidRDefault="0093456F" w:rsidP="008F26C8">
            <w:pPr>
              <w:pStyle w:val="TableParagraph"/>
              <w:spacing w:before="55"/>
              <w:rPr>
                <w:rFonts w:ascii="Arial"/>
                <w:b/>
              </w:rPr>
            </w:pPr>
          </w:p>
          <w:p w14:paraId="088534EC" w14:textId="77777777" w:rsidR="0093456F" w:rsidRDefault="0093456F" w:rsidP="008F26C8">
            <w:pPr>
              <w:pStyle w:val="TableParagraph"/>
              <w:spacing w:line="265" w:lineRule="exact"/>
              <w:ind w:left="182" w:right="169"/>
              <w:jc w:val="center"/>
            </w:pPr>
            <w:r>
              <w:rPr>
                <w:b/>
                <w:w w:val="85"/>
              </w:rPr>
              <w:t>MITIGATION</w:t>
            </w:r>
            <w:r>
              <w:rPr>
                <w:b/>
                <w:spacing w:val="-8"/>
              </w:rPr>
              <w:t xml:space="preserve"> </w:t>
            </w:r>
            <w:r>
              <w:rPr>
                <w:b/>
                <w:w w:val="85"/>
              </w:rPr>
              <w:t>ACTION</w:t>
            </w:r>
            <w:r>
              <w:rPr>
                <w:b/>
                <w:spacing w:val="-2"/>
              </w:rPr>
              <w:t xml:space="preserve"> </w:t>
            </w:r>
            <w:r>
              <w:rPr>
                <w:b/>
                <w:w w:val="85"/>
              </w:rPr>
              <w:t>OR</w:t>
            </w:r>
            <w:r>
              <w:rPr>
                <w:b/>
                <w:spacing w:val="2"/>
              </w:rPr>
              <w:t xml:space="preserve"> </w:t>
            </w:r>
            <w:r>
              <w:rPr>
                <w:b/>
                <w:spacing w:val="-2"/>
                <w:w w:val="85"/>
              </w:rPr>
              <w:t>STRATEGY</w:t>
            </w:r>
          </w:p>
        </w:tc>
        <w:tc>
          <w:tcPr>
            <w:tcW w:w="232" w:type="pct"/>
            <w:shd w:val="clear" w:color="auto" w:fill="C5DFB3"/>
          </w:tcPr>
          <w:p w14:paraId="794C05D7" w14:textId="77777777" w:rsidR="0093456F" w:rsidRDefault="0093456F" w:rsidP="008F26C8">
            <w:pPr>
              <w:pStyle w:val="TableParagraph"/>
              <w:rPr>
                <w:rFonts w:ascii="Times New Roman"/>
                <w:sz w:val="20"/>
              </w:rPr>
            </w:pPr>
            <w:r>
              <w:rPr>
                <w:b/>
                <w:spacing w:val="-2"/>
              </w:rPr>
              <w:t>TYPE</w:t>
            </w:r>
            <w:r>
              <w:rPr>
                <w:b/>
                <w:spacing w:val="-2"/>
                <w:vertAlign w:val="superscript"/>
              </w:rPr>
              <w:t>1</w:t>
            </w:r>
          </w:p>
        </w:tc>
        <w:tc>
          <w:tcPr>
            <w:tcW w:w="472" w:type="pct"/>
            <w:shd w:val="clear" w:color="auto" w:fill="C5DFB3"/>
          </w:tcPr>
          <w:p w14:paraId="74890D93" w14:textId="77777777" w:rsidR="0093456F" w:rsidRDefault="0093456F" w:rsidP="008F26C8">
            <w:pPr>
              <w:pStyle w:val="TableParagraph"/>
              <w:rPr>
                <w:rFonts w:ascii="Times New Roman"/>
                <w:sz w:val="20"/>
              </w:rPr>
            </w:pPr>
            <w:r>
              <w:rPr>
                <w:b/>
                <w:spacing w:val="-2"/>
              </w:rPr>
              <w:t>HAZARD ADDRESSED</w:t>
            </w:r>
          </w:p>
        </w:tc>
        <w:tc>
          <w:tcPr>
            <w:tcW w:w="329" w:type="pct"/>
            <w:shd w:val="clear" w:color="auto" w:fill="C5DFB3"/>
          </w:tcPr>
          <w:p w14:paraId="48DAC600" w14:textId="77777777" w:rsidR="0093456F" w:rsidRDefault="0093456F" w:rsidP="008F26C8">
            <w:pPr>
              <w:pStyle w:val="TableParagraph"/>
              <w:spacing w:before="42"/>
              <w:ind w:left="263" w:hanging="36"/>
              <w:rPr>
                <w:b/>
              </w:rPr>
            </w:pPr>
            <w:r>
              <w:rPr>
                <w:b/>
                <w:spacing w:val="-2"/>
                <w:w w:val="90"/>
              </w:rPr>
              <w:t>RELATED</w:t>
            </w:r>
          </w:p>
          <w:p w14:paraId="0BEAC2BF" w14:textId="77777777" w:rsidR="0093456F" w:rsidRDefault="0093456F" w:rsidP="008F26C8">
            <w:pPr>
              <w:pStyle w:val="TableParagraph"/>
              <w:rPr>
                <w:rFonts w:ascii="Times New Roman"/>
                <w:sz w:val="20"/>
              </w:rPr>
            </w:pPr>
            <w:r>
              <w:rPr>
                <w:b/>
                <w:spacing w:val="-2"/>
                <w:w w:val="95"/>
              </w:rPr>
              <w:t xml:space="preserve">GOAL/ </w:t>
            </w:r>
            <w:r>
              <w:rPr>
                <w:b/>
                <w:spacing w:val="-4"/>
                <w:w w:val="80"/>
              </w:rPr>
              <w:t>OBJECTIVE</w:t>
            </w:r>
            <w:r>
              <w:rPr>
                <w:b/>
                <w:spacing w:val="-4"/>
                <w:w w:val="80"/>
                <w:vertAlign w:val="superscript"/>
              </w:rPr>
              <w:t>2</w:t>
            </w:r>
          </w:p>
        </w:tc>
        <w:tc>
          <w:tcPr>
            <w:tcW w:w="439" w:type="pct"/>
            <w:shd w:val="clear" w:color="auto" w:fill="C5DFB3"/>
          </w:tcPr>
          <w:p w14:paraId="483DDD92" w14:textId="77777777" w:rsidR="0093456F" w:rsidRDefault="0093456F" w:rsidP="008F26C8">
            <w:pPr>
              <w:pStyle w:val="TableParagraph"/>
              <w:rPr>
                <w:rFonts w:ascii="Times New Roman"/>
                <w:sz w:val="20"/>
              </w:rPr>
            </w:pPr>
            <w:r>
              <w:rPr>
                <w:b/>
                <w:spacing w:val="-2"/>
                <w:w w:val="85"/>
              </w:rPr>
              <w:t xml:space="preserve">RESPONSIBLE </w:t>
            </w:r>
            <w:r>
              <w:rPr>
                <w:b/>
                <w:spacing w:val="-2"/>
              </w:rPr>
              <w:t>PARTY</w:t>
            </w:r>
            <w:r>
              <w:rPr>
                <w:b/>
                <w:spacing w:val="-2"/>
                <w:vertAlign w:val="superscript"/>
              </w:rPr>
              <w:t>3</w:t>
            </w:r>
          </w:p>
        </w:tc>
        <w:tc>
          <w:tcPr>
            <w:tcW w:w="344" w:type="pct"/>
            <w:shd w:val="clear" w:color="auto" w:fill="C5DFB3"/>
          </w:tcPr>
          <w:p w14:paraId="086A0F1F" w14:textId="77777777" w:rsidR="0093456F" w:rsidRDefault="0093456F" w:rsidP="008F26C8">
            <w:pPr>
              <w:pStyle w:val="TableParagraph"/>
              <w:rPr>
                <w:rFonts w:ascii="Times New Roman"/>
                <w:sz w:val="20"/>
              </w:rPr>
            </w:pPr>
            <w:r>
              <w:rPr>
                <w:b/>
                <w:spacing w:val="-4"/>
                <w:w w:val="95"/>
              </w:rPr>
              <w:t xml:space="preserve">TIME </w:t>
            </w:r>
            <w:r>
              <w:rPr>
                <w:b/>
                <w:spacing w:val="-4"/>
                <w:w w:val="80"/>
              </w:rPr>
              <w:t>FRAME</w:t>
            </w:r>
          </w:p>
        </w:tc>
        <w:tc>
          <w:tcPr>
            <w:tcW w:w="958" w:type="pct"/>
            <w:shd w:val="clear" w:color="auto" w:fill="C5DFB3"/>
          </w:tcPr>
          <w:p w14:paraId="67D2CD02" w14:textId="77777777" w:rsidR="0093456F" w:rsidRDefault="0093456F" w:rsidP="008F26C8">
            <w:pPr>
              <w:pStyle w:val="TableParagraph"/>
              <w:spacing w:line="252" w:lineRule="exact"/>
              <w:ind w:left="11"/>
            </w:pPr>
            <w:r>
              <w:rPr>
                <w:b/>
                <w:w w:val="90"/>
              </w:rPr>
              <w:t>FUNDING</w:t>
            </w:r>
            <w:r>
              <w:rPr>
                <w:b/>
                <w:spacing w:val="-9"/>
                <w:w w:val="90"/>
              </w:rPr>
              <w:t xml:space="preserve"> </w:t>
            </w:r>
            <w:r>
              <w:rPr>
                <w:b/>
                <w:w w:val="90"/>
              </w:rPr>
              <w:t>SOURCE/</w:t>
            </w:r>
            <w:r>
              <w:rPr>
                <w:b/>
                <w:spacing w:val="10"/>
              </w:rPr>
              <w:t xml:space="preserve"> </w:t>
            </w:r>
            <w:r>
              <w:rPr>
                <w:b/>
                <w:w w:val="90"/>
              </w:rPr>
              <w:t>COST</w:t>
            </w:r>
            <w:r>
              <w:rPr>
                <w:b/>
                <w:spacing w:val="-9"/>
                <w:w w:val="90"/>
              </w:rPr>
              <w:t xml:space="preserve"> </w:t>
            </w:r>
            <w:r>
              <w:rPr>
                <w:b/>
                <w:w w:val="90"/>
              </w:rPr>
              <w:t xml:space="preserve">TO </w:t>
            </w:r>
            <w:r>
              <w:rPr>
                <w:b/>
                <w:spacing w:val="-4"/>
              </w:rPr>
              <w:t>TOWN</w:t>
            </w:r>
            <w:r>
              <w:rPr>
                <w:b/>
                <w:spacing w:val="-4"/>
                <w:vertAlign w:val="superscript"/>
              </w:rPr>
              <w:t>4</w:t>
            </w:r>
          </w:p>
        </w:tc>
        <w:tc>
          <w:tcPr>
            <w:tcW w:w="957" w:type="pct"/>
            <w:shd w:val="clear" w:color="auto" w:fill="C5DFB3"/>
          </w:tcPr>
          <w:p w14:paraId="1D0FC123" w14:textId="77777777" w:rsidR="0093456F" w:rsidRDefault="0093456F" w:rsidP="008F26C8">
            <w:pPr>
              <w:pStyle w:val="TableParagraph"/>
              <w:spacing w:line="265" w:lineRule="exact"/>
              <w:ind w:left="11"/>
            </w:pPr>
            <w:r>
              <w:rPr>
                <w:b/>
                <w:w w:val="90"/>
              </w:rPr>
              <w:t>2025 Update</w:t>
            </w:r>
          </w:p>
        </w:tc>
      </w:tr>
      <w:tr w:rsidR="0093456F" w14:paraId="46D24D9E" w14:textId="77777777" w:rsidTr="008F26C8">
        <w:trPr>
          <w:trHeight w:val="1295"/>
        </w:trPr>
        <w:tc>
          <w:tcPr>
            <w:tcW w:w="1269" w:type="pct"/>
            <w:shd w:val="clear" w:color="auto" w:fill="FAD3B4"/>
          </w:tcPr>
          <w:p w14:paraId="0D4F31BE" w14:textId="77777777" w:rsidR="0093456F" w:rsidRDefault="0093456F" w:rsidP="008F26C8">
            <w:pPr>
              <w:pStyle w:val="TableParagraph"/>
              <w:spacing w:before="76" w:line="254" w:lineRule="auto"/>
              <w:ind w:left="1312" w:right="110" w:hanging="992"/>
            </w:pPr>
            <w:r>
              <w:rPr>
                <w:spacing w:val="-6"/>
                <w:sz w:val="22"/>
              </w:rPr>
              <w:t>Remove</w:t>
            </w:r>
            <w:r>
              <w:rPr>
                <w:spacing w:val="-7"/>
                <w:sz w:val="22"/>
              </w:rPr>
              <w:t xml:space="preserve"> </w:t>
            </w:r>
            <w:r>
              <w:rPr>
                <w:spacing w:val="-6"/>
                <w:sz w:val="22"/>
              </w:rPr>
              <w:t xml:space="preserve">Kidder Hill Dam to reduce upstream </w:t>
            </w:r>
            <w:r>
              <w:rPr>
                <w:sz w:val="22"/>
              </w:rPr>
              <w:t>erosion and flooding.</w:t>
            </w:r>
          </w:p>
          <w:p w14:paraId="3233FC46" w14:textId="77777777" w:rsidR="0093456F" w:rsidRDefault="0093456F" w:rsidP="008F26C8">
            <w:pPr>
              <w:pStyle w:val="TableParagraph"/>
              <w:spacing w:before="67" w:line="280" w:lineRule="atLeast"/>
              <w:ind w:left="1392" w:right="263" w:hanging="1105"/>
            </w:pPr>
            <w:r>
              <w:rPr>
                <w:sz w:val="22"/>
              </w:rPr>
              <w:t>(See</w:t>
            </w:r>
            <w:r>
              <w:rPr>
                <w:spacing w:val="-5"/>
                <w:sz w:val="22"/>
              </w:rPr>
              <w:t xml:space="preserve"> </w:t>
            </w:r>
            <w:r>
              <w:rPr>
                <w:b/>
                <w:sz w:val="22"/>
              </w:rPr>
              <w:t>Appendix</w:t>
            </w:r>
            <w:r>
              <w:rPr>
                <w:b/>
                <w:spacing w:val="-3"/>
                <w:sz w:val="22"/>
              </w:rPr>
              <w:t xml:space="preserve"> </w:t>
            </w:r>
            <w:r>
              <w:rPr>
                <w:b/>
                <w:sz w:val="22"/>
              </w:rPr>
              <w:t>F</w:t>
            </w:r>
            <w:r>
              <w:rPr>
                <w:sz w:val="22"/>
              </w:rPr>
              <w:t>:</w:t>
            </w:r>
            <w:r>
              <w:rPr>
                <w:spacing w:val="40"/>
                <w:sz w:val="22"/>
              </w:rPr>
              <w:t xml:space="preserve"> </w:t>
            </w:r>
            <w:r>
              <w:rPr>
                <w:sz w:val="22"/>
              </w:rPr>
              <w:t>Project</w:t>
            </w:r>
            <w:r>
              <w:rPr>
                <w:spacing w:val="-3"/>
                <w:sz w:val="22"/>
              </w:rPr>
              <w:t xml:space="preserve"> </w:t>
            </w:r>
            <w:r>
              <w:rPr>
                <w:sz w:val="22"/>
              </w:rPr>
              <w:t>#27</w:t>
            </w:r>
            <w:r>
              <w:rPr>
                <w:spacing w:val="-3"/>
                <w:sz w:val="22"/>
              </w:rPr>
              <w:t xml:space="preserve"> </w:t>
            </w:r>
            <w:r>
              <w:rPr>
                <w:sz w:val="22"/>
              </w:rPr>
              <w:t>in</w:t>
            </w:r>
            <w:r>
              <w:rPr>
                <w:spacing w:val="-6"/>
                <w:sz w:val="22"/>
              </w:rPr>
              <w:t xml:space="preserve"> </w:t>
            </w:r>
            <w:r>
              <w:rPr>
                <w:sz w:val="22"/>
              </w:rPr>
              <w:t>RCP,</w:t>
            </w:r>
            <w:r>
              <w:rPr>
                <w:spacing w:val="-3"/>
                <w:sz w:val="22"/>
              </w:rPr>
              <w:t xml:space="preserve"> </w:t>
            </w:r>
            <w:r>
              <w:rPr>
                <w:sz w:val="22"/>
              </w:rPr>
              <w:t>and</w:t>
            </w:r>
            <w:r>
              <w:rPr>
                <w:spacing w:val="-5"/>
                <w:sz w:val="22"/>
              </w:rPr>
              <w:t xml:space="preserve"> </w:t>
            </w:r>
            <w:r>
              <w:rPr>
                <w:sz w:val="22"/>
              </w:rPr>
              <w:t xml:space="preserve">a priority in RCMR) </w:t>
            </w:r>
            <w:r>
              <w:rPr>
                <w:sz w:val="22"/>
                <w:vertAlign w:val="superscript"/>
              </w:rPr>
              <w:t>2</w:t>
            </w:r>
          </w:p>
        </w:tc>
        <w:tc>
          <w:tcPr>
            <w:tcW w:w="232" w:type="pct"/>
          </w:tcPr>
          <w:p w14:paraId="0F61DBE4" w14:textId="77777777" w:rsidR="0093456F" w:rsidRDefault="0093456F" w:rsidP="008F26C8">
            <w:pPr>
              <w:pStyle w:val="TableParagraph"/>
              <w:rPr>
                <w:rFonts w:ascii="Arial"/>
                <w:b/>
              </w:rPr>
            </w:pPr>
          </w:p>
          <w:p w14:paraId="383D7C7A" w14:textId="77777777" w:rsidR="0093456F" w:rsidRDefault="0093456F" w:rsidP="008F26C8">
            <w:pPr>
              <w:pStyle w:val="TableParagraph"/>
              <w:spacing w:before="4"/>
              <w:rPr>
                <w:rFonts w:ascii="Arial"/>
                <w:b/>
              </w:rPr>
            </w:pPr>
          </w:p>
          <w:p w14:paraId="29DD30D2" w14:textId="77777777" w:rsidR="0093456F" w:rsidRDefault="0093456F" w:rsidP="008F26C8">
            <w:pPr>
              <w:pStyle w:val="TableParagraph"/>
              <w:ind w:left="29" w:right="12"/>
              <w:jc w:val="center"/>
            </w:pPr>
            <w:r>
              <w:rPr>
                <w:spacing w:val="-10"/>
                <w:sz w:val="22"/>
              </w:rPr>
              <w:t>M</w:t>
            </w:r>
          </w:p>
        </w:tc>
        <w:tc>
          <w:tcPr>
            <w:tcW w:w="472" w:type="pct"/>
          </w:tcPr>
          <w:p w14:paraId="25A6B804" w14:textId="77777777" w:rsidR="0093456F" w:rsidRDefault="0093456F" w:rsidP="008F26C8">
            <w:pPr>
              <w:pStyle w:val="TableParagraph"/>
              <w:rPr>
                <w:rFonts w:ascii="Arial"/>
                <w:b/>
              </w:rPr>
            </w:pPr>
          </w:p>
          <w:p w14:paraId="07EE2F1F" w14:textId="77777777" w:rsidR="0093456F" w:rsidRDefault="0093456F" w:rsidP="008F26C8">
            <w:pPr>
              <w:pStyle w:val="TableParagraph"/>
              <w:spacing w:before="9"/>
              <w:rPr>
                <w:rFonts w:ascii="Arial"/>
                <w:b/>
              </w:rPr>
            </w:pPr>
          </w:p>
          <w:p w14:paraId="57927E8B" w14:textId="77777777" w:rsidR="0093456F" w:rsidRDefault="0093456F" w:rsidP="008F26C8">
            <w:pPr>
              <w:pStyle w:val="TableParagraph"/>
              <w:ind w:left="191"/>
            </w:pPr>
            <w:r>
              <w:rPr>
                <w:sz w:val="22"/>
              </w:rPr>
              <w:t>Flood,</w:t>
            </w:r>
            <w:r>
              <w:rPr>
                <w:spacing w:val="-4"/>
                <w:sz w:val="22"/>
              </w:rPr>
              <w:t xml:space="preserve"> </w:t>
            </w:r>
            <w:r>
              <w:rPr>
                <w:spacing w:val="-2"/>
                <w:sz w:val="22"/>
              </w:rPr>
              <w:t>Erosion</w:t>
            </w:r>
          </w:p>
        </w:tc>
        <w:tc>
          <w:tcPr>
            <w:tcW w:w="329" w:type="pct"/>
          </w:tcPr>
          <w:p w14:paraId="2A0D82DF" w14:textId="77777777" w:rsidR="0093456F" w:rsidRDefault="0093456F" w:rsidP="008F26C8">
            <w:pPr>
              <w:pStyle w:val="TableParagraph"/>
              <w:spacing w:line="265" w:lineRule="exact"/>
              <w:ind w:left="13"/>
            </w:pPr>
            <w:r>
              <w:rPr>
                <w:sz w:val="22"/>
              </w:rPr>
              <w:t>1a,</w:t>
            </w:r>
            <w:r>
              <w:rPr>
                <w:spacing w:val="-2"/>
                <w:sz w:val="22"/>
              </w:rPr>
              <w:t xml:space="preserve"> </w:t>
            </w:r>
            <w:r>
              <w:rPr>
                <w:sz w:val="22"/>
              </w:rPr>
              <w:t>2c,</w:t>
            </w:r>
            <w:r>
              <w:rPr>
                <w:spacing w:val="-2"/>
                <w:sz w:val="22"/>
              </w:rPr>
              <w:t xml:space="preserve"> </w:t>
            </w:r>
            <w:r>
              <w:rPr>
                <w:spacing w:val="-5"/>
                <w:sz w:val="22"/>
              </w:rPr>
              <w:t>3c</w:t>
            </w:r>
          </w:p>
        </w:tc>
        <w:tc>
          <w:tcPr>
            <w:tcW w:w="439" w:type="pct"/>
          </w:tcPr>
          <w:p w14:paraId="63627FD3" w14:textId="77777777" w:rsidR="0093456F" w:rsidRDefault="0093456F" w:rsidP="008F26C8">
            <w:pPr>
              <w:pStyle w:val="TableParagraph"/>
              <w:spacing w:line="265" w:lineRule="exact"/>
              <w:ind w:left="11"/>
            </w:pPr>
            <w:r>
              <w:rPr>
                <w:sz w:val="22"/>
              </w:rPr>
              <w:t>SB,</w:t>
            </w:r>
            <w:r>
              <w:rPr>
                <w:spacing w:val="-1"/>
                <w:sz w:val="22"/>
              </w:rPr>
              <w:t xml:space="preserve"> </w:t>
            </w:r>
            <w:r>
              <w:rPr>
                <w:spacing w:val="-5"/>
                <w:sz w:val="22"/>
              </w:rPr>
              <w:t>CRC</w:t>
            </w:r>
          </w:p>
        </w:tc>
        <w:tc>
          <w:tcPr>
            <w:tcW w:w="344" w:type="pct"/>
          </w:tcPr>
          <w:p w14:paraId="54CEA12F" w14:textId="77777777" w:rsidR="0093456F" w:rsidRDefault="0093456F" w:rsidP="008F26C8">
            <w:pPr>
              <w:pStyle w:val="TableParagraph"/>
              <w:spacing w:before="122"/>
              <w:rPr>
                <w:rFonts w:ascii="Arial"/>
                <w:b/>
              </w:rPr>
            </w:pPr>
          </w:p>
          <w:p w14:paraId="160A789F" w14:textId="77777777" w:rsidR="0093456F" w:rsidRDefault="0093456F" w:rsidP="008F26C8">
            <w:pPr>
              <w:pStyle w:val="TableParagraph"/>
              <w:spacing w:before="1"/>
              <w:ind w:left="114"/>
            </w:pPr>
            <w:r>
              <w:rPr>
                <w:sz w:val="22"/>
              </w:rPr>
              <w:t>3Q/2019</w:t>
            </w:r>
            <w:r>
              <w:rPr>
                <w:spacing w:val="-7"/>
                <w:sz w:val="22"/>
              </w:rPr>
              <w:t xml:space="preserve"> </w:t>
            </w:r>
            <w:r>
              <w:rPr>
                <w:spacing w:val="-10"/>
                <w:sz w:val="22"/>
              </w:rPr>
              <w:t>–</w:t>
            </w:r>
          </w:p>
          <w:p w14:paraId="2AC2187F" w14:textId="77777777" w:rsidR="0093456F" w:rsidRDefault="0093456F" w:rsidP="008F26C8">
            <w:pPr>
              <w:pStyle w:val="TableParagraph"/>
              <w:ind w:left="195"/>
            </w:pPr>
            <w:r>
              <w:rPr>
                <w:spacing w:val="-2"/>
                <w:sz w:val="22"/>
              </w:rPr>
              <w:t>4Q/2019</w:t>
            </w:r>
          </w:p>
        </w:tc>
        <w:tc>
          <w:tcPr>
            <w:tcW w:w="958" w:type="pct"/>
          </w:tcPr>
          <w:p w14:paraId="73328478" w14:textId="77777777" w:rsidR="0093456F" w:rsidRDefault="0093456F" w:rsidP="008F26C8">
            <w:pPr>
              <w:pStyle w:val="TableParagraph"/>
              <w:spacing w:line="265" w:lineRule="exact"/>
              <w:ind w:left="11"/>
            </w:pPr>
            <w:r>
              <w:rPr>
                <w:sz w:val="22"/>
              </w:rPr>
              <w:t>ERGP,</w:t>
            </w:r>
            <w:r>
              <w:rPr>
                <w:spacing w:val="-5"/>
                <w:sz w:val="22"/>
              </w:rPr>
              <w:t xml:space="preserve"> </w:t>
            </w:r>
            <w:r>
              <w:rPr>
                <w:sz w:val="22"/>
              </w:rPr>
              <w:t>CWBG,</w:t>
            </w:r>
            <w:r>
              <w:rPr>
                <w:spacing w:val="-1"/>
                <w:sz w:val="22"/>
              </w:rPr>
              <w:t xml:space="preserve"> </w:t>
            </w:r>
            <w:r>
              <w:rPr>
                <w:sz w:val="22"/>
              </w:rPr>
              <w:t>Town</w:t>
            </w:r>
            <w:r>
              <w:rPr>
                <w:spacing w:val="-3"/>
                <w:sz w:val="22"/>
              </w:rPr>
              <w:t xml:space="preserve"> </w:t>
            </w:r>
            <w:r>
              <w:rPr>
                <w:spacing w:val="-2"/>
                <w:sz w:val="22"/>
              </w:rPr>
              <w:t>Match</w:t>
            </w:r>
          </w:p>
        </w:tc>
        <w:tc>
          <w:tcPr>
            <w:tcW w:w="957" w:type="pct"/>
          </w:tcPr>
          <w:p w14:paraId="7410E29B" w14:textId="77777777" w:rsidR="0093456F" w:rsidRDefault="0093456F" w:rsidP="008F26C8">
            <w:pPr>
              <w:pStyle w:val="TableParagraph"/>
              <w:spacing w:line="265" w:lineRule="exact"/>
              <w:ind w:left="11"/>
            </w:pPr>
            <w:r>
              <w:t>Completed in 2021</w:t>
            </w:r>
          </w:p>
        </w:tc>
      </w:tr>
      <w:tr w:rsidR="0093456F" w14:paraId="1521D166" w14:textId="77777777" w:rsidTr="008F26C8">
        <w:trPr>
          <w:trHeight w:val="433"/>
        </w:trPr>
        <w:tc>
          <w:tcPr>
            <w:tcW w:w="4043" w:type="pct"/>
            <w:gridSpan w:val="7"/>
            <w:shd w:val="clear" w:color="auto" w:fill="EDEBE0"/>
          </w:tcPr>
          <w:p w14:paraId="0CF8833D" w14:textId="77777777" w:rsidR="0093456F" w:rsidRDefault="0093456F" w:rsidP="008F26C8">
            <w:pPr>
              <w:pStyle w:val="TableParagraph"/>
              <w:spacing w:before="73"/>
              <w:ind w:left="82" w:right="61"/>
              <w:jc w:val="center"/>
              <w:rPr>
                <w:b/>
                <w:i/>
                <w:sz w:val="23"/>
              </w:rPr>
            </w:pPr>
            <w:r>
              <w:rPr>
                <w:b/>
                <w:i/>
                <w:sz w:val="23"/>
              </w:rPr>
              <w:t>PLANNING,</w:t>
            </w:r>
            <w:r>
              <w:rPr>
                <w:b/>
                <w:i/>
                <w:spacing w:val="-5"/>
                <w:sz w:val="23"/>
              </w:rPr>
              <w:t xml:space="preserve"> </w:t>
            </w:r>
            <w:r>
              <w:rPr>
                <w:b/>
                <w:i/>
                <w:sz w:val="23"/>
              </w:rPr>
              <w:t>PROGRAMS</w:t>
            </w:r>
            <w:r>
              <w:rPr>
                <w:b/>
                <w:i/>
                <w:spacing w:val="-5"/>
                <w:sz w:val="23"/>
              </w:rPr>
              <w:t xml:space="preserve"> </w:t>
            </w:r>
            <w:r>
              <w:rPr>
                <w:b/>
                <w:i/>
                <w:sz w:val="23"/>
              </w:rPr>
              <w:t>AND</w:t>
            </w:r>
            <w:r>
              <w:rPr>
                <w:b/>
                <w:i/>
                <w:spacing w:val="-2"/>
                <w:sz w:val="23"/>
              </w:rPr>
              <w:t xml:space="preserve"> STRATEGIES</w:t>
            </w:r>
          </w:p>
        </w:tc>
        <w:tc>
          <w:tcPr>
            <w:tcW w:w="957" w:type="pct"/>
            <w:shd w:val="clear" w:color="auto" w:fill="EDEBE0"/>
          </w:tcPr>
          <w:p w14:paraId="34CF70A9" w14:textId="77777777" w:rsidR="0093456F" w:rsidRDefault="0093456F" w:rsidP="008F26C8">
            <w:pPr>
              <w:pStyle w:val="TableParagraph"/>
              <w:spacing w:before="73"/>
              <w:ind w:left="82" w:right="61"/>
              <w:jc w:val="center"/>
              <w:rPr>
                <w:b/>
                <w:i/>
                <w:sz w:val="23"/>
              </w:rPr>
            </w:pPr>
          </w:p>
        </w:tc>
      </w:tr>
      <w:tr w:rsidR="0093456F" w14:paraId="45C07161" w14:textId="77777777" w:rsidTr="008F26C8">
        <w:trPr>
          <w:trHeight w:val="1012"/>
        </w:trPr>
        <w:tc>
          <w:tcPr>
            <w:tcW w:w="1269" w:type="pct"/>
            <w:shd w:val="clear" w:color="auto" w:fill="FAD3B4"/>
          </w:tcPr>
          <w:p w14:paraId="4D6AECE7" w14:textId="77777777" w:rsidR="0093456F" w:rsidRDefault="0093456F" w:rsidP="008F26C8">
            <w:pPr>
              <w:pStyle w:val="TableParagraph"/>
              <w:spacing w:before="76" w:line="254" w:lineRule="auto"/>
              <w:ind w:left="391" w:right="366" w:firstLine="1"/>
              <w:jc w:val="center"/>
            </w:pPr>
            <w:r>
              <w:rPr>
                <w:sz w:val="22"/>
              </w:rPr>
              <w:t>Evaluate</w:t>
            </w:r>
            <w:r>
              <w:rPr>
                <w:spacing w:val="-22"/>
                <w:sz w:val="22"/>
              </w:rPr>
              <w:t xml:space="preserve"> </w:t>
            </w:r>
            <w:r>
              <w:rPr>
                <w:sz w:val="22"/>
              </w:rPr>
              <w:t>the</w:t>
            </w:r>
            <w:r>
              <w:rPr>
                <w:spacing w:val="-21"/>
                <w:sz w:val="22"/>
              </w:rPr>
              <w:t xml:space="preserve"> </w:t>
            </w:r>
            <w:r>
              <w:rPr>
                <w:sz w:val="22"/>
              </w:rPr>
              <w:t>feasibility</w:t>
            </w:r>
            <w:r>
              <w:rPr>
                <w:spacing w:val="-20"/>
                <w:sz w:val="22"/>
              </w:rPr>
              <w:t xml:space="preserve"> </w:t>
            </w:r>
            <w:r>
              <w:rPr>
                <w:sz w:val="22"/>
              </w:rPr>
              <w:t>of</w:t>
            </w:r>
            <w:r>
              <w:rPr>
                <w:spacing w:val="-17"/>
                <w:sz w:val="22"/>
              </w:rPr>
              <w:t xml:space="preserve"> </w:t>
            </w:r>
            <w:r>
              <w:rPr>
                <w:sz w:val="22"/>
              </w:rPr>
              <w:t>a</w:t>
            </w:r>
            <w:r>
              <w:rPr>
                <w:spacing w:val="-20"/>
                <w:sz w:val="22"/>
              </w:rPr>
              <w:t xml:space="preserve"> </w:t>
            </w:r>
            <w:r>
              <w:rPr>
                <w:sz w:val="22"/>
              </w:rPr>
              <w:t>local</w:t>
            </w:r>
            <w:r>
              <w:rPr>
                <w:spacing w:val="-20"/>
                <w:sz w:val="22"/>
              </w:rPr>
              <w:t xml:space="preserve"> </w:t>
            </w:r>
            <w:r>
              <w:rPr>
                <w:sz w:val="22"/>
              </w:rPr>
              <w:t>limited emergency shelter</w:t>
            </w:r>
            <w:r>
              <w:rPr>
                <w:spacing w:val="-7"/>
                <w:sz w:val="22"/>
              </w:rPr>
              <w:t xml:space="preserve"> </w:t>
            </w:r>
            <w:r>
              <w:rPr>
                <w:sz w:val="22"/>
              </w:rPr>
              <w:t>and</w:t>
            </w:r>
            <w:r>
              <w:rPr>
                <w:spacing w:val="-8"/>
                <w:sz w:val="22"/>
              </w:rPr>
              <w:t xml:space="preserve"> </w:t>
            </w:r>
            <w:r>
              <w:rPr>
                <w:sz w:val="22"/>
              </w:rPr>
              <w:t>plan</w:t>
            </w:r>
            <w:r>
              <w:rPr>
                <w:spacing w:val="-7"/>
                <w:sz w:val="22"/>
              </w:rPr>
              <w:t xml:space="preserve"> </w:t>
            </w:r>
            <w:r>
              <w:rPr>
                <w:sz w:val="22"/>
              </w:rPr>
              <w:t>for</w:t>
            </w:r>
            <w:r>
              <w:rPr>
                <w:spacing w:val="-7"/>
                <w:sz w:val="22"/>
              </w:rPr>
              <w:t xml:space="preserve"> </w:t>
            </w:r>
            <w:r>
              <w:rPr>
                <w:sz w:val="22"/>
              </w:rPr>
              <w:t>effective location of generator.</w:t>
            </w:r>
          </w:p>
        </w:tc>
        <w:tc>
          <w:tcPr>
            <w:tcW w:w="232" w:type="pct"/>
          </w:tcPr>
          <w:p w14:paraId="1A0F3243" w14:textId="77777777" w:rsidR="0093456F" w:rsidRDefault="0093456F" w:rsidP="008F26C8">
            <w:pPr>
              <w:pStyle w:val="TableParagraph"/>
              <w:spacing w:before="214"/>
              <w:rPr>
                <w:rFonts w:ascii="Arial"/>
                <w:b/>
              </w:rPr>
            </w:pPr>
          </w:p>
          <w:p w14:paraId="5407EDBC" w14:textId="77777777" w:rsidR="0093456F" w:rsidRDefault="0093456F" w:rsidP="008F26C8">
            <w:pPr>
              <w:pStyle w:val="TableParagraph"/>
              <w:ind w:left="29" w:right="9"/>
              <w:jc w:val="center"/>
            </w:pPr>
            <w:r>
              <w:rPr>
                <w:spacing w:val="-10"/>
                <w:w w:val="85"/>
                <w:sz w:val="22"/>
              </w:rPr>
              <w:t>P</w:t>
            </w:r>
          </w:p>
        </w:tc>
        <w:tc>
          <w:tcPr>
            <w:tcW w:w="472" w:type="pct"/>
          </w:tcPr>
          <w:p w14:paraId="4F382461" w14:textId="77777777" w:rsidR="0093456F" w:rsidRDefault="0093456F" w:rsidP="008F26C8">
            <w:pPr>
              <w:pStyle w:val="TableParagraph"/>
              <w:spacing w:before="214"/>
              <w:rPr>
                <w:rFonts w:ascii="Arial"/>
                <w:b/>
              </w:rPr>
            </w:pPr>
          </w:p>
          <w:p w14:paraId="37D88A56" w14:textId="77777777" w:rsidR="0093456F" w:rsidRDefault="0093456F" w:rsidP="008F26C8">
            <w:pPr>
              <w:pStyle w:val="TableParagraph"/>
              <w:ind w:left="194"/>
            </w:pPr>
            <w:r>
              <w:rPr>
                <w:sz w:val="22"/>
              </w:rPr>
              <w:t>All</w:t>
            </w:r>
            <w:r>
              <w:rPr>
                <w:spacing w:val="-1"/>
                <w:sz w:val="22"/>
              </w:rPr>
              <w:t xml:space="preserve"> </w:t>
            </w:r>
            <w:r>
              <w:rPr>
                <w:spacing w:val="-2"/>
                <w:sz w:val="22"/>
              </w:rPr>
              <w:t>Hazards</w:t>
            </w:r>
          </w:p>
        </w:tc>
        <w:tc>
          <w:tcPr>
            <w:tcW w:w="329" w:type="pct"/>
          </w:tcPr>
          <w:p w14:paraId="093FCAB4" w14:textId="77777777" w:rsidR="0093456F" w:rsidRDefault="0093456F" w:rsidP="008F26C8">
            <w:pPr>
              <w:pStyle w:val="TableParagraph"/>
              <w:ind w:left="13" w:right="107"/>
            </w:pPr>
            <w:r>
              <w:rPr>
                <w:sz w:val="22"/>
              </w:rPr>
              <w:t>1a,</w:t>
            </w:r>
            <w:r>
              <w:rPr>
                <w:spacing w:val="-13"/>
                <w:sz w:val="22"/>
              </w:rPr>
              <w:t xml:space="preserve"> </w:t>
            </w:r>
            <w:r>
              <w:rPr>
                <w:sz w:val="22"/>
              </w:rPr>
              <w:t>1b,</w:t>
            </w:r>
            <w:r>
              <w:rPr>
                <w:spacing w:val="-12"/>
                <w:sz w:val="22"/>
              </w:rPr>
              <w:t xml:space="preserve"> </w:t>
            </w:r>
            <w:r>
              <w:rPr>
                <w:sz w:val="22"/>
              </w:rPr>
              <w:t xml:space="preserve">3a, </w:t>
            </w:r>
            <w:r>
              <w:rPr>
                <w:spacing w:val="-6"/>
                <w:sz w:val="22"/>
              </w:rPr>
              <w:t>3b</w:t>
            </w:r>
          </w:p>
        </w:tc>
        <w:tc>
          <w:tcPr>
            <w:tcW w:w="439" w:type="pct"/>
          </w:tcPr>
          <w:p w14:paraId="6F501D7A" w14:textId="77777777" w:rsidR="0093456F" w:rsidRDefault="0093456F" w:rsidP="008F26C8">
            <w:pPr>
              <w:pStyle w:val="TableParagraph"/>
              <w:ind w:left="11" w:right="91"/>
            </w:pPr>
            <w:r>
              <w:rPr>
                <w:sz w:val="22"/>
              </w:rPr>
              <w:t>EM,</w:t>
            </w:r>
            <w:r>
              <w:rPr>
                <w:spacing w:val="-13"/>
                <w:sz w:val="22"/>
              </w:rPr>
              <w:t xml:space="preserve"> </w:t>
            </w:r>
            <w:r>
              <w:rPr>
                <w:sz w:val="22"/>
              </w:rPr>
              <w:t>FD,</w:t>
            </w:r>
            <w:r>
              <w:rPr>
                <w:spacing w:val="-12"/>
                <w:sz w:val="22"/>
              </w:rPr>
              <w:t xml:space="preserve"> </w:t>
            </w:r>
            <w:r>
              <w:rPr>
                <w:sz w:val="22"/>
              </w:rPr>
              <w:t xml:space="preserve">TA, </w:t>
            </w:r>
            <w:r>
              <w:rPr>
                <w:spacing w:val="-4"/>
                <w:sz w:val="22"/>
              </w:rPr>
              <w:t>HMC</w:t>
            </w:r>
          </w:p>
        </w:tc>
        <w:tc>
          <w:tcPr>
            <w:tcW w:w="344" w:type="pct"/>
          </w:tcPr>
          <w:p w14:paraId="6F87B319" w14:textId="77777777" w:rsidR="0093456F" w:rsidRDefault="0093456F" w:rsidP="008F26C8">
            <w:pPr>
              <w:pStyle w:val="TableParagraph"/>
              <w:spacing w:before="116"/>
              <w:rPr>
                <w:rFonts w:ascii="Arial"/>
                <w:b/>
              </w:rPr>
            </w:pPr>
          </w:p>
          <w:p w14:paraId="43EEC7EF" w14:textId="77777777" w:rsidR="0093456F" w:rsidRDefault="0093456F" w:rsidP="008F26C8">
            <w:pPr>
              <w:pStyle w:val="TableParagraph"/>
              <w:ind w:left="26" w:right="4"/>
              <w:jc w:val="center"/>
            </w:pPr>
            <w:r>
              <w:rPr>
                <w:spacing w:val="-2"/>
                <w:sz w:val="22"/>
              </w:rPr>
              <w:t>3Q/2021</w:t>
            </w:r>
          </w:p>
        </w:tc>
        <w:tc>
          <w:tcPr>
            <w:tcW w:w="958" w:type="pct"/>
          </w:tcPr>
          <w:p w14:paraId="3A78ED6C" w14:textId="77777777" w:rsidR="0093456F" w:rsidRDefault="0093456F" w:rsidP="008F26C8">
            <w:pPr>
              <w:pStyle w:val="TableParagraph"/>
              <w:spacing w:line="265" w:lineRule="exact"/>
              <w:ind w:left="11"/>
            </w:pPr>
            <w:r>
              <w:rPr>
                <w:sz w:val="22"/>
              </w:rPr>
              <w:t>HMGP,</w:t>
            </w:r>
            <w:r>
              <w:rPr>
                <w:spacing w:val="-6"/>
                <w:sz w:val="22"/>
              </w:rPr>
              <w:t xml:space="preserve"> </w:t>
            </w:r>
            <w:r>
              <w:rPr>
                <w:sz w:val="22"/>
              </w:rPr>
              <w:t>EMPG,</w:t>
            </w:r>
            <w:r>
              <w:rPr>
                <w:spacing w:val="-3"/>
                <w:sz w:val="22"/>
              </w:rPr>
              <w:t xml:space="preserve"> </w:t>
            </w:r>
            <w:r>
              <w:rPr>
                <w:spacing w:val="-5"/>
                <w:sz w:val="22"/>
              </w:rPr>
              <w:t>PDM</w:t>
            </w:r>
          </w:p>
        </w:tc>
        <w:tc>
          <w:tcPr>
            <w:tcW w:w="957" w:type="pct"/>
          </w:tcPr>
          <w:p w14:paraId="4C391AA8" w14:textId="77777777" w:rsidR="0093456F" w:rsidRDefault="0093456F" w:rsidP="008F26C8">
            <w:pPr>
              <w:pStyle w:val="TableParagraph"/>
              <w:spacing w:line="265" w:lineRule="exact"/>
              <w:ind w:left="11"/>
            </w:pPr>
            <w:r>
              <w:t>Completed – year?</w:t>
            </w:r>
          </w:p>
        </w:tc>
      </w:tr>
      <w:tr w:rsidR="0093456F" w14:paraId="605247F1" w14:textId="77777777" w:rsidTr="008F26C8">
        <w:trPr>
          <w:trHeight w:val="726"/>
        </w:trPr>
        <w:tc>
          <w:tcPr>
            <w:tcW w:w="1269" w:type="pct"/>
            <w:shd w:val="clear" w:color="auto" w:fill="FFE399"/>
          </w:tcPr>
          <w:p w14:paraId="02CA619F" w14:textId="77777777" w:rsidR="0093456F" w:rsidRDefault="0093456F" w:rsidP="008F26C8">
            <w:pPr>
              <w:pStyle w:val="TableParagraph"/>
              <w:spacing w:before="76" w:line="254" w:lineRule="auto"/>
              <w:ind w:left="996" w:right="110" w:hanging="469"/>
            </w:pPr>
            <w:r>
              <w:rPr>
                <w:spacing w:val="-6"/>
                <w:sz w:val="22"/>
              </w:rPr>
              <w:t>Review</w:t>
            </w:r>
            <w:r>
              <w:rPr>
                <w:spacing w:val="-3"/>
                <w:sz w:val="22"/>
              </w:rPr>
              <w:t xml:space="preserve"> </w:t>
            </w:r>
            <w:r>
              <w:rPr>
                <w:spacing w:val="-6"/>
                <w:sz w:val="22"/>
              </w:rPr>
              <w:t xml:space="preserve">and Update Continuity Plans for </w:t>
            </w:r>
            <w:r>
              <w:rPr>
                <w:sz w:val="22"/>
              </w:rPr>
              <w:t>Government and Operations</w:t>
            </w:r>
          </w:p>
        </w:tc>
        <w:tc>
          <w:tcPr>
            <w:tcW w:w="232" w:type="pct"/>
          </w:tcPr>
          <w:p w14:paraId="290FB9E6" w14:textId="77777777" w:rsidR="0093456F" w:rsidRDefault="0093456F" w:rsidP="008F26C8">
            <w:pPr>
              <w:pStyle w:val="TableParagraph"/>
              <w:spacing w:before="72"/>
              <w:rPr>
                <w:rFonts w:ascii="Arial"/>
                <w:b/>
              </w:rPr>
            </w:pPr>
          </w:p>
          <w:p w14:paraId="5B5B7BAE" w14:textId="77777777" w:rsidR="0093456F" w:rsidRDefault="0093456F" w:rsidP="008F26C8">
            <w:pPr>
              <w:pStyle w:val="TableParagraph"/>
              <w:ind w:left="29" w:right="11"/>
              <w:jc w:val="center"/>
            </w:pPr>
            <w:r>
              <w:rPr>
                <w:w w:val="75"/>
                <w:sz w:val="22"/>
              </w:rPr>
              <w:t>M,</w:t>
            </w:r>
            <w:r>
              <w:rPr>
                <w:spacing w:val="-4"/>
                <w:w w:val="85"/>
                <w:sz w:val="22"/>
              </w:rPr>
              <w:t xml:space="preserve"> </w:t>
            </w:r>
            <w:r>
              <w:rPr>
                <w:spacing w:val="-10"/>
                <w:w w:val="85"/>
                <w:sz w:val="22"/>
              </w:rPr>
              <w:t>P</w:t>
            </w:r>
          </w:p>
        </w:tc>
        <w:tc>
          <w:tcPr>
            <w:tcW w:w="472" w:type="pct"/>
          </w:tcPr>
          <w:p w14:paraId="5FA4ABDC" w14:textId="77777777" w:rsidR="0093456F" w:rsidRDefault="0093456F" w:rsidP="008F26C8">
            <w:pPr>
              <w:pStyle w:val="TableParagraph"/>
              <w:spacing w:before="72"/>
              <w:rPr>
                <w:rFonts w:ascii="Arial"/>
                <w:b/>
              </w:rPr>
            </w:pPr>
          </w:p>
          <w:p w14:paraId="4B61F51B" w14:textId="77777777" w:rsidR="0093456F" w:rsidRDefault="0093456F" w:rsidP="008F26C8">
            <w:pPr>
              <w:pStyle w:val="TableParagraph"/>
              <w:ind w:left="194"/>
            </w:pPr>
            <w:r>
              <w:rPr>
                <w:sz w:val="22"/>
              </w:rPr>
              <w:t>All</w:t>
            </w:r>
            <w:r>
              <w:rPr>
                <w:spacing w:val="-1"/>
                <w:sz w:val="22"/>
              </w:rPr>
              <w:t xml:space="preserve"> </w:t>
            </w:r>
            <w:r>
              <w:rPr>
                <w:spacing w:val="-2"/>
                <w:sz w:val="22"/>
              </w:rPr>
              <w:t>Hazards</w:t>
            </w:r>
          </w:p>
        </w:tc>
        <w:tc>
          <w:tcPr>
            <w:tcW w:w="329" w:type="pct"/>
          </w:tcPr>
          <w:p w14:paraId="0804F304" w14:textId="77777777" w:rsidR="0093456F" w:rsidRDefault="0093456F" w:rsidP="008F26C8">
            <w:pPr>
              <w:pStyle w:val="TableParagraph"/>
              <w:ind w:left="13" w:right="107"/>
            </w:pPr>
            <w:r>
              <w:rPr>
                <w:sz w:val="22"/>
              </w:rPr>
              <w:t>1b,</w:t>
            </w:r>
            <w:r>
              <w:rPr>
                <w:spacing w:val="-13"/>
                <w:sz w:val="22"/>
              </w:rPr>
              <w:t xml:space="preserve"> </w:t>
            </w:r>
            <w:r>
              <w:rPr>
                <w:sz w:val="22"/>
              </w:rPr>
              <w:t>2a,</w:t>
            </w:r>
            <w:r>
              <w:rPr>
                <w:spacing w:val="-12"/>
                <w:sz w:val="22"/>
              </w:rPr>
              <w:t xml:space="preserve"> </w:t>
            </w:r>
            <w:r>
              <w:rPr>
                <w:sz w:val="22"/>
              </w:rPr>
              <w:t xml:space="preserve">3a, </w:t>
            </w:r>
            <w:r>
              <w:rPr>
                <w:spacing w:val="-6"/>
                <w:sz w:val="22"/>
              </w:rPr>
              <w:t>3b</w:t>
            </w:r>
          </w:p>
        </w:tc>
        <w:tc>
          <w:tcPr>
            <w:tcW w:w="439" w:type="pct"/>
          </w:tcPr>
          <w:p w14:paraId="40EB8AA3" w14:textId="77777777" w:rsidR="0093456F" w:rsidRDefault="0093456F" w:rsidP="008F26C8">
            <w:pPr>
              <w:pStyle w:val="TableParagraph"/>
              <w:spacing w:line="265" w:lineRule="exact"/>
              <w:ind w:left="11"/>
            </w:pPr>
            <w:r>
              <w:rPr>
                <w:sz w:val="22"/>
              </w:rPr>
              <w:t>SB,</w:t>
            </w:r>
            <w:r>
              <w:rPr>
                <w:spacing w:val="-1"/>
                <w:sz w:val="22"/>
              </w:rPr>
              <w:t xml:space="preserve"> </w:t>
            </w:r>
            <w:r>
              <w:rPr>
                <w:spacing w:val="-5"/>
                <w:sz w:val="22"/>
              </w:rPr>
              <w:t>TA</w:t>
            </w:r>
          </w:p>
        </w:tc>
        <w:tc>
          <w:tcPr>
            <w:tcW w:w="344" w:type="pct"/>
          </w:tcPr>
          <w:p w14:paraId="2732732C" w14:textId="77777777" w:rsidR="0093456F" w:rsidRDefault="0093456F" w:rsidP="008F26C8">
            <w:pPr>
              <w:pStyle w:val="TableParagraph"/>
              <w:spacing w:before="92"/>
              <w:ind w:left="138"/>
            </w:pPr>
            <w:r>
              <w:rPr>
                <w:sz w:val="22"/>
              </w:rPr>
              <w:t>1Q/2021</w:t>
            </w:r>
            <w:r>
              <w:rPr>
                <w:spacing w:val="-5"/>
                <w:sz w:val="22"/>
              </w:rPr>
              <w:t xml:space="preserve"> </w:t>
            </w:r>
            <w:r>
              <w:rPr>
                <w:spacing w:val="-10"/>
                <w:sz w:val="22"/>
              </w:rPr>
              <w:t>-</w:t>
            </w:r>
          </w:p>
          <w:p w14:paraId="55791E4C" w14:textId="77777777" w:rsidR="0093456F" w:rsidRDefault="0093456F" w:rsidP="008F26C8">
            <w:pPr>
              <w:pStyle w:val="TableParagraph"/>
              <w:spacing w:before="1"/>
              <w:ind w:left="195"/>
            </w:pPr>
            <w:r>
              <w:rPr>
                <w:spacing w:val="-2"/>
                <w:sz w:val="22"/>
              </w:rPr>
              <w:t>4Q/2021</w:t>
            </w:r>
          </w:p>
        </w:tc>
        <w:tc>
          <w:tcPr>
            <w:tcW w:w="958" w:type="pct"/>
          </w:tcPr>
          <w:p w14:paraId="228C361C" w14:textId="77777777" w:rsidR="0093456F" w:rsidRDefault="0093456F" w:rsidP="008F26C8">
            <w:pPr>
              <w:pStyle w:val="TableParagraph"/>
              <w:spacing w:line="265" w:lineRule="exact"/>
              <w:ind w:left="11"/>
            </w:pPr>
            <w:r>
              <w:rPr>
                <w:sz w:val="22"/>
              </w:rPr>
              <w:t>Moderate</w:t>
            </w:r>
            <w:r>
              <w:rPr>
                <w:spacing w:val="-6"/>
                <w:sz w:val="22"/>
              </w:rPr>
              <w:t xml:space="preserve"> </w:t>
            </w:r>
            <w:r>
              <w:rPr>
                <w:sz w:val="22"/>
              </w:rPr>
              <w:t>Town</w:t>
            </w:r>
            <w:r>
              <w:rPr>
                <w:spacing w:val="-5"/>
                <w:sz w:val="22"/>
              </w:rPr>
              <w:t xml:space="preserve"> </w:t>
            </w:r>
            <w:r>
              <w:rPr>
                <w:sz w:val="22"/>
              </w:rPr>
              <w:t>Personnel</w:t>
            </w:r>
            <w:r>
              <w:rPr>
                <w:spacing w:val="-5"/>
                <w:sz w:val="22"/>
              </w:rPr>
              <w:t xml:space="preserve"> </w:t>
            </w:r>
            <w:r>
              <w:rPr>
                <w:spacing w:val="-4"/>
                <w:sz w:val="22"/>
              </w:rPr>
              <w:t>Time</w:t>
            </w:r>
          </w:p>
        </w:tc>
        <w:tc>
          <w:tcPr>
            <w:tcW w:w="957" w:type="pct"/>
          </w:tcPr>
          <w:p w14:paraId="7804843E" w14:textId="77777777" w:rsidR="0093456F" w:rsidRDefault="0093456F" w:rsidP="008F26C8">
            <w:pPr>
              <w:pStyle w:val="TableParagraph"/>
              <w:spacing w:line="265" w:lineRule="exact"/>
              <w:ind w:left="11"/>
            </w:pPr>
            <w:r w:rsidRPr="00361613">
              <w:rPr>
                <w:highlight w:val="yellow"/>
              </w:rPr>
              <w:t>Add to current action list</w:t>
            </w:r>
          </w:p>
        </w:tc>
      </w:tr>
      <w:tr w:rsidR="0093456F" w14:paraId="68F43547" w14:textId="77777777" w:rsidTr="008F26C8">
        <w:trPr>
          <w:trHeight w:val="1581"/>
        </w:trPr>
        <w:tc>
          <w:tcPr>
            <w:tcW w:w="1269" w:type="pct"/>
            <w:shd w:val="clear" w:color="auto" w:fill="FAD3B4"/>
          </w:tcPr>
          <w:p w14:paraId="4F9EC77C" w14:textId="77777777" w:rsidR="0093456F" w:rsidRDefault="0093456F" w:rsidP="008F26C8">
            <w:pPr>
              <w:pStyle w:val="TableParagraph"/>
              <w:spacing w:before="78" w:line="254" w:lineRule="auto"/>
              <w:ind w:left="198" w:right="174" w:hanging="9"/>
              <w:jc w:val="center"/>
            </w:pPr>
            <w:r>
              <w:rPr>
                <w:sz w:val="22"/>
              </w:rPr>
              <w:t>Incorporate</w:t>
            </w:r>
            <w:r>
              <w:rPr>
                <w:spacing w:val="-13"/>
                <w:sz w:val="22"/>
              </w:rPr>
              <w:t xml:space="preserve"> </w:t>
            </w:r>
            <w:r>
              <w:rPr>
                <w:sz w:val="22"/>
              </w:rPr>
              <w:t>hazard</w:t>
            </w:r>
            <w:r>
              <w:rPr>
                <w:spacing w:val="-12"/>
                <w:sz w:val="22"/>
              </w:rPr>
              <w:t xml:space="preserve"> </w:t>
            </w:r>
            <w:r>
              <w:rPr>
                <w:sz w:val="22"/>
              </w:rPr>
              <w:t>mitigation</w:t>
            </w:r>
            <w:r>
              <w:rPr>
                <w:spacing w:val="-13"/>
                <w:sz w:val="22"/>
              </w:rPr>
              <w:t xml:space="preserve"> </w:t>
            </w:r>
            <w:r>
              <w:rPr>
                <w:sz w:val="22"/>
              </w:rPr>
              <w:t>planning</w:t>
            </w:r>
            <w:r>
              <w:rPr>
                <w:spacing w:val="-12"/>
                <w:sz w:val="22"/>
              </w:rPr>
              <w:t xml:space="preserve"> </w:t>
            </w:r>
            <w:r>
              <w:rPr>
                <w:sz w:val="22"/>
              </w:rPr>
              <w:t xml:space="preserve">into </w:t>
            </w:r>
            <w:r>
              <w:rPr>
                <w:spacing w:val="-4"/>
                <w:sz w:val="22"/>
              </w:rPr>
              <w:t>current</w:t>
            </w:r>
            <w:r>
              <w:rPr>
                <w:spacing w:val="-5"/>
                <w:sz w:val="22"/>
              </w:rPr>
              <w:t xml:space="preserve"> </w:t>
            </w:r>
            <w:r>
              <w:rPr>
                <w:spacing w:val="-4"/>
                <w:sz w:val="22"/>
              </w:rPr>
              <w:t>municipal</w:t>
            </w:r>
            <w:r>
              <w:rPr>
                <w:spacing w:val="-6"/>
                <w:sz w:val="22"/>
              </w:rPr>
              <w:t xml:space="preserve"> </w:t>
            </w:r>
            <w:r>
              <w:rPr>
                <w:spacing w:val="-4"/>
                <w:sz w:val="22"/>
              </w:rPr>
              <w:t>Town</w:t>
            </w:r>
            <w:r>
              <w:rPr>
                <w:spacing w:val="-7"/>
                <w:sz w:val="22"/>
              </w:rPr>
              <w:t xml:space="preserve"> </w:t>
            </w:r>
            <w:r>
              <w:rPr>
                <w:spacing w:val="-4"/>
                <w:sz w:val="22"/>
              </w:rPr>
              <w:t>Plan</w:t>
            </w:r>
            <w:r>
              <w:rPr>
                <w:spacing w:val="-5"/>
                <w:sz w:val="22"/>
              </w:rPr>
              <w:t xml:space="preserve"> </w:t>
            </w:r>
            <w:r>
              <w:rPr>
                <w:spacing w:val="-4"/>
                <w:sz w:val="22"/>
              </w:rPr>
              <w:t>update</w:t>
            </w:r>
            <w:r>
              <w:rPr>
                <w:spacing w:val="-6"/>
                <w:sz w:val="22"/>
              </w:rPr>
              <w:t xml:space="preserve"> </w:t>
            </w:r>
            <w:r>
              <w:rPr>
                <w:spacing w:val="-4"/>
                <w:sz w:val="22"/>
              </w:rPr>
              <w:t>and</w:t>
            </w:r>
            <w:r>
              <w:rPr>
                <w:spacing w:val="-7"/>
                <w:sz w:val="22"/>
              </w:rPr>
              <w:t xml:space="preserve"> </w:t>
            </w:r>
            <w:r>
              <w:rPr>
                <w:spacing w:val="-4"/>
                <w:sz w:val="22"/>
              </w:rPr>
              <w:t xml:space="preserve">other </w:t>
            </w:r>
            <w:r>
              <w:rPr>
                <w:sz w:val="22"/>
              </w:rPr>
              <w:t>town</w:t>
            </w:r>
            <w:r>
              <w:rPr>
                <w:spacing w:val="-13"/>
                <w:sz w:val="22"/>
              </w:rPr>
              <w:t xml:space="preserve"> </w:t>
            </w:r>
            <w:r>
              <w:rPr>
                <w:sz w:val="22"/>
              </w:rPr>
              <w:t>planning,</w:t>
            </w:r>
            <w:r>
              <w:rPr>
                <w:spacing w:val="-12"/>
                <w:sz w:val="22"/>
              </w:rPr>
              <w:t xml:space="preserve"> </w:t>
            </w:r>
            <w:r>
              <w:rPr>
                <w:sz w:val="22"/>
              </w:rPr>
              <w:t>discussions,</w:t>
            </w:r>
            <w:r>
              <w:rPr>
                <w:spacing w:val="-13"/>
                <w:sz w:val="22"/>
              </w:rPr>
              <w:t xml:space="preserve"> </w:t>
            </w:r>
            <w:r>
              <w:rPr>
                <w:sz w:val="22"/>
              </w:rPr>
              <w:t>and</w:t>
            </w:r>
            <w:r>
              <w:rPr>
                <w:spacing w:val="-12"/>
                <w:sz w:val="22"/>
              </w:rPr>
              <w:t xml:space="preserve"> </w:t>
            </w:r>
            <w:r>
              <w:rPr>
                <w:sz w:val="22"/>
              </w:rPr>
              <w:t>activities</w:t>
            </w:r>
            <w:r>
              <w:rPr>
                <w:spacing w:val="-10"/>
                <w:sz w:val="22"/>
              </w:rPr>
              <w:t xml:space="preserve"> </w:t>
            </w:r>
            <w:r>
              <w:rPr>
                <w:sz w:val="22"/>
              </w:rPr>
              <w:t xml:space="preserve">to </w:t>
            </w:r>
            <w:r>
              <w:rPr>
                <w:spacing w:val="-6"/>
                <w:sz w:val="22"/>
              </w:rPr>
              <w:t>increase</w:t>
            </w:r>
            <w:r>
              <w:rPr>
                <w:sz w:val="22"/>
              </w:rPr>
              <w:t xml:space="preserve"> </w:t>
            </w:r>
            <w:r>
              <w:rPr>
                <w:spacing w:val="-6"/>
                <w:sz w:val="22"/>
              </w:rPr>
              <w:t xml:space="preserve">project visibility, municipal awareness, </w:t>
            </w:r>
            <w:r>
              <w:rPr>
                <w:sz w:val="22"/>
              </w:rPr>
              <w:t>and support for funding.</w:t>
            </w:r>
          </w:p>
        </w:tc>
        <w:tc>
          <w:tcPr>
            <w:tcW w:w="232" w:type="pct"/>
          </w:tcPr>
          <w:p w14:paraId="1957BF35" w14:textId="77777777" w:rsidR="0093456F" w:rsidRDefault="0093456F" w:rsidP="008F26C8">
            <w:pPr>
              <w:pStyle w:val="TableParagraph"/>
              <w:rPr>
                <w:rFonts w:ascii="Arial"/>
                <w:b/>
              </w:rPr>
            </w:pPr>
          </w:p>
          <w:p w14:paraId="564F21F4" w14:textId="77777777" w:rsidR="0093456F" w:rsidRDefault="0093456F" w:rsidP="008F26C8">
            <w:pPr>
              <w:pStyle w:val="TableParagraph"/>
              <w:spacing w:before="246"/>
              <w:rPr>
                <w:rFonts w:ascii="Arial"/>
                <w:b/>
              </w:rPr>
            </w:pPr>
          </w:p>
          <w:p w14:paraId="34D67558" w14:textId="77777777" w:rsidR="0093456F" w:rsidRDefault="0093456F" w:rsidP="008F26C8">
            <w:pPr>
              <w:pStyle w:val="TableParagraph"/>
              <w:ind w:left="29" w:right="10"/>
              <w:jc w:val="center"/>
            </w:pPr>
            <w:r>
              <w:rPr>
                <w:spacing w:val="-10"/>
                <w:w w:val="85"/>
                <w:sz w:val="22"/>
              </w:rPr>
              <w:t>M</w:t>
            </w:r>
          </w:p>
        </w:tc>
        <w:tc>
          <w:tcPr>
            <w:tcW w:w="472" w:type="pct"/>
          </w:tcPr>
          <w:p w14:paraId="2260736F" w14:textId="77777777" w:rsidR="0093456F" w:rsidRDefault="0093456F" w:rsidP="008F26C8">
            <w:pPr>
              <w:pStyle w:val="TableParagraph"/>
              <w:rPr>
                <w:rFonts w:ascii="Arial"/>
                <w:b/>
              </w:rPr>
            </w:pPr>
          </w:p>
          <w:p w14:paraId="69392138" w14:textId="77777777" w:rsidR="0093456F" w:rsidRDefault="0093456F" w:rsidP="008F26C8">
            <w:pPr>
              <w:pStyle w:val="TableParagraph"/>
              <w:spacing w:before="246"/>
              <w:rPr>
                <w:rFonts w:ascii="Arial"/>
                <w:b/>
              </w:rPr>
            </w:pPr>
          </w:p>
          <w:p w14:paraId="4FBC4E83" w14:textId="77777777" w:rsidR="0093456F" w:rsidRDefault="0093456F" w:rsidP="008F26C8">
            <w:pPr>
              <w:pStyle w:val="TableParagraph"/>
              <w:ind w:left="194"/>
            </w:pPr>
            <w:r>
              <w:rPr>
                <w:sz w:val="22"/>
              </w:rPr>
              <w:t>All</w:t>
            </w:r>
            <w:r>
              <w:rPr>
                <w:spacing w:val="-1"/>
                <w:sz w:val="22"/>
              </w:rPr>
              <w:t xml:space="preserve"> </w:t>
            </w:r>
            <w:r>
              <w:rPr>
                <w:spacing w:val="-2"/>
                <w:sz w:val="22"/>
              </w:rPr>
              <w:t>Hazards</w:t>
            </w:r>
          </w:p>
        </w:tc>
        <w:tc>
          <w:tcPr>
            <w:tcW w:w="329" w:type="pct"/>
          </w:tcPr>
          <w:p w14:paraId="061CEA62" w14:textId="77777777" w:rsidR="0093456F" w:rsidRDefault="0093456F" w:rsidP="008F26C8">
            <w:pPr>
              <w:pStyle w:val="TableParagraph"/>
              <w:ind w:left="13"/>
            </w:pPr>
            <w:r>
              <w:rPr>
                <w:sz w:val="22"/>
              </w:rPr>
              <w:t>2a,</w:t>
            </w:r>
            <w:r>
              <w:rPr>
                <w:spacing w:val="-2"/>
                <w:sz w:val="22"/>
              </w:rPr>
              <w:t xml:space="preserve"> </w:t>
            </w:r>
            <w:r>
              <w:rPr>
                <w:spacing w:val="-5"/>
                <w:sz w:val="22"/>
              </w:rPr>
              <w:t>3a</w:t>
            </w:r>
          </w:p>
        </w:tc>
        <w:tc>
          <w:tcPr>
            <w:tcW w:w="439" w:type="pct"/>
          </w:tcPr>
          <w:p w14:paraId="1E586F92" w14:textId="77777777" w:rsidR="0093456F" w:rsidRDefault="0093456F" w:rsidP="008F26C8">
            <w:pPr>
              <w:pStyle w:val="TableParagraph"/>
              <w:ind w:left="11"/>
            </w:pPr>
            <w:r>
              <w:rPr>
                <w:sz w:val="22"/>
              </w:rPr>
              <w:t>SB,</w:t>
            </w:r>
            <w:r>
              <w:rPr>
                <w:spacing w:val="-13"/>
                <w:sz w:val="22"/>
              </w:rPr>
              <w:t xml:space="preserve"> </w:t>
            </w:r>
            <w:r>
              <w:rPr>
                <w:sz w:val="22"/>
              </w:rPr>
              <w:t>HMC,</w:t>
            </w:r>
            <w:r>
              <w:rPr>
                <w:spacing w:val="-12"/>
                <w:sz w:val="22"/>
              </w:rPr>
              <w:t xml:space="preserve"> </w:t>
            </w:r>
            <w:r>
              <w:rPr>
                <w:sz w:val="22"/>
              </w:rPr>
              <w:t>PC, DRB, WRC</w:t>
            </w:r>
          </w:p>
        </w:tc>
        <w:tc>
          <w:tcPr>
            <w:tcW w:w="344" w:type="pct"/>
          </w:tcPr>
          <w:p w14:paraId="41BCEFD5" w14:textId="77777777" w:rsidR="0093456F" w:rsidRDefault="0093456F" w:rsidP="008F26C8">
            <w:pPr>
              <w:pStyle w:val="TableParagraph"/>
              <w:rPr>
                <w:rFonts w:ascii="Arial"/>
                <w:b/>
              </w:rPr>
            </w:pPr>
          </w:p>
          <w:p w14:paraId="08499646" w14:textId="77777777" w:rsidR="0093456F" w:rsidRDefault="0093456F" w:rsidP="008F26C8">
            <w:pPr>
              <w:pStyle w:val="TableParagraph"/>
              <w:spacing w:before="13"/>
              <w:rPr>
                <w:rFonts w:ascii="Arial"/>
                <w:b/>
              </w:rPr>
            </w:pPr>
          </w:p>
          <w:p w14:paraId="0A16B162" w14:textId="77777777" w:rsidR="0093456F" w:rsidRDefault="0093456F" w:rsidP="008F26C8">
            <w:pPr>
              <w:pStyle w:val="TableParagraph"/>
              <w:spacing w:before="1"/>
              <w:ind w:left="114"/>
            </w:pPr>
            <w:r>
              <w:rPr>
                <w:sz w:val="22"/>
              </w:rPr>
              <w:t>3Q/2019</w:t>
            </w:r>
            <w:r>
              <w:rPr>
                <w:spacing w:val="-7"/>
                <w:sz w:val="22"/>
              </w:rPr>
              <w:t xml:space="preserve"> </w:t>
            </w:r>
            <w:r>
              <w:rPr>
                <w:spacing w:val="-10"/>
                <w:sz w:val="22"/>
              </w:rPr>
              <w:t>–</w:t>
            </w:r>
          </w:p>
          <w:p w14:paraId="239FA7B0" w14:textId="77777777" w:rsidR="0093456F" w:rsidRDefault="0093456F" w:rsidP="008F26C8">
            <w:pPr>
              <w:pStyle w:val="TableParagraph"/>
              <w:ind w:left="195"/>
            </w:pPr>
            <w:r>
              <w:rPr>
                <w:spacing w:val="-2"/>
                <w:sz w:val="22"/>
              </w:rPr>
              <w:t>1Q/2020</w:t>
            </w:r>
          </w:p>
        </w:tc>
        <w:tc>
          <w:tcPr>
            <w:tcW w:w="958" w:type="pct"/>
          </w:tcPr>
          <w:p w14:paraId="3EF0CF6C" w14:textId="77777777" w:rsidR="0093456F" w:rsidRDefault="0093456F" w:rsidP="008F26C8">
            <w:pPr>
              <w:pStyle w:val="TableParagraph"/>
              <w:ind w:left="11" w:right="59"/>
            </w:pPr>
            <w:r>
              <w:rPr>
                <w:sz w:val="22"/>
              </w:rPr>
              <w:t>Moderate</w:t>
            </w:r>
            <w:r>
              <w:rPr>
                <w:spacing w:val="-12"/>
                <w:sz w:val="22"/>
              </w:rPr>
              <w:t xml:space="preserve"> </w:t>
            </w:r>
            <w:r>
              <w:rPr>
                <w:sz w:val="22"/>
              </w:rPr>
              <w:t>Town</w:t>
            </w:r>
            <w:r>
              <w:rPr>
                <w:spacing w:val="-12"/>
                <w:sz w:val="22"/>
              </w:rPr>
              <w:t xml:space="preserve"> </w:t>
            </w:r>
            <w:r>
              <w:rPr>
                <w:sz w:val="22"/>
              </w:rPr>
              <w:t>Personnel</w:t>
            </w:r>
            <w:r>
              <w:rPr>
                <w:spacing w:val="-12"/>
                <w:sz w:val="22"/>
              </w:rPr>
              <w:t xml:space="preserve"> </w:t>
            </w:r>
            <w:r>
              <w:rPr>
                <w:sz w:val="22"/>
              </w:rPr>
              <w:t xml:space="preserve">Time, </w:t>
            </w:r>
            <w:r>
              <w:rPr>
                <w:spacing w:val="-4"/>
                <w:sz w:val="22"/>
              </w:rPr>
              <w:t>WRC</w:t>
            </w:r>
          </w:p>
        </w:tc>
        <w:tc>
          <w:tcPr>
            <w:tcW w:w="957" w:type="pct"/>
          </w:tcPr>
          <w:p w14:paraId="37523CD3" w14:textId="77777777" w:rsidR="0093456F" w:rsidRDefault="0093456F" w:rsidP="008F26C8">
            <w:pPr>
              <w:pStyle w:val="TableParagraph"/>
              <w:ind w:left="11" w:right="59"/>
            </w:pPr>
            <w:r>
              <w:t>Completed in 2020 with the Town plan update</w:t>
            </w:r>
          </w:p>
        </w:tc>
      </w:tr>
      <w:tr w:rsidR="0093456F" w14:paraId="248D533D" w14:textId="77777777" w:rsidTr="008F26C8">
        <w:trPr>
          <w:trHeight w:val="1297"/>
        </w:trPr>
        <w:tc>
          <w:tcPr>
            <w:tcW w:w="1269" w:type="pct"/>
            <w:shd w:val="clear" w:color="auto" w:fill="FAD3B4"/>
          </w:tcPr>
          <w:p w14:paraId="7BACE1B2" w14:textId="77777777" w:rsidR="0093456F" w:rsidRDefault="0093456F" w:rsidP="008F26C8">
            <w:pPr>
              <w:pStyle w:val="TableParagraph"/>
              <w:spacing w:before="78" w:line="254" w:lineRule="auto"/>
              <w:ind w:left="172" w:right="147" w:hanging="8"/>
              <w:jc w:val="center"/>
            </w:pPr>
            <w:r>
              <w:rPr>
                <w:spacing w:val="-4"/>
                <w:sz w:val="22"/>
              </w:rPr>
              <w:t>Conduct</w:t>
            </w:r>
            <w:r>
              <w:rPr>
                <w:spacing w:val="-8"/>
                <w:sz w:val="22"/>
              </w:rPr>
              <w:t xml:space="preserve"> </w:t>
            </w:r>
            <w:r>
              <w:rPr>
                <w:spacing w:val="-4"/>
                <w:sz w:val="22"/>
              </w:rPr>
              <w:t>formal</w:t>
            </w:r>
            <w:r>
              <w:rPr>
                <w:spacing w:val="-8"/>
                <w:sz w:val="22"/>
              </w:rPr>
              <w:t xml:space="preserve"> </w:t>
            </w:r>
            <w:r>
              <w:rPr>
                <w:spacing w:val="-4"/>
                <w:sz w:val="22"/>
              </w:rPr>
              <w:t>monitoring</w:t>
            </w:r>
            <w:r>
              <w:rPr>
                <w:spacing w:val="-5"/>
                <w:sz w:val="22"/>
              </w:rPr>
              <w:t xml:space="preserve"> </w:t>
            </w:r>
            <w:r>
              <w:rPr>
                <w:spacing w:val="-4"/>
                <w:sz w:val="22"/>
              </w:rPr>
              <w:t>of</w:t>
            </w:r>
            <w:r>
              <w:rPr>
                <w:spacing w:val="-9"/>
                <w:sz w:val="22"/>
              </w:rPr>
              <w:t xml:space="preserve"> </w:t>
            </w:r>
            <w:r>
              <w:rPr>
                <w:spacing w:val="-4"/>
                <w:sz w:val="22"/>
              </w:rPr>
              <w:t>this</w:t>
            </w:r>
            <w:r>
              <w:rPr>
                <w:spacing w:val="-7"/>
                <w:sz w:val="22"/>
              </w:rPr>
              <w:t xml:space="preserve"> </w:t>
            </w:r>
            <w:r>
              <w:rPr>
                <w:spacing w:val="-4"/>
                <w:sz w:val="22"/>
              </w:rPr>
              <w:t>HMP</w:t>
            </w:r>
            <w:r>
              <w:rPr>
                <w:spacing w:val="-5"/>
                <w:sz w:val="22"/>
              </w:rPr>
              <w:t xml:space="preserve"> </w:t>
            </w:r>
            <w:r>
              <w:rPr>
                <w:spacing w:val="-4"/>
                <w:sz w:val="22"/>
              </w:rPr>
              <w:t>prior</w:t>
            </w:r>
            <w:r>
              <w:rPr>
                <w:spacing w:val="-9"/>
                <w:sz w:val="22"/>
              </w:rPr>
              <w:t xml:space="preserve"> </w:t>
            </w:r>
            <w:r>
              <w:rPr>
                <w:spacing w:val="-4"/>
                <w:sz w:val="22"/>
              </w:rPr>
              <w:t xml:space="preserve">to </w:t>
            </w:r>
            <w:r>
              <w:rPr>
                <w:sz w:val="22"/>
              </w:rPr>
              <w:t>the</w:t>
            </w:r>
            <w:r>
              <w:rPr>
                <w:spacing w:val="-11"/>
                <w:sz w:val="22"/>
              </w:rPr>
              <w:t xml:space="preserve"> </w:t>
            </w:r>
            <w:r>
              <w:rPr>
                <w:sz w:val="22"/>
              </w:rPr>
              <w:t>annual</w:t>
            </w:r>
            <w:r>
              <w:rPr>
                <w:spacing w:val="-11"/>
                <w:sz w:val="22"/>
              </w:rPr>
              <w:t xml:space="preserve"> </w:t>
            </w:r>
            <w:r>
              <w:rPr>
                <w:sz w:val="22"/>
              </w:rPr>
              <w:t>budgeting</w:t>
            </w:r>
            <w:r>
              <w:rPr>
                <w:spacing w:val="-10"/>
                <w:sz w:val="22"/>
              </w:rPr>
              <w:t xml:space="preserve"> </w:t>
            </w:r>
            <w:r>
              <w:rPr>
                <w:sz w:val="22"/>
              </w:rPr>
              <w:t>process</w:t>
            </w:r>
            <w:r>
              <w:rPr>
                <w:spacing w:val="-12"/>
                <w:sz w:val="22"/>
              </w:rPr>
              <w:t xml:space="preserve"> </w:t>
            </w:r>
            <w:r>
              <w:rPr>
                <w:sz w:val="22"/>
              </w:rPr>
              <w:t>and</w:t>
            </w:r>
            <w:r>
              <w:rPr>
                <w:spacing w:val="-13"/>
                <w:sz w:val="22"/>
              </w:rPr>
              <w:t xml:space="preserve"> </w:t>
            </w:r>
            <w:r>
              <w:rPr>
                <w:sz w:val="22"/>
              </w:rPr>
              <w:t>inform</w:t>
            </w:r>
            <w:r>
              <w:rPr>
                <w:spacing w:val="-12"/>
                <w:sz w:val="22"/>
              </w:rPr>
              <w:t xml:space="preserve"> </w:t>
            </w:r>
            <w:r>
              <w:rPr>
                <w:sz w:val="22"/>
              </w:rPr>
              <w:t xml:space="preserve">the </w:t>
            </w:r>
            <w:r>
              <w:rPr>
                <w:spacing w:val="-6"/>
                <w:sz w:val="22"/>
              </w:rPr>
              <w:t>public on progress made</w:t>
            </w:r>
            <w:r>
              <w:rPr>
                <w:spacing w:val="-1"/>
                <w:sz w:val="22"/>
              </w:rPr>
              <w:t xml:space="preserve"> </w:t>
            </w:r>
            <w:r>
              <w:rPr>
                <w:spacing w:val="-6"/>
                <w:sz w:val="22"/>
              </w:rPr>
              <w:t xml:space="preserve">to increase community </w:t>
            </w:r>
            <w:r>
              <w:rPr>
                <w:spacing w:val="-2"/>
                <w:sz w:val="22"/>
              </w:rPr>
              <w:t>awareness.</w:t>
            </w:r>
          </w:p>
        </w:tc>
        <w:tc>
          <w:tcPr>
            <w:tcW w:w="232" w:type="pct"/>
          </w:tcPr>
          <w:p w14:paraId="325B6200" w14:textId="77777777" w:rsidR="0093456F" w:rsidRDefault="0093456F" w:rsidP="008F26C8">
            <w:pPr>
              <w:pStyle w:val="TableParagraph"/>
              <w:rPr>
                <w:rFonts w:ascii="Arial"/>
                <w:b/>
              </w:rPr>
            </w:pPr>
          </w:p>
          <w:p w14:paraId="76CB690C" w14:textId="77777777" w:rsidR="0093456F" w:rsidRDefault="0093456F" w:rsidP="008F26C8">
            <w:pPr>
              <w:pStyle w:val="TableParagraph"/>
              <w:spacing w:before="105"/>
              <w:rPr>
                <w:rFonts w:ascii="Arial"/>
                <w:b/>
              </w:rPr>
            </w:pPr>
          </w:p>
          <w:p w14:paraId="7489E366" w14:textId="77777777" w:rsidR="0093456F" w:rsidRDefault="0093456F" w:rsidP="008F26C8">
            <w:pPr>
              <w:pStyle w:val="TableParagraph"/>
              <w:ind w:left="29" w:right="11"/>
              <w:jc w:val="center"/>
            </w:pPr>
            <w:r>
              <w:rPr>
                <w:w w:val="75"/>
                <w:sz w:val="22"/>
              </w:rPr>
              <w:t>M,</w:t>
            </w:r>
            <w:r>
              <w:rPr>
                <w:spacing w:val="-4"/>
                <w:w w:val="85"/>
                <w:sz w:val="22"/>
              </w:rPr>
              <w:t xml:space="preserve"> </w:t>
            </w:r>
            <w:r>
              <w:rPr>
                <w:spacing w:val="-10"/>
                <w:w w:val="85"/>
                <w:sz w:val="22"/>
              </w:rPr>
              <w:t>P</w:t>
            </w:r>
          </w:p>
        </w:tc>
        <w:tc>
          <w:tcPr>
            <w:tcW w:w="472" w:type="pct"/>
          </w:tcPr>
          <w:p w14:paraId="68E5AB93" w14:textId="77777777" w:rsidR="0093456F" w:rsidRDefault="0093456F" w:rsidP="008F26C8">
            <w:pPr>
              <w:pStyle w:val="TableParagraph"/>
              <w:rPr>
                <w:rFonts w:ascii="Arial"/>
                <w:b/>
              </w:rPr>
            </w:pPr>
          </w:p>
          <w:p w14:paraId="4DF4196B" w14:textId="77777777" w:rsidR="0093456F" w:rsidRDefault="0093456F" w:rsidP="008F26C8">
            <w:pPr>
              <w:pStyle w:val="TableParagraph"/>
              <w:spacing w:before="105"/>
              <w:rPr>
                <w:rFonts w:ascii="Arial"/>
                <w:b/>
              </w:rPr>
            </w:pPr>
          </w:p>
          <w:p w14:paraId="287FF0BE" w14:textId="77777777" w:rsidR="0093456F" w:rsidRDefault="0093456F" w:rsidP="008F26C8">
            <w:pPr>
              <w:pStyle w:val="TableParagraph"/>
              <w:ind w:left="194"/>
            </w:pPr>
            <w:r>
              <w:rPr>
                <w:sz w:val="22"/>
              </w:rPr>
              <w:t>All</w:t>
            </w:r>
            <w:r>
              <w:rPr>
                <w:spacing w:val="-1"/>
                <w:sz w:val="22"/>
              </w:rPr>
              <w:t xml:space="preserve"> </w:t>
            </w:r>
            <w:r>
              <w:rPr>
                <w:spacing w:val="-2"/>
                <w:sz w:val="22"/>
              </w:rPr>
              <w:t>Hazards</w:t>
            </w:r>
          </w:p>
        </w:tc>
        <w:tc>
          <w:tcPr>
            <w:tcW w:w="329" w:type="pct"/>
          </w:tcPr>
          <w:p w14:paraId="4F437ED1" w14:textId="77777777" w:rsidR="0093456F" w:rsidRDefault="0093456F" w:rsidP="008F26C8">
            <w:pPr>
              <w:pStyle w:val="TableParagraph"/>
              <w:ind w:left="13"/>
            </w:pPr>
            <w:r>
              <w:rPr>
                <w:sz w:val="22"/>
              </w:rPr>
              <w:t>2b,</w:t>
            </w:r>
            <w:r>
              <w:rPr>
                <w:spacing w:val="-1"/>
                <w:sz w:val="22"/>
              </w:rPr>
              <w:t xml:space="preserve"> </w:t>
            </w:r>
            <w:r>
              <w:rPr>
                <w:spacing w:val="-5"/>
                <w:sz w:val="22"/>
              </w:rPr>
              <w:t>4c</w:t>
            </w:r>
          </w:p>
        </w:tc>
        <w:tc>
          <w:tcPr>
            <w:tcW w:w="439" w:type="pct"/>
          </w:tcPr>
          <w:p w14:paraId="6B64F0F0" w14:textId="77777777" w:rsidR="0093456F" w:rsidRDefault="0093456F" w:rsidP="008F26C8">
            <w:pPr>
              <w:pStyle w:val="TableParagraph"/>
              <w:ind w:left="11"/>
            </w:pPr>
            <w:r>
              <w:rPr>
                <w:sz w:val="22"/>
              </w:rPr>
              <w:t>SB,</w:t>
            </w:r>
            <w:r>
              <w:rPr>
                <w:spacing w:val="-1"/>
                <w:sz w:val="22"/>
              </w:rPr>
              <w:t xml:space="preserve"> </w:t>
            </w:r>
            <w:r>
              <w:rPr>
                <w:sz w:val="22"/>
              </w:rPr>
              <w:t>HMC,</w:t>
            </w:r>
            <w:r>
              <w:rPr>
                <w:spacing w:val="-2"/>
                <w:sz w:val="22"/>
              </w:rPr>
              <w:t xml:space="preserve"> </w:t>
            </w:r>
            <w:r>
              <w:rPr>
                <w:spacing w:val="-5"/>
                <w:sz w:val="22"/>
              </w:rPr>
              <w:t>TA</w:t>
            </w:r>
          </w:p>
        </w:tc>
        <w:tc>
          <w:tcPr>
            <w:tcW w:w="344" w:type="pct"/>
          </w:tcPr>
          <w:p w14:paraId="1A7C1F4D" w14:textId="77777777" w:rsidR="0093456F" w:rsidRDefault="0093456F" w:rsidP="008F26C8">
            <w:pPr>
              <w:pStyle w:val="TableParagraph"/>
              <w:spacing w:before="125"/>
              <w:rPr>
                <w:rFonts w:ascii="Arial"/>
                <w:b/>
              </w:rPr>
            </w:pPr>
          </w:p>
          <w:p w14:paraId="26C9870B" w14:textId="77777777" w:rsidR="0093456F" w:rsidRDefault="0093456F" w:rsidP="008F26C8">
            <w:pPr>
              <w:pStyle w:val="TableParagraph"/>
              <w:ind w:left="26" w:right="6"/>
              <w:jc w:val="center"/>
            </w:pPr>
            <w:r>
              <w:rPr>
                <w:spacing w:val="-2"/>
                <w:sz w:val="22"/>
              </w:rPr>
              <w:t>3Q-</w:t>
            </w:r>
            <w:r>
              <w:rPr>
                <w:spacing w:val="-5"/>
                <w:sz w:val="22"/>
              </w:rPr>
              <w:t>4Q</w:t>
            </w:r>
          </w:p>
          <w:p w14:paraId="1C4E8212" w14:textId="77777777" w:rsidR="0093456F" w:rsidRDefault="0093456F" w:rsidP="008F26C8">
            <w:pPr>
              <w:pStyle w:val="TableParagraph"/>
              <w:ind w:left="26" w:right="1"/>
              <w:jc w:val="center"/>
            </w:pPr>
            <w:r>
              <w:rPr>
                <w:sz w:val="22"/>
              </w:rPr>
              <w:t>Each</w:t>
            </w:r>
            <w:r>
              <w:rPr>
                <w:spacing w:val="-3"/>
                <w:sz w:val="22"/>
              </w:rPr>
              <w:t xml:space="preserve"> </w:t>
            </w:r>
            <w:r>
              <w:rPr>
                <w:spacing w:val="-4"/>
                <w:sz w:val="22"/>
              </w:rPr>
              <w:t>Year</w:t>
            </w:r>
          </w:p>
        </w:tc>
        <w:tc>
          <w:tcPr>
            <w:tcW w:w="958" w:type="pct"/>
          </w:tcPr>
          <w:p w14:paraId="0AE0B48C" w14:textId="77777777" w:rsidR="0093456F" w:rsidRDefault="0093456F" w:rsidP="008F26C8">
            <w:pPr>
              <w:pStyle w:val="TableParagraph"/>
              <w:ind w:left="11"/>
            </w:pPr>
            <w:r>
              <w:rPr>
                <w:sz w:val="22"/>
              </w:rPr>
              <w:t>Moderate</w:t>
            </w:r>
            <w:r>
              <w:rPr>
                <w:spacing w:val="-6"/>
                <w:sz w:val="22"/>
              </w:rPr>
              <w:t xml:space="preserve"> </w:t>
            </w:r>
            <w:r>
              <w:rPr>
                <w:sz w:val="22"/>
              </w:rPr>
              <w:t>Town</w:t>
            </w:r>
            <w:r>
              <w:rPr>
                <w:spacing w:val="-5"/>
                <w:sz w:val="22"/>
              </w:rPr>
              <w:t xml:space="preserve"> </w:t>
            </w:r>
            <w:r>
              <w:rPr>
                <w:sz w:val="22"/>
              </w:rPr>
              <w:t>Personnel</w:t>
            </w:r>
            <w:r>
              <w:rPr>
                <w:spacing w:val="-5"/>
                <w:sz w:val="22"/>
              </w:rPr>
              <w:t xml:space="preserve"> </w:t>
            </w:r>
            <w:r>
              <w:rPr>
                <w:spacing w:val="-4"/>
                <w:sz w:val="22"/>
              </w:rPr>
              <w:t>Time</w:t>
            </w:r>
          </w:p>
        </w:tc>
        <w:tc>
          <w:tcPr>
            <w:tcW w:w="957" w:type="pct"/>
          </w:tcPr>
          <w:p w14:paraId="697B27B0" w14:textId="77777777" w:rsidR="0093456F" w:rsidRDefault="0093456F" w:rsidP="008F26C8">
            <w:pPr>
              <w:pStyle w:val="TableParagraph"/>
              <w:ind w:left="11"/>
            </w:pPr>
            <w:r>
              <w:t xml:space="preserve">Completed and ongoing </w:t>
            </w:r>
            <w:r w:rsidRPr="009727FB">
              <w:t xml:space="preserve">- Town meeting </w:t>
            </w:r>
            <w:proofErr w:type="gramStart"/>
            <w:r w:rsidRPr="009727FB">
              <w:t>-  town</w:t>
            </w:r>
            <w:proofErr w:type="gramEnd"/>
            <w:r w:rsidRPr="009727FB">
              <w:t xml:space="preserve"> report</w:t>
            </w:r>
          </w:p>
          <w:p w14:paraId="34AE7A0F" w14:textId="77777777" w:rsidR="0093456F" w:rsidRDefault="0093456F" w:rsidP="008F26C8">
            <w:pPr>
              <w:pStyle w:val="TableParagraph"/>
              <w:ind w:left="11"/>
            </w:pPr>
            <w:r w:rsidRPr="00361613">
              <w:rPr>
                <w:highlight w:val="yellow"/>
              </w:rPr>
              <w:t>Add to current action list</w:t>
            </w:r>
          </w:p>
        </w:tc>
      </w:tr>
      <w:tr w:rsidR="0093456F" w14:paraId="66ACCC1D" w14:textId="77777777" w:rsidTr="008F26C8">
        <w:trPr>
          <w:trHeight w:val="1864"/>
        </w:trPr>
        <w:tc>
          <w:tcPr>
            <w:tcW w:w="1269" w:type="pct"/>
            <w:shd w:val="clear" w:color="auto" w:fill="FFE399"/>
          </w:tcPr>
          <w:p w14:paraId="5CBF1111" w14:textId="77777777" w:rsidR="0093456F" w:rsidRDefault="0093456F" w:rsidP="008F26C8">
            <w:pPr>
              <w:pStyle w:val="TableParagraph"/>
              <w:spacing w:before="76" w:line="254" w:lineRule="auto"/>
              <w:ind w:left="141" w:right="116" w:firstLine="1"/>
              <w:jc w:val="center"/>
            </w:pPr>
            <w:r>
              <w:rPr>
                <w:spacing w:val="-4"/>
                <w:sz w:val="22"/>
              </w:rPr>
              <w:lastRenderedPageBreak/>
              <w:t>Explore</w:t>
            </w:r>
            <w:r>
              <w:rPr>
                <w:spacing w:val="-7"/>
                <w:sz w:val="22"/>
              </w:rPr>
              <w:t xml:space="preserve"> </w:t>
            </w:r>
            <w:r>
              <w:rPr>
                <w:spacing w:val="-4"/>
                <w:sz w:val="22"/>
              </w:rPr>
              <w:t>the development</w:t>
            </w:r>
            <w:r>
              <w:rPr>
                <w:spacing w:val="-6"/>
                <w:sz w:val="22"/>
              </w:rPr>
              <w:t xml:space="preserve"> </w:t>
            </w:r>
            <w:r>
              <w:rPr>
                <w:spacing w:val="-4"/>
                <w:sz w:val="22"/>
              </w:rPr>
              <w:t>of</w:t>
            </w:r>
            <w:r>
              <w:rPr>
                <w:spacing w:val="-5"/>
                <w:sz w:val="22"/>
              </w:rPr>
              <w:t xml:space="preserve"> </w:t>
            </w:r>
            <w:r>
              <w:rPr>
                <w:spacing w:val="-4"/>
                <w:sz w:val="22"/>
              </w:rPr>
              <w:t>a</w:t>
            </w:r>
            <w:r>
              <w:rPr>
                <w:spacing w:val="-7"/>
                <w:sz w:val="22"/>
              </w:rPr>
              <w:t xml:space="preserve"> </w:t>
            </w:r>
            <w:r>
              <w:rPr>
                <w:spacing w:val="-4"/>
                <w:sz w:val="22"/>
              </w:rPr>
              <w:t>workable</w:t>
            </w:r>
            <w:r>
              <w:rPr>
                <w:spacing w:val="-6"/>
                <w:sz w:val="22"/>
              </w:rPr>
              <w:t xml:space="preserve"> </w:t>
            </w:r>
            <w:r>
              <w:rPr>
                <w:spacing w:val="-4"/>
                <w:sz w:val="22"/>
              </w:rPr>
              <w:t xml:space="preserve">“At-Risk </w:t>
            </w:r>
            <w:r>
              <w:rPr>
                <w:sz w:val="22"/>
              </w:rPr>
              <w:t>Resident</w:t>
            </w:r>
            <w:r>
              <w:rPr>
                <w:spacing w:val="-13"/>
                <w:sz w:val="22"/>
              </w:rPr>
              <w:t xml:space="preserve"> </w:t>
            </w:r>
            <w:r>
              <w:rPr>
                <w:sz w:val="22"/>
              </w:rPr>
              <w:t>Registry”</w:t>
            </w:r>
            <w:r>
              <w:rPr>
                <w:spacing w:val="-12"/>
                <w:sz w:val="22"/>
              </w:rPr>
              <w:t xml:space="preserve"> </w:t>
            </w:r>
            <w:r>
              <w:rPr>
                <w:sz w:val="22"/>
              </w:rPr>
              <w:t>program</w:t>
            </w:r>
            <w:r>
              <w:rPr>
                <w:spacing w:val="-13"/>
                <w:sz w:val="22"/>
              </w:rPr>
              <w:t xml:space="preserve"> </w:t>
            </w:r>
            <w:r>
              <w:rPr>
                <w:sz w:val="22"/>
              </w:rPr>
              <w:t>and/or</w:t>
            </w:r>
            <w:r>
              <w:rPr>
                <w:spacing w:val="-12"/>
                <w:sz w:val="22"/>
              </w:rPr>
              <w:t xml:space="preserve"> </w:t>
            </w:r>
            <w:r>
              <w:rPr>
                <w:sz w:val="22"/>
              </w:rPr>
              <w:t>outreach effort</w:t>
            </w:r>
            <w:r>
              <w:rPr>
                <w:spacing w:val="-10"/>
                <w:sz w:val="22"/>
              </w:rPr>
              <w:t xml:space="preserve"> </w:t>
            </w:r>
            <w:r>
              <w:rPr>
                <w:sz w:val="22"/>
              </w:rPr>
              <w:t>to</w:t>
            </w:r>
            <w:r>
              <w:rPr>
                <w:spacing w:val="-10"/>
                <w:sz w:val="22"/>
              </w:rPr>
              <w:t xml:space="preserve"> </w:t>
            </w:r>
            <w:r>
              <w:rPr>
                <w:sz w:val="22"/>
              </w:rPr>
              <w:t>identify</w:t>
            </w:r>
            <w:r>
              <w:rPr>
                <w:spacing w:val="-11"/>
                <w:sz w:val="22"/>
              </w:rPr>
              <w:t xml:space="preserve"> </w:t>
            </w:r>
            <w:r>
              <w:rPr>
                <w:sz w:val="22"/>
              </w:rPr>
              <w:t>vulnerable</w:t>
            </w:r>
            <w:r>
              <w:rPr>
                <w:spacing w:val="-10"/>
                <w:sz w:val="22"/>
              </w:rPr>
              <w:t xml:space="preserve"> </w:t>
            </w:r>
            <w:r>
              <w:rPr>
                <w:sz w:val="22"/>
              </w:rPr>
              <w:t xml:space="preserve">community </w:t>
            </w:r>
            <w:r>
              <w:rPr>
                <w:spacing w:val="-6"/>
                <w:sz w:val="22"/>
              </w:rPr>
              <w:t>members eligible for registration with C.A.R.E.</w:t>
            </w:r>
            <w:r>
              <w:rPr>
                <w:sz w:val="22"/>
              </w:rPr>
              <w:t xml:space="preserve"> </w:t>
            </w:r>
            <w:r>
              <w:rPr>
                <w:spacing w:val="-6"/>
                <w:sz w:val="22"/>
              </w:rPr>
              <w:t xml:space="preserve">to </w:t>
            </w:r>
            <w:r>
              <w:rPr>
                <w:sz w:val="22"/>
              </w:rPr>
              <w:t>more</w:t>
            </w:r>
            <w:r>
              <w:rPr>
                <w:spacing w:val="-10"/>
                <w:sz w:val="22"/>
              </w:rPr>
              <w:t xml:space="preserve"> </w:t>
            </w:r>
            <w:r>
              <w:rPr>
                <w:sz w:val="22"/>
              </w:rPr>
              <w:t>effectively</w:t>
            </w:r>
            <w:r>
              <w:rPr>
                <w:spacing w:val="-9"/>
                <w:sz w:val="22"/>
              </w:rPr>
              <w:t xml:space="preserve"> </w:t>
            </w:r>
            <w:r>
              <w:rPr>
                <w:sz w:val="22"/>
              </w:rPr>
              <w:t>respond</w:t>
            </w:r>
            <w:r>
              <w:rPr>
                <w:spacing w:val="-10"/>
                <w:sz w:val="22"/>
              </w:rPr>
              <w:t xml:space="preserve"> </w:t>
            </w:r>
            <w:r>
              <w:rPr>
                <w:sz w:val="22"/>
              </w:rPr>
              <w:t>to</w:t>
            </w:r>
            <w:r>
              <w:rPr>
                <w:spacing w:val="-8"/>
                <w:sz w:val="22"/>
              </w:rPr>
              <w:t xml:space="preserve"> </w:t>
            </w:r>
            <w:r>
              <w:rPr>
                <w:sz w:val="22"/>
              </w:rPr>
              <w:t>those</w:t>
            </w:r>
            <w:r>
              <w:rPr>
                <w:spacing w:val="-9"/>
                <w:sz w:val="22"/>
              </w:rPr>
              <w:t xml:space="preserve"> </w:t>
            </w:r>
            <w:r>
              <w:rPr>
                <w:sz w:val="22"/>
              </w:rPr>
              <w:t>in</w:t>
            </w:r>
            <w:r>
              <w:rPr>
                <w:spacing w:val="-7"/>
                <w:sz w:val="22"/>
              </w:rPr>
              <w:t xml:space="preserve"> </w:t>
            </w:r>
            <w:r>
              <w:rPr>
                <w:sz w:val="22"/>
              </w:rPr>
              <w:t>need should a disaster occur.</w:t>
            </w:r>
          </w:p>
        </w:tc>
        <w:tc>
          <w:tcPr>
            <w:tcW w:w="232" w:type="pct"/>
          </w:tcPr>
          <w:p w14:paraId="28FEA513" w14:textId="77777777" w:rsidR="0093456F" w:rsidRDefault="0093456F" w:rsidP="008F26C8">
            <w:pPr>
              <w:pStyle w:val="TableParagraph"/>
              <w:rPr>
                <w:rFonts w:ascii="Arial"/>
                <w:b/>
              </w:rPr>
            </w:pPr>
          </w:p>
          <w:p w14:paraId="4C0F92F5" w14:textId="77777777" w:rsidR="0093456F" w:rsidRDefault="0093456F" w:rsidP="008F26C8">
            <w:pPr>
              <w:pStyle w:val="TableParagraph"/>
              <w:rPr>
                <w:rFonts w:ascii="Arial"/>
                <w:b/>
              </w:rPr>
            </w:pPr>
          </w:p>
          <w:p w14:paraId="0C859EAB" w14:textId="77777777" w:rsidR="0093456F" w:rsidRDefault="0093456F" w:rsidP="008F26C8">
            <w:pPr>
              <w:pStyle w:val="TableParagraph"/>
              <w:spacing w:before="135"/>
              <w:rPr>
                <w:rFonts w:ascii="Arial"/>
                <w:b/>
              </w:rPr>
            </w:pPr>
          </w:p>
          <w:p w14:paraId="7D24BB8B" w14:textId="77777777" w:rsidR="0093456F" w:rsidRDefault="0093456F" w:rsidP="008F26C8">
            <w:pPr>
              <w:pStyle w:val="TableParagraph"/>
              <w:ind w:left="29" w:right="9"/>
              <w:jc w:val="center"/>
            </w:pPr>
            <w:r>
              <w:rPr>
                <w:spacing w:val="-10"/>
                <w:w w:val="85"/>
                <w:sz w:val="22"/>
              </w:rPr>
              <w:t>P</w:t>
            </w:r>
          </w:p>
        </w:tc>
        <w:tc>
          <w:tcPr>
            <w:tcW w:w="472" w:type="pct"/>
          </w:tcPr>
          <w:p w14:paraId="053BB0E5" w14:textId="77777777" w:rsidR="0093456F" w:rsidRDefault="0093456F" w:rsidP="008F26C8">
            <w:pPr>
              <w:pStyle w:val="TableParagraph"/>
              <w:rPr>
                <w:rFonts w:ascii="Arial"/>
                <w:b/>
              </w:rPr>
            </w:pPr>
          </w:p>
          <w:p w14:paraId="5DFDFC29" w14:textId="77777777" w:rsidR="0093456F" w:rsidRDefault="0093456F" w:rsidP="008F26C8">
            <w:pPr>
              <w:pStyle w:val="TableParagraph"/>
              <w:rPr>
                <w:rFonts w:ascii="Arial"/>
                <w:b/>
              </w:rPr>
            </w:pPr>
          </w:p>
          <w:p w14:paraId="73BF88DC" w14:textId="77777777" w:rsidR="0093456F" w:rsidRDefault="0093456F" w:rsidP="008F26C8">
            <w:pPr>
              <w:pStyle w:val="TableParagraph"/>
              <w:spacing w:before="135"/>
              <w:rPr>
                <w:rFonts w:ascii="Arial"/>
                <w:b/>
              </w:rPr>
            </w:pPr>
          </w:p>
          <w:p w14:paraId="15F24334" w14:textId="77777777" w:rsidR="0093456F" w:rsidRDefault="0093456F" w:rsidP="008F26C8">
            <w:pPr>
              <w:pStyle w:val="TableParagraph"/>
              <w:ind w:left="194"/>
            </w:pPr>
            <w:r>
              <w:rPr>
                <w:sz w:val="22"/>
              </w:rPr>
              <w:t>All</w:t>
            </w:r>
            <w:r>
              <w:rPr>
                <w:spacing w:val="-1"/>
                <w:sz w:val="22"/>
              </w:rPr>
              <w:t xml:space="preserve"> </w:t>
            </w:r>
            <w:r>
              <w:rPr>
                <w:spacing w:val="-2"/>
                <w:sz w:val="22"/>
              </w:rPr>
              <w:t>Hazards</w:t>
            </w:r>
          </w:p>
        </w:tc>
        <w:tc>
          <w:tcPr>
            <w:tcW w:w="329" w:type="pct"/>
          </w:tcPr>
          <w:p w14:paraId="0A08EF4C" w14:textId="77777777" w:rsidR="0093456F" w:rsidRDefault="0093456F" w:rsidP="008F26C8">
            <w:pPr>
              <w:pStyle w:val="TableParagraph"/>
              <w:ind w:left="13"/>
            </w:pPr>
            <w:r>
              <w:rPr>
                <w:sz w:val="22"/>
              </w:rPr>
              <w:t>1a,</w:t>
            </w:r>
            <w:r>
              <w:rPr>
                <w:spacing w:val="-13"/>
                <w:sz w:val="22"/>
              </w:rPr>
              <w:t xml:space="preserve"> </w:t>
            </w:r>
            <w:r>
              <w:rPr>
                <w:sz w:val="22"/>
              </w:rPr>
              <w:t>1b,</w:t>
            </w:r>
            <w:r>
              <w:rPr>
                <w:spacing w:val="-12"/>
                <w:sz w:val="22"/>
              </w:rPr>
              <w:t xml:space="preserve"> </w:t>
            </w:r>
            <w:r>
              <w:rPr>
                <w:sz w:val="22"/>
              </w:rPr>
              <w:t>3a, 3b, 4a</w:t>
            </w:r>
          </w:p>
        </w:tc>
        <w:tc>
          <w:tcPr>
            <w:tcW w:w="439" w:type="pct"/>
          </w:tcPr>
          <w:p w14:paraId="13D0DC14" w14:textId="77777777" w:rsidR="0093456F" w:rsidRDefault="0093456F" w:rsidP="008F26C8">
            <w:pPr>
              <w:pStyle w:val="TableParagraph"/>
              <w:ind w:left="11"/>
            </w:pPr>
            <w:r>
              <w:rPr>
                <w:sz w:val="22"/>
              </w:rPr>
              <w:t>SB, FD, EM, TA, HMC,</w:t>
            </w:r>
            <w:r>
              <w:rPr>
                <w:spacing w:val="-4"/>
                <w:sz w:val="22"/>
              </w:rPr>
              <w:t xml:space="preserve"> </w:t>
            </w:r>
            <w:r>
              <w:rPr>
                <w:sz w:val="22"/>
              </w:rPr>
              <w:t>HA,</w:t>
            </w:r>
            <w:r>
              <w:rPr>
                <w:spacing w:val="-1"/>
                <w:sz w:val="22"/>
              </w:rPr>
              <w:t xml:space="preserve"> </w:t>
            </w:r>
            <w:r>
              <w:rPr>
                <w:spacing w:val="-4"/>
                <w:sz w:val="22"/>
              </w:rPr>
              <w:t>SRWC</w:t>
            </w:r>
          </w:p>
        </w:tc>
        <w:tc>
          <w:tcPr>
            <w:tcW w:w="344" w:type="pct"/>
          </w:tcPr>
          <w:p w14:paraId="4E9797D9" w14:textId="77777777" w:rsidR="0093456F" w:rsidRDefault="0093456F" w:rsidP="008F26C8">
            <w:pPr>
              <w:pStyle w:val="TableParagraph"/>
              <w:rPr>
                <w:rFonts w:ascii="Arial"/>
                <w:b/>
              </w:rPr>
            </w:pPr>
          </w:p>
          <w:p w14:paraId="28A93C98" w14:textId="77777777" w:rsidR="0093456F" w:rsidRDefault="0093456F" w:rsidP="008F26C8">
            <w:pPr>
              <w:pStyle w:val="TableParagraph"/>
              <w:spacing w:before="155"/>
              <w:rPr>
                <w:rFonts w:ascii="Arial"/>
                <w:b/>
              </w:rPr>
            </w:pPr>
          </w:p>
          <w:p w14:paraId="7F86681C" w14:textId="77777777" w:rsidR="0093456F" w:rsidRDefault="0093456F" w:rsidP="008F26C8">
            <w:pPr>
              <w:pStyle w:val="TableParagraph"/>
              <w:ind w:left="114"/>
            </w:pPr>
            <w:r>
              <w:rPr>
                <w:sz w:val="22"/>
              </w:rPr>
              <w:t>1Q/2021</w:t>
            </w:r>
            <w:r>
              <w:rPr>
                <w:spacing w:val="-7"/>
                <w:sz w:val="22"/>
              </w:rPr>
              <w:t xml:space="preserve"> </w:t>
            </w:r>
            <w:r>
              <w:rPr>
                <w:spacing w:val="-10"/>
                <w:sz w:val="22"/>
              </w:rPr>
              <w:t>–</w:t>
            </w:r>
          </w:p>
          <w:p w14:paraId="6254F2A8" w14:textId="77777777" w:rsidR="0093456F" w:rsidRDefault="0093456F" w:rsidP="008F26C8">
            <w:pPr>
              <w:pStyle w:val="TableParagraph"/>
              <w:spacing w:before="1"/>
              <w:ind w:left="195"/>
            </w:pPr>
            <w:r>
              <w:rPr>
                <w:spacing w:val="-2"/>
                <w:sz w:val="22"/>
              </w:rPr>
              <w:t>4Q/2021</w:t>
            </w:r>
          </w:p>
        </w:tc>
        <w:tc>
          <w:tcPr>
            <w:tcW w:w="958" w:type="pct"/>
          </w:tcPr>
          <w:p w14:paraId="6FEDF3DD" w14:textId="77777777" w:rsidR="0093456F" w:rsidRDefault="0093456F" w:rsidP="008F26C8">
            <w:pPr>
              <w:pStyle w:val="TableParagraph"/>
              <w:ind w:left="11" w:right="59"/>
            </w:pPr>
            <w:r>
              <w:rPr>
                <w:sz w:val="22"/>
              </w:rPr>
              <w:t>High</w:t>
            </w:r>
            <w:r>
              <w:rPr>
                <w:spacing w:val="-9"/>
                <w:sz w:val="22"/>
              </w:rPr>
              <w:t xml:space="preserve"> </w:t>
            </w:r>
            <w:r>
              <w:rPr>
                <w:sz w:val="22"/>
              </w:rPr>
              <w:t>Town</w:t>
            </w:r>
            <w:r>
              <w:rPr>
                <w:spacing w:val="-10"/>
                <w:sz w:val="22"/>
              </w:rPr>
              <w:t xml:space="preserve"> </w:t>
            </w:r>
            <w:r>
              <w:rPr>
                <w:sz w:val="22"/>
              </w:rPr>
              <w:t>Personnel</w:t>
            </w:r>
            <w:r>
              <w:rPr>
                <w:spacing w:val="-10"/>
                <w:sz w:val="22"/>
              </w:rPr>
              <w:t xml:space="preserve"> </w:t>
            </w:r>
            <w:r>
              <w:rPr>
                <w:sz w:val="22"/>
              </w:rPr>
              <w:t>Time,</w:t>
            </w:r>
            <w:r>
              <w:rPr>
                <w:spacing w:val="-10"/>
                <w:sz w:val="22"/>
              </w:rPr>
              <w:t xml:space="preserve"> </w:t>
            </w:r>
            <w:r>
              <w:rPr>
                <w:sz w:val="22"/>
              </w:rPr>
              <w:t xml:space="preserve">HMGP, C.A.R.E., Private Funders </w:t>
            </w:r>
            <w:r>
              <w:rPr>
                <w:spacing w:val="-2"/>
                <w:sz w:val="22"/>
              </w:rPr>
              <w:t>(Ames/Holt)</w:t>
            </w:r>
          </w:p>
        </w:tc>
        <w:tc>
          <w:tcPr>
            <w:tcW w:w="957" w:type="pct"/>
          </w:tcPr>
          <w:p w14:paraId="16B16783" w14:textId="77777777" w:rsidR="0093456F" w:rsidRPr="002B6769" w:rsidRDefault="0093456F" w:rsidP="008F26C8">
            <w:pPr>
              <w:pStyle w:val="TableParagraph"/>
              <w:widowControl w:val="0"/>
              <w:adjustRightInd/>
              <w:ind w:left="11" w:right="59"/>
            </w:pPr>
            <w:r>
              <w:t xml:space="preserve">Completed and ongoing - </w:t>
            </w:r>
            <w:r w:rsidRPr="002B6769">
              <w:t>Have a list of all home health nurses that work with residents - informal mutual aid</w:t>
            </w:r>
          </w:p>
          <w:p w14:paraId="2EDCDABE" w14:textId="77777777" w:rsidR="0093456F" w:rsidRPr="002B6769" w:rsidRDefault="0093456F" w:rsidP="008F26C8">
            <w:pPr>
              <w:pStyle w:val="TableParagraph"/>
              <w:widowControl w:val="0"/>
              <w:adjustRightInd/>
              <w:ind w:left="11" w:right="59"/>
            </w:pPr>
            <w:r w:rsidRPr="002B6769">
              <w:t xml:space="preserve">Visiting </w:t>
            </w:r>
            <w:proofErr w:type="gramStart"/>
            <w:r w:rsidRPr="002B6769">
              <w:t>nurses</w:t>
            </w:r>
            <w:proofErr w:type="gramEnd"/>
            <w:r w:rsidRPr="002B6769">
              <w:t xml:space="preserve"> association</w:t>
            </w:r>
          </w:p>
          <w:p w14:paraId="69C06FCE" w14:textId="77777777" w:rsidR="0093456F" w:rsidRPr="002B6769" w:rsidRDefault="0093456F" w:rsidP="008F26C8">
            <w:pPr>
              <w:pStyle w:val="TableParagraph"/>
              <w:widowControl w:val="0"/>
              <w:adjustRightInd/>
              <w:ind w:left="11" w:right="59"/>
            </w:pPr>
            <w:r w:rsidRPr="002B6769">
              <w:t>Ongoing along with Grafton Cares - Meals on Wheels has the info also.</w:t>
            </w:r>
          </w:p>
          <w:p w14:paraId="168E284D" w14:textId="77777777" w:rsidR="0093456F" w:rsidRDefault="0093456F" w:rsidP="008F26C8">
            <w:pPr>
              <w:pStyle w:val="TableParagraph"/>
              <w:ind w:left="11" w:right="59"/>
            </w:pPr>
          </w:p>
        </w:tc>
      </w:tr>
      <w:tr w:rsidR="0093456F" w14:paraId="50E0A5BC" w14:textId="77777777" w:rsidTr="008F26C8">
        <w:trPr>
          <w:trHeight w:val="465"/>
        </w:trPr>
        <w:tc>
          <w:tcPr>
            <w:tcW w:w="1269" w:type="pct"/>
            <w:shd w:val="clear" w:color="auto" w:fill="FFE399"/>
          </w:tcPr>
          <w:p w14:paraId="0E1F72F1" w14:textId="77777777" w:rsidR="0093456F" w:rsidRPr="00EF6596" w:rsidRDefault="0093456F" w:rsidP="008F26C8">
            <w:pPr>
              <w:pStyle w:val="TableParagraph"/>
              <w:widowControl w:val="0"/>
              <w:adjustRightInd/>
              <w:spacing w:before="126"/>
              <w:ind w:left="57" w:right="41"/>
              <w:jc w:val="center"/>
              <w:rPr>
                <w:spacing w:val="-6"/>
              </w:rPr>
            </w:pPr>
            <w:r>
              <w:rPr>
                <w:spacing w:val="-6"/>
                <w:sz w:val="22"/>
              </w:rPr>
              <w:t>Review</w:t>
            </w:r>
            <w:r>
              <w:rPr>
                <w:spacing w:val="-2"/>
                <w:sz w:val="22"/>
              </w:rPr>
              <w:t xml:space="preserve"> </w:t>
            </w:r>
            <w:r>
              <w:rPr>
                <w:spacing w:val="-6"/>
                <w:sz w:val="22"/>
              </w:rPr>
              <w:t>recommended</w:t>
            </w:r>
            <w:r>
              <w:rPr>
                <w:spacing w:val="-1"/>
                <w:sz w:val="22"/>
              </w:rPr>
              <w:t xml:space="preserve"> </w:t>
            </w:r>
            <w:r>
              <w:rPr>
                <w:spacing w:val="-6"/>
                <w:sz w:val="22"/>
              </w:rPr>
              <w:t>activities</w:t>
            </w:r>
            <w:r>
              <w:rPr>
                <w:spacing w:val="-2"/>
                <w:sz w:val="22"/>
              </w:rPr>
              <w:t xml:space="preserve"> </w:t>
            </w:r>
            <w:r>
              <w:rPr>
                <w:spacing w:val="-6"/>
                <w:sz w:val="22"/>
              </w:rPr>
              <w:t>from</w:t>
            </w:r>
            <w:r>
              <w:rPr>
                <w:spacing w:val="-3"/>
                <w:sz w:val="22"/>
              </w:rPr>
              <w:t xml:space="preserve"> </w:t>
            </w:r>
            <w:r>
              <w:rPr>
                <w:spacing w:val="-6"/>
                <w:sz w:val="22"/>
              </w:rPr>
              <w:t>Vermont’s</w:t>
            </w:r>
            <w:r>
              <w:rPr>
                <w:spacing w:val="-6"/>
              </w:rPr>
              <w:t xml:space="preserve"> </w:t>
            </w:r>
            <w:r w:rsidRPr="00EF6596">
              <w:rPr>
                <w:spacing w:val="-6"/>
              </w:rPr>
              <w:t>“Fire Safe 802 Program” and National Fire</w:t>
            </w:r>
          </w:p>
          <w:p w14:paraId="67894B6F" w14:textId="77777777" w:rsidR="0093456F" w:rsidRPr="00EF6596" w:rsidRDefault="0093456F" w:rsidP="008F26C8">
            <w:pPr>
              <w:pStyle w:val="TableParagraph"/>
              <w:widowControl w:val="0"/>
              <w:adjustRightInd/>
              <w:spacing w:before="126"/>
              <w:ind w:left="57" w:right="41"/>
              <w:jc w:val="center"/>
              <w:rPr>
                <w:spacing w:val="-6"/>
              </w:rPr>
            </w:pPr>
            <w:r w:rsidRPr="00EF6596">
              <w:rPr>
                <w:spacing w:val="-6"/>
              </w:rPr>
              <w:t>Protection Association’s “Firewise Program” for</w:t>
            </w:r>
          </w:p>
          <w:p w14:paraId="191FD0E5" w14:textId="77777777" w:rsidR="0093456F" w:rsidRPr="00EF6596" w:rsidRDefault="0093456F" w:rsidP="008F26C8">
            <w:pPr>
              <w:pStyle w:val="TableParagraph"/>
              <w:widowControl w:val="0"/>
              <w:adjustRightInd/>
              <w:spacing w:before="126"/>
              <w:ind w:left="57" w:right="41"/>
              <w:jc w:val="center"/>
              <w:rPr>
                <w:spacing w:val="-6"/>
              </w:rPr>
            </w:pPr>
            <w:r w:rsidRPr="00EF6596">
              <w:rPr>
                <w:spacing w:val="-6"/>
              </w:rPr>
              <w:t>outreach ideas to educate community on how to</w:t>
            </w:r>
          </w:p>
          <w:p w14:paraId="749DA66C" w14:textId="77777777" w:rsidR="0093456F" w:rsidRDefault="0093456F" w:rsidP="008F26C8">
            <w:pPr>
              <w:pStyle w:val="TableParagraph"/>
              <w:spacing w:before="126"/>
              <w:ind w:left="57" w:right="41"/>
              <w:jc w:val="center"/>
            </w:pPr>
            <w:r w:rsidRPr="00EF6596">
              <w:rPr>
                <w:spacing w:val="-6"/>
              </w:rPr>
              <w:t xml:space="preserve">reduce </w:t>
            </w:r>
            <w:proofErr w:type="gramStart"/>
            <w:r w:rsidRPr="00EF6596">
              <w:rPr>
                <w:spacing w:val="-6"/>
              </w:rPr>
              <w:t>structure fire</w:t>
            </w:r>
            <w:proofErr w:type="gramEnd"/>
            <w:r w:rsidRPr="00EF6596">
              <w:rPr>
                <w:spacing w:val="-6"/>
              </w:rPr>
              <w:t xml:space="preserve"> risk.</w:t>
            </w:r>
          </w:p>
        </w:tc>
        <w:tc>
          <w:tcPr>
            <w:tcW w:w="232" w:type="pct"/>
          </w:tcPr>
          <w:p w14:paraId="5F067724" w14:textId="77777777" w:rsidR="0093456F" w:rsidRDefault="0093456F" w:rsidP="008F26C8">
            <w:pPr>
              <w:pStyle w:val="TableParagraph"/>
              <w:spacing w:before="193" w:line="252" w:lineRule="exact"/>
              <w:ind w:left="29" w:right="10"/>
              <w:jc w:val="center"/>
            </w:pPr>
            <w:r>
              <w:rPr>
                <w:spacing w:val="-10"/>
                <w:w w:val="85"/>
                <w:sz w:val="22"/>
              </w:rPr>
              <w:t>M</w:t>
            </w:r>
          </w:p>
        </w:tc>
        <w:tc>
          <w:tcPr>
            <w:tcW w:w="472" w:type="pct"/>
          </w:tcPr>
          <w:p w14:paraId="16158E4D" w14:textId="77777777" w:rsidR="0093456F" w:rsidRDefault="0093456F" w:rsidP="008F26C8">
            <w:pPr>
              <w:pStyle w:val="TableParagraph"/>
              <w:spacing w:before="136"/>
              <w:ind w:left="326"/>
            </w:pPr>
            <w:r>
              <w:rPr>
                <w:sz w:val="22"/>
              </w:rPr>
              <w:t>Wildland</w:t>
            </w:r>
            <w:r>
              <w:rPr>
                <w:spacing w:val="-10"/>
                <w:sz w:val="22"/>
              </w:rPr>
              <w:t xml:space="preserve"> &amp;</w:t>
            </w:r>
            <w:r>
              <w:rPr>
                <w:spacing w:val="-10"/>
              </w:rPr>
              <w:t xml:space="preserve"> </w:t>
            </w:r>
            <w:r w:rsidRPr="00EF6596">
              <w:rPr>
                <w:spacing w:val="-10"/>
              </w:rPr>
              <w:t>Structure Fire</w:t>
            </w:r>
            <w:r>
              <w:rPr>
                <w:spacing w:val="-10"/>
              </w:rPr>
              <w:t xml:space="preserve">  </w:t>
            </w:r>
          </w:p>
        </w:tc>
        <w:tc>
          <w:tcPr>
            <w:tcW w:w="329" w:type="pct"/>
          </w:tcPr>
          <w:p w14:paraId="5400DADE" w14:textId="77777777" w:rsidR="0093456F" w:rsidRDefault="0093456F" w:rsidP="008F26C8">
            <w:pPr>
              <w:pStyle w:val="TableParagraph"/>
              <w:spacing w:line="265" w:lineRule="exact"/>
              <w:ind w:left="13"/>
            </w:pPr>
            <w:r>
              <w:rPr>
                <w:sz w:val="22"/>
              </w:rPr>
              <w:t>1a,</w:t>
            </w:r>
            <w:r>
              <w:rPr>
                <w:spacing w:val="-6"/>
                <w:sz w:val="22"/>
              </w:rPr>
              <w:t xml:space="preserve"> </w:t>
            </w:r>
            <w:r>
              <w:rPr>
                <w:sz w:val="22"/>
              </w:rPr>
              <w:t>1b,</w:t>
            </w:r>
            <w:r>
              <w:rPr>
                <w:spacing w:val="-1"/>
                <w:sz w:val="22"/>
              </w:rPr>
              <w:t xml:space="preserve"> </w:t>
            </w:r>
            <w:r>
              <w:rPr>
                <w:sz w:val="22"/>
              </w:rPr>
              <w:t>3a-</w:t>
            </w:r>
            <w:r>
              <w:rPr>
                <w:spacing w:val="-10"/>
                <w:sz w:val="22"/>
              </w:rPr>
              <w:t>c</w:t>
            </w:r>
          </w:p>
        </w:tc>
        <w:tc>
          <w:tcPr>
            <w:tcW w:w="439" w:type="pct"/>
          </w:tcPr>
          <w:p w14:paraId="3FD947A5" w14:textId="77777777" w:rsidR="0093456F" w:rsidRDefault="0093456F" w:rsidP="008F26C8">
            <w:pPr>
              <w:pStyle w:val="TableParagraph"/>
              <w:spacing w:line="265" w:lineRule="exact"/>
              <w:ind w:left="11"/>
            </w:pPr>
            <w:r>
              <w:rPr>
                <w:sz w:val="22"/>
              </w:rPr>
              <w:t>SB,</w:t>
            </w:r>
            <w:r>
              <w:rPr>
                <w:spacing w:val="-1"/>
                <w:sz w:val="22"/>
              </w:rPr>
              <w:t xml:space="preserve"> </w:t>
            </w:r>
            <w:r>
              <w:rPr>
                <w:spacing w:val="-5"/>
                <w:sz w:val="22"/>
              </w:rPr>
              <w:t>FD</w:t>
            </w:r>
          </w:p>
        </w:tc>
        <w:tc>
          <w:tcPr>
            <w:tcW w:w="344" w:type="pct"/>
          </w:tcPr>
          <w:p w14:paraId="0D9E6C59" w14:textId="77777777" w:rsidR="0093456F" w:rsidRDefault="0093456F" w:rsidP="008F26C8">
            <w:pPr>
              <w:pStyle w:val="TableParagraph"/>
              <w:spacing w:before="95"/>
              <w:ind w:left="26" w:right="6"/>
              <w:jc w:val="center"/>
              <w:rPr>
                <w:spacing w:val="-10"/>
              </w:rPr>
            </w:pPr>
            <w:r>
              <w:rPr>
                <w:sz w:val="22"/>
              </w:rPr>
              <w:t>1Q/2021</w:t>
            </w:r>
            <w:r>
              <w:rPr>
                <w:spacing w:val="-7"/>
                <w:sz w:val="22"/>
              </w:rPr>
              <w:t xml:space="preserve"> </w:t>
            </w:r>
            <w:r>
              <w:rPr>
                <w:spacing w:val="-10"/>
                <w:sz w:val="22"/>
              </w:rPr>
              <w:t>–</w:t>
            </w:r>
          </w:p>
          <w:p w14:paraId="11AF38EC" w14:textId="77777777" w:rsidR="0093456F" w:rsidRDefault="0093456F" w:rsidP="008F26C8">
            <w:pPr>
              <w:pStyle w:val="TableParagraph"/>
              <w:spacing w:before="95"/>
              <w:ind w:left="26" w:right="6"/>
              <w:jc w:val="center"/>
            </w:pPr>
            <w:r w:rsidRPr="002B402A">
              <w:t>4Q/2021</w:t>
            </w:r>
          </w:p>
        </w:tc>
        <w:tc>
          <w:tcPr>
            <w:tcW w:w="958" w:type="pct"/>
          </w:tcPr>
          <w:p w14:paraId="0A277E1E" w14:textId="77777777" w:rsidR="0093456F" w:rsidRDefault="0093456F" w:rsidP="008F26C8">
            <w:pPr>
              <w:pStyle w:val="TableParagraph"/>
              <w:spacing w:line="265" w:lineRule="exact"/>
              <w:ind w:left="11"/>
            </w:pPr>
            <w:r>
              <w:rPr>
                <w:sz w:val="22"/>
              </w:rPr>
              <w:t>Moderate</w:t>
            </w:r>
            <w:r>
              <w:rPr>
                <w:spacing w:val="-6"/>
                <w:sz w:val="22"/>
              </w:rPr>
              <w:t xml:space="preserve"> </w:t>
            </w:r>
            <w:r>
              <w:rPr>
                <w:sz w:val="22"/>
              </w:rPr>
              <w:t>Town</w:t>
            </w:r>
            <w:r>
              <w:rPr>
                <w:spacing w:val="-5"/>
                <w:sz w:val="22"/>
              </w:rPr>
              <w:t xml:space="preserve"> </w:t>
            </w:r>
            <w:r>
              <w:rPr>
                <w:sz w:val="22"/>
              </w:rPr>
              <w:t>Personnel</w:t>
            </w:r>
            <w:r>
              <w:rPr>
                <w:spacing w:val="-5"/>
                <w:sz w:val="22"/>
              </w:rPr>
              <w:t xml:space="preserve"> </w:t>
            </w:r>
            <w:r>
              <w:rPr>
                <w:spacing w:val="-2"/>
                <w:sz w:val="22"/>
              </w:rPr>
              <w:t>Time,</w:t>
            </w:r>
            <w:r>
              <w:rPr>
                <w:spacing w:val="-2"/>
              </w:rPr>
              <w:t xml:space="preserve"> </w:t>
            </w:r>
            <w:r w:rsidRPr="002B402A">
              <w:rPr>
                <w:spacing w:val="-2"/>
              </w:rPr>
              <w:t>FPSG, VDFS</w:t>
            </w:r>
          </w:p>
        </w:tc>
        <w:tc>
          <w:tcPr>
            <w:tcW w:w="957" w:type="pct"/>
          </w:tcPr>
          <w:p w14:paraId="281E0A35" w14:textId="77777777" w:rsidR="0093456F" w:rsidRPr="00DD12AD" w:rsidRDefault="0093456F" w:rsidP="008F26C8">
            <w:pPr>
              <w:pStyle w:val="TableParagraph"/>
              <w:widowControl w:val="0"/>
              <w:adjustRightInd/>
              <w:ind w:left="11"/>
            </w:pPr>
            <w:proofErr w:type="gramStart"/>
            <w:r w:rsidRPr="00DD12AD">
              <w:t>Fire</w:t>
            </w:r>
            <w:proofErr w:type="gramEnd"/>
            <w:r w:rsidRPr="00DD12AD">
              <w:t xml:space="preserve"> Department does conduct fire safety education </w:t>
            </w:r>
            <w:proofErr w:type="spellStart"/>
            <w:r w:rsidRPr="00DD12AD">
              <w:t>opportunites</w:t>
            </w:r>
            <w:proofErr w:type="spellEnd"/>
            <w:r w:rsidRPr="00DD12AD">
              <w:t xml:space="preserve"> at the schools</w:t>
            </w:r>
          </w:p>
          <w:p w14:paraId="237A6DC5" w14:textId="77777777" w:rsidR="0093456F" w:rsidRPr="00DD12AD" w:rsidRDefault="0093456F" w:rsidP="008F26C8">
            <w:pPr>
              <w:pStyle w:val="TableParagraph"/>
              <w:widowControl w:val="0"/>
              <w:adjustRightInd/>
              <w:ind w:left="11"/>
            </w:pPr>
            <w:r w:rsidRPr="00DD12AD">
              <w:t>O</w:t>
            </w:r>
            <w:r>
              <w:t>n</w:t>
            </w:r>
            <w:r w:rsidRPr="00DD12AD">
              <w:t xml:space="preserve">going but not relevant to </w:t>
            </w:r>
            <w:proofErr w:type="gramStart"/>
            <w:r w:rsidRPr="00DD12AD">
              <w:t>current</w:t>
            </w:r>
            <w:proofErr w:type="gramEnd"/>
            <w:r w:rsidRPr="00DD12AD">
              <w:t xml:space="preserve"> list of hazards - smoke trailer training also (state funded </w:t>
            </w:r>
            <w:proofErr w:type="spellStart"/>
            <w:r w:rsidRPr="00DD12AD">
              <w:t>trailier</w:t>
            </w:r>
            <w:proofErr w:type="spellEnd"/>
            <w:r w:rsidRPr="00DD12AD">
              <w:t>) along with CPR training.</w:t>
            </w:r>
          </w:p>
          <w:p w14:paraId="2AD1E23A" w14:textId="77777777" w:rsidR="0093456F" w:rsidRDefault="0093456F" w:rsidP="008F26C8">
            <w:pPr>
              <w:pStyle w:val="TableParagraph"/>
              <w:spacing w:line="265" w:lineRule="exact"/>
              <w:ind w:left="11"/>
            </w:pPr>
          </w:p>
        </w:tc>
      </w:tr>
    </w:tbl>
    <w:p w14:paraId="5542EEE5" w14:textId="77777777" w:rsidR="0093456F" w:rsidRDefault="0093456F" w:rsidP="0093456F">
      <w:pPr>
        <w:spacing w:line="265" w:lineRule="exact"/>
        <w:sectPr w:rsidR="0093456F" w:rsidSect="0093456F">
          <w:pgSz w:w="15840" w:h="12240" w:orient="landscape"/>
          <w:pgMar w:top="1380" w:right="605" w:bottom="1195" w:left="965" w:header="0" w:footer="1008" w:gutter="0"/>
          <w:pgBorders w:offsetFrom="page">
            <w:top w:val="single" w:sz="4" w:space="24" w:color="4F81BC"/>
            <w:left w:val="single" w:sz="4" w:space="24" w:color="4F81BC"/>
            <w:bottom w:val="single" w:sz="4" w:space="24" w:color="4F81BC"/>
            <w:right w:val="single" w:sz="4" w:space="24" w:color="4F81BC"/>
          </w:pgBorders>
          <w:cols w:space="720"/>
        </w:sectPr>
      </w:pPr>
    </w:p>
    <w:p w14:paraId="03D3999E" w14:textId="77777777" w:rsidR="0093456F" w:rsidRDefault="0093456F" w:rsidP="0093456F">
      <w:pPr>
        <w:pStyle w:val="BodyText"/>
        <w:spacing w:before="2"/>
        <w:rPr>
          <w:rFonts w:ascii="Arial"/>
          <w:b w:val="0"/>
          <w:sz w:val="5"/>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556"/>
        <w:gridCol w:w="680"/>
        <w:gridCol w:w="1441"/>
        <w:gridCol w:w="1021"/>
        <w:gridCol w:w="1241"/>
        <w:gridCol w:w="1026"/>
        <w:gridCol w:w="2630"/>
        <w:gridCol w:w="2665"/>
      </w:tblGrid>
      <w:tr w:rsidR="0093456F" w14:paraId="49214F4D" w14:textId="77777777" w:rsidTr="008F26C8">
        <w:trPr>
          <w:trHeight w:val="1216"/>
        </w:trPr>
        <w:tc>
          <w:tcPr>
            <w:tcW w:w="1261" w:type="pct"/>
            <w:shd w:val="clear" w:color="auto" w:fill="C5DFB3"/>
          </w:tcPr>
          <w:p w14:paraId="67B8EE61" w14:textId="77777777" w:rsidR="0093456F" w:rsidRDefault="0093456F" w:rsidP="008F26C8">
            <w:pPr>
              <w:pStyle w:val="TableParagraph"/>
              <w:spacing w:before="55"/>
              <w:rPr>
                <w:rFonts w:ascii="Arial"/>
                <w:b/>
              </w:rPr>
            </w:pPr>
          </w:p>
          <w:p w14:paraId="3C9DF0FB" w14:textId="77777777" w:rsidR="0093456F" w:rsidRDefault="0093456F" w:rsidP="008F26C8">
            <w:pPr>
              <w:pStyle w:val="TableParagraph"/>
              <w:spacing w:line="267" w:lineRule="exact"/>
              <w:ind w:left="1140"/>
            </w:pPr>
            <w:r>
              <w:rPr>
                <w:b/>
                <w:w w:val="85"/>
              </w:rPr>
              <w:t>MITIGATION</w:t>
            </w:r>
            <w:r>
              <w:rPr>
                <w:b/>
                <w:spacing w:val="-8"/>
              </w:rPr>
              <w:t xml:space="preserve"> </w:t>
            </w:r>
            <w:r>
              <w:rPr>
                <w:b/>
                <w:w w:val="85"/>
              </w:rPr>
              <w:t>ACTION</w:t>
            </w:r>
            <w:r>
              <w:rPr>
                <w:b/>
                <w:spacing w:val="-2"/>
              </w:rPr>
              <w:t xml:space="preserve"> </w:t>
            </w:r>
            <w:r>
              <w:rPr>
                <w:b/>
                <w:w w:val="85"/>
              </w:rPr>
              <w:t>OR</w:t>
            </w:r>
            <w:r>
              <w:rPr>
                <w:b/>
                <w:spacing w:val="2"/>
              </w:rPr>
              <w:t xml:space="preserve"> </w:t>
            </w:r>
            <w:r>
              <w:rPr>
                <w:b/>
                <w:spacing w:val="-2"/>
                <w:w w:val="85"/>
              </w:rPr>
              <w:t>STRATEGY</w:t>
            </w:r>
          </w:p>
        </w:tc>
        <w:tc>
          <w:tcPr>
            <w:tcW w:w="224" w:type="pct"/>
            <w:shd w:val="clear" w:color="auto" w:fill="C5DFB3"/>
          </w:tcPr>
          <w:p w14:paraId="12329CB0" w14:textId="77777777" w:rsidR="0093456F" w:rsidRDefault="0093456F" w:rsidP="008F26C8">
            <w:pPr>
              <w:pStyle w:val="TableParagraph"/>
              <w:rPr>
                <w:rFonts w:ascii="Times New Roman"/>
                <w:sz w:val="20"/>
              </w:rPr>
            </w:pPr>
            <w:r>
              <w:rPr>
                <w:b/>
                <w:spacing w:val="-2"/>
              </w:rPr>
              <w:t>TYPE</w:t>
            </w:r>
            <w:r>
              <w:rPr>
                <w:b/>
                <w:spacing w:val="-2"/>
                <w:vertAlign w:val="superscript"/>
              </w:rPr>
              <w:t>1</w:t>
            </w:r>
          </w:p>
        </w:tc>
        <w:tc>
          <w:tcPr>
            <w:tcW w:w="505" w:type="pct"/>
            <w:shd w:val="clear" w:color="auto" w:fill="C5DFB3"/>
          </w:tcPr>
          <w:p w14:paraId="3AB1B4B3" w14:textId="77777777" w:rsidR="0093456F" w:rsidRDefault="0093456F" w:rsidP="008F26C8">
            <w:pPr>
              <w:pStyle w:val="TableParagraph"/>
              <w:ind w:left="26"/>
              <w:jc w:val="center"/>
            </w:pPr>
            <w:r>
              <w:rPr>
                <w:b/>
                <w:spacing w:val="-2"/>
              </w:rPr>
              <w:t>HAZARD ADDRESSED</w:t>
            </w:r>
          </w:p>
        </w:tc>
        <w:tc>
          <w:tcPr>
            <w:tcW w:w="322" w:type="pct"/>
            <w:shd w:val="clear" w:color="auto" w:fill="C5DFB3"/>
          </w:tcPr>
          <w:p w14:paraId="4E6E09AC" w14:textId="77777777" w:rsidR="0093456F" w:rsidRDefault="0093456F" w:rsidP="008F26C8">
            <w:pPr>
              <w:pStyle w:val="TableParagraph"/>
              <w:spacing w:before="42"/>
              <w:ind w:left="263" w:hanging="36"/>
              <w:rPr>
                <w:b/>
              </w:rPr>
            </w:pPr>
            <w:r>
              <w:rPr>
                <w:b/>
                <w:spacing w:val="-2"/>
                <w:w w:val="90"/>
              </w:rPr>
              <w:t>RELATED</w:t>
            </w:r>
          </w:p>
          <w:p w14:paraId="6E75F2BC" w14:textId="77777777" w:rsidR="0093456F" w:rsidRDefault="0093456F" w:rsidP="008F26C8">
            <w:pPr>
              <w:pStyle w:val="TableParagraph"/>
              <w:rPr>
                <w:rFonts w:ascii="Times New Roman"/>
                <w:sz w:val="20"/>
              </w:rPr>
            </w:pPr>
            <w:r>
              <w:rPr>
                <w:b/>
                <w:spacing w:val="-2"/>
                <w:w w:val="95"/>
              </w:rPr>
              <w:t xml:space="preserve">GOAL/ </w:t>
            </w:r>
            <w:r>
              <w:rPr>
                <w:b/>
                <w:spacing w:val="-4"/>
                <w:w w:val="80"/>
              </w:rPr>
              <w:t>OBJECTIVE</w:t>
            </w:r>
            <w:r>
              <w:rPr>
                <w:b/>
                <w:spacing w:val="-4"/>
                <w:w w:val="80"/>
                <w:vertAlign w:val="superscript"/>
              </w:rPr>
              <w:t>2</w:t>
            </w:r>
          </w:p>
        </w:tc>
        <w:tc>
          <w:tcPr>
            <w:tcW w:w="431" w:type="pct"/>
            <w:shd w:val="clear" w:color="auto" w:fill="C5DFB3"/>
          </w:tcPr>
          <w:p w14:paraId="3DEDFBAD" w14:textId="77777777" w:rsidR="0093456F" w:rsidRDefault="0093456F" w:rsidP="008F26C8">
            <w:pPr>
              <w:pStyle w:val="TableParagraph"/>
              <w:rPr>
                <w:rFonts w:ascii="Times New Roman"/>
                <w:sz w:val="20"/>
              </w:rPr>
            </w:pPr>
            <w:r>
              <w:rPr>
                <w:b/>
                <w:spacing w:val="-2"/>
                <w:w w:val="85"/>
              </w:rPr>
              <w:t xml:space="preserve">RESPONSIBLE </w:t>
            </w:r>
            <w:r>
              <w:rPr>
                <w:b/>
                <w:spacing w:val="-2"/>
              </w:rPr>
              <w:t>PARTY</w:t>
            </w:r>
            <w:r>
              <w:rPr>
                <w:b/>
                <w:spacing w:val="-2"/>
                <w:vertAlign w:val="superscript"/>
              </w:rPr>
              <w:t>3</w:t>
            </w:r>
          </w:p>
        </w:tc>
        <w:tc>
          <w:tcPr>
            <w:tcW w:w="360" w:type="pct"/>
            <w:shd w:val="clear" w:color="auto" w:fill="C5DFB3"/>
          </w:tcPr>
          <w:p w14:paraId="6DDCEC8B" w14:textId="77777777" w:rsidR="0093456F" w:rsidRDefault="0093456F" w:rsidP="008F26C8">
            <w:pPr>
              <w:pStyle w:val="TableParagraph"/>
              <w:spacing w:line="265" w:lineRule="exact"/>
              <w:ind w:left="26" w:right="5"/>
              <w:jc w:val="center"/>
            </w:pPr>
            <w:r>
              <w:rPr>
                <w:b/>
                <w:spacing w:val="-4"/>
                <w:w w:val="95"/>
              </w:rPr>
              <w:t xml:space="preserve">TIME </w:t>
            </w:r>
            <w:r>
              <w:rPr>
                <w:b/>
                <w:spacing w:val="-4"/>
                <w:w w:val="80"/>
              </w:rPr>
              <w:t>FRAME</w:t>
            </w:r>
          </w:p>
        </w:tc>
        <w:tc>
          <w:tcPr>
            <w:tcW w:w="949" w:type="pct"/>
            <w:shd w:val="clear" w:color="auto" w:fill="C5DFB3"/>
          </w:tcPr>
          <w:p w14:paraId="4F6B8263" w14:textId="77777777" w:rsidR="0093456F" w:rsidRDefault="0093456F" w:rsidP="008F26C8">
            <w:pPr>
              <w:pStyle w:val="TableParagraph"/>
              <w:spacing w:line="265" w:lineRule="exact"/>
              <w:ind w:left="11"/>
            </w:pPr>
            <w:r>
              <w:rPr>
                <w:b/>
                <w:w w:val="90"/>
              </w:rPr>
              <w:t>FUNDING</w:t>
            </w:r>
            <w:r>
              <w:rPr>
                <w:b/>
                <w:spacing w:val="-9"/>
                <w:w w:val="90"/>
              </w:rPr>
              <w:t xml:space="preserve"> </w:t>
            </w:r>
            <w:r>
              <w:rPr>
                <w:b/>
                <w:w w:val="90"/>
              </w:rPr>
              <w:t>SOURCE/</w:t>
            </w:r>
            <w:r>
              <w:rPr>
                <w:b/>
                <w:spacing w:val="10"/>
              </w:rPr>
              <w:t xml:space="preserve"> </w:t>
            </w:r>
            <w:r>
              <w:rPr>
                <w:b/>
                <w:w w:val="90"/>
              </w:rPr>
              <w:t>COST</w:t>
            </w:r>
            <w:r>
              <w:rPr>
                <w:b/>
                <w:spacing w:val="-9"/>
                <w:w w:val="90"/>
              </w:rPr>
              <w:t xml:space="preserve"> </w:t>
            </w:r>
            <w:r>
              <w:rPr>
                <w:b/>
                <w:w w:val="90"/>
              </w:rPr>
              <w:t xml:space="preserve">TO </w:t>
            </w:r>
            <w:r>
              <w:rPr>
                <w:b/>
                <w:spacing w:val="-4"/>
              </w:rPr>
              <w:t>TOWN</w:t>
            </w:r>
            <w:r>
              <w:rPr>
                <w:b/>
                <w:spacing w:val="-4"/>
                <w:vertAlign w:val="superscript"/>
              </w:rPr>
              <w:t>4</w:t>
            </w:r>
          </w:p>
        </w:tc>
        <w:tc>
          <w:tcPr>
            <w:tcW w:w="948" w:type="pct"/>
            <w:shd w:val="clear" w:color="auto" w:fill="C5DFB3"/>
          </w:tcPr>
          <w:p w14:paraId="6A75ED66" w14:textId="77777777" w:rsidR="0093456F" w:rsidRDefault="0093456F" w:rsidP="008F26C8">
            <w:pPr>
              <w:pStyle w:val="TableParagraph"/>
              <w:spacing w:line="265" w:lineRule="exact"/>
              <w:ind w:left="11"/>
            </w:pPr>
            <w:r>
              <w:rPr>
                <w:b/>
                <w:w w:val="90"/>
              </w:rPr>
              <w:t>2025 Update</w:t>
            </w:r>
          </w:p>
        </w:tc>
      </w:tr>
      <w:tr w:rsidR="0093456F" w14:paraId="1F1BA4D8" w14:textId="77777777" w:rsidTr="008F26C8">
        <w:trPr>
          <w:trHeight w:val="1298"/>
        </w:trPr>
        <w:tc>
          <w:tcPr>
            <w:tcW w:w="1261" w:type="pct"/>
            <w:shd w:val="clear" w:color="auto" w:fill="FFE399"/>
          </w:tcPr>
          <w:p w14:paraId="1DEC105F" w14:textId="77777777" w:rsidR="0093456F" w:rsidRDefault="0093456F" w:rsidP="008F26C8">
            <w:pPr>
              <w:pStyle w:val="TableParagraph"/>
              <w:spacing w:before="76" w:line="254" w:lineRule="auto"/>
              <w:ind w:left="230" w:right="206" w:hanging="4"/>
              <w:jc w:val="center"/>
            </w:pPr>
            <w:r>
              <w:rPr>
                <w:sz w:val="22"/>
              </w:rPr>
              <w:t>Annually</w:t>
            </w:r>
            <w:r>
              <w:rPr>
                <w:spacing w:val="-12"/>
                <w:sz w:val="22"/>
              </w:rPr>
              <w:t xml:space="preserve"> </w:t>
            </w:r>
            <w:r>
              <w:rPr>
                <w:sz w:val="22"/>
              </w:rPr>
              <w:t>review</w:t>
            </w:r>
            <w:r>
              <w:rPr>
                <w:spacing w:val="-11"/>
                <w:sz w:val="22"/>
              </w:rPr>
              <w:t xml:space="preserve"> </w:t>
            </w:r>
            <w:r>
              <w:rPr>
                <w:sz w:val="22"/>
              </w:rPr>
              <w:t>the</w:t>
            </w:r>
            <w:r>
              <w:rPr>
                <w:spacing w:val="-11"/>
                <w:sz w:val="22"/>
              </w:rPr>
              <w:t xml:space="preserve"> </w:t>
            </w:r>
            <w:r>
              <w:rPr>
                <w:sz w:val="22"/>
              </w:rPr>
              <w:t>Vermont</w:t>
            </w:r>
            <w:r>
              <w:rPr>
                <w:spacing w:val="-11"/>
                <w:sz w:val="22"/>
              </w:rPr>
              <w:t xml:space="preserve"> </w:t>
            </w:r>
            <w:r>
              <w:rPr>
                <w:sz w:val="22"/>
              </w:rPr>
              <w:t>Division</w:t>
            </w:r>
            <w:r>
              <w:rPr>
                <w:spacing w:val="-12"/>
                <w:sz w:val="22"/>
              </w:rPr>
              <w:t xml:space="preserve"> </w:t>
            </w:r>
            <w:r>
              <w:rPr>
                <w:sz w:val="22"/>
              </w:rPr>
              <w:t>of</w:t>
            </w:r>
            <w:r>
              <w:rPr>
                <w:spacing w:val="-12"/>
                <w:sz w:val="22"/>
              </w:rPr>
              <w:t xml:space="preserve"> </w:t>
            </w:r>
            <w:r>
              <w:rPr>
                <w:sz w:val="22"/>
              </w:rPr>
              <w:t>Fire Safety’s</w:t>
            </w:r>
            <w:r>
              <w:rPr>
                <w:spacing w:val="-12"/>
                <w:sz w:val="22"/>
              </w:rPr>
              <w:t xml:space="preserve"> </w:t>
            </w:r>
            <w:r>
              <w:rPr>
                <w:sz w:val="22"/>
              </w:rPr>
              <w:t>Public</w:t>
            </w:r>
            <w:r>
              <w:rPr>
                <w:spacing w:val="-11"/>
                <w:sz w:val="22"/>
              </w:rPr>
              <w:t xml:space="preserve"> </w:t>
            </w:r>
            <w:r>
              <w:rPr>
                <w:sz w:val="22"/>
              </w:rPr>
              <w:t>Education</w:t>
            </w:r>
            <w:r>
              <w:rPr>
                <w:spacing w:val="-13"/>
                <w:sz w:val="22"/>
              </w:rPr>
              <w:t xml:space="preserve"> </w:t>
            </w:r>
            <w:r>
              <w:rPr>
                <w:sz w:val="22"/>
              </w:rPr>
              <w:t>webpage</w:t>
            </w:r>
            <w:r>
              <w:rPr>
                <w:spacing w:val="-10"/>
                <w:sz w:val="22"/>
              </w:rPr>
              <w:t xml:space="preserve"> </w:t>
            </w:r>
            <w:r>
              <w:rPr>
                <w:sz w:val="22"/>
              </w:rPr>
              <w:t>for</w:t>
            </w:r>
            <w:r>
              <w:rPr>
                <w:spacing w:val="-13"/>
                <w:sz w:val="22"/>
              </w:rPr>
              <w:t xml:space="preserve"> </w:t>
            </w:r>
            <w:r>
              <w:rPr>
                <w:sz w:val="22"/>
              </w:rPr>
              <w:t xml:space="preserve">new </w:t>
            </w:r>
            <w:r>
              <w:rPr>
                <w:spacing w:val="-6"/>
                <w:sz w:val="22"/>
              </w:rPr>
              <w:t>outreach ideas</w:t>
            </w:r>
            <w:r>
              <w:rPr>
                <w:sz w:val="22"/>
              </w:rPr>
              <w:t xml:space="preserve"> </w:t>
            </w:r>
            <w:r>
              <w:rPr>
                <w:spacing w:val="-6"/>
                <w:sz w:val="22"/>
              </w:rPr>
              <w:t>to</w:t>
            </w:r>
            <w:r>
              <w:rPr>
                <w:spacing w:val="-1"/>
                <w:sz w:val="22"/>
              </w:rPr>
              <w:t xml:space="preserve"> </w:t>
            </w:r>
            <w:r>
              <w:rPr>
                <w:spacing w:val="-6"/>
                <w:sz w:val="22"/>
              </w:rPr>
              <w:t>maintain fire risk</w:t>
            </w:r>
            <w:r>
              <w:rPr>
                <w:sz w:val="22"/>
              </w:rPr>
              <w:t xml:space="preserve"> </w:t>
            </w:r>
            <w:r>
              <w:rPr>
                <w:spacing w:val="-6"/>
                <w:sz w:val="22"/>
              </w:rPr>
              <w:t>awareness.</w:t>
            </w:r>
          </w:p>
          <w:p w14:paraId="043CC65C" w14:textId="77777777" w:rsidR="0093456F" w:rsidRDefault="0093456F" w:rsidP="008F26C8">
            <w:pPr>
              <w:pStyle w:val="TableParagraph"/>
              <w:ind w:left="182" w:right="161"/>
              <w:jc w:val="center"/>
            </w:pPr>
            <w:r>
              <w:rPr>
                <w:spacing w:val="-6"/>
                <w:sz w:val="22"/>
              </w:rPr>
              <w:t>Implement</w:t>
            </w:r>
            <w:r>
              <w:rPr>
                <w:spacing w:val="-1"/>
                <w:sz w:val="22"/>
              </w:rPr>
              <w:t xml:space="preserve"> </w:t>
            </w:r>
            <w:r>
              <w:rPr>
                <w:spacing w:val="-6"/>
                <w:sz w:val="22"/>
              </w:rPr>
              <w:t>if</w:t>
            </w:r>
            <w:r>
              <w:rPr>
                <w:spacing w:val="1"/>
                <w:sz w:val="22"/>
              </w:rPr>
              <w:t xml:space="preserve"> </w:t>
            </w:r>
            <w:r>
              <w:rPr>
                <w:spacing w:val="-6"/>
                <w:sz w:val="22"/>
              </w:rPr>
              <w:t>feasible.</w:t>
            </w:r>
          </w:p>
        </w:tc>
        <w:tc>
          <w:tcPr>
            <w:tcW w:w="224" w:type="pct"/>
          </w:tcPr>
          <w:p w14:paraId="2A927397" w14:textId="77777777" w:rsidR="0093456F" w:rsidRDefault="0093456F" w:rsidP="008F26C8">
            <w:pPr>
              <w:pStyle w:val="TableParagraph"/>
              <w:rPr>
                <w:rFonts w:ascii="Arial"/>
                <w:b/>
              </w:rPr>
            </w:pPr>
          </w:p>
          <w:p w14:paraId="4F693C39" w14:textId="77777777" w:rsidR="0093456F" w:rsidRDefault="0093456F" w:rsidP="008F26C8">
            <w:pPr>
              <w:pStyle w:val="TableParagraph"/>
              <w:spacing w:before="105"/>
              <w:rPr>
                <w:rFonts w:ascii="Arial"/>
                <w:b/>
              </w:rPr>
            </w:pPr>
          </w:p>
          <w:p w14:paraId="133844C8" w14:textId="77777777" w:rsidR="0093456F" w:rsidRDefault="0093456F" w:rsidP="008F26C8">
            <w:pPr>
              <w:pStyle w:val="TableParagraph"/>
              <w:ind w:left="29" w:right="11"/>
              <w:jc w:val="center"/>
            </w:pPr>
            <w:r>
              <w:rPr>
                <w:w w:val="75"/>
                <w:sz w:val="22"/>
              </w:rPr>
              <w:t>M,</w:t>
            </w:r>
            <w:r>
              <w:rPr>
                <w:spacing w:val="-4"/>
                <w:w w:val="85"/>
                <w:sz w:val="22"/>
              </w:rPr>
              <w:t xml:space="preserve"> </w:t>
            </w:r>
            <w:r>
              <w:rPr>
                <w:spacing w:val="-10"/>
                <w:w w:val="85"/>
                <w:sz w:val="22"/>
              </w:rPr>
              <w:t>P</w:t>
            </w:r>
          </w:p>
        </w:tc>
        <w:tc>
          <w:tcPr>
            <w:tcW w:w="505" w:type="pct"/>
          </w:tcPr>
          <w:p w14:paraId="70B3599C" w14:textId="77777777" w:rsidR="0093456F" w:rsidRDefault="0093456F" w:rsidP="008F26C8">
            <w:pPr>
              <w:pStyle w:val="TableParagraph"/>
              <w:spacing w:before="125"/>
              <w:rPr>
                <w:rFonts w:ascii="Arial"/>
                <w:b/>
              </w:rPr>
            </w:pPr>
          </w:p>
          <w:p w14:paraId="2B81B547" w14:textId="77777777" w:rsidR="0093456F" w:rsidRDefault="0093456F" w:rsidP="008F26C8">
            <w:pPr>
              <w:pStyle w:val="TableParagraph"/>
              <w:spacing w:line="242" w:lineRule="auto"/>
              <w:ind w:left="215" w:firstLine="110"/>
            </w:pPr>
            <w:r>
              <w:rPr>
                <w:sz w:val="22"/>
              </w:rPr>
              <w:t>Wildland &amp; Structure</w:t>
            </w:r>
            <w:r>
              <w:rPr>
                <w:spacing w:val="-7"/>
                <w:sz w:val="22"/>
              </w:rPr>
              <w:t xml:space="preserve"> </w:t>
            </w:r>
            <w:r>
              <w:rPr>
                <w:spacing w:val="-4"/>
                <w:sz w:val="22"/>
              </w:rPr>
              <w:t>Fire</w:t>
            </w:r>
          </w:p>
        </w:tc>
        <w:tc>
          <w:tcPr>
            <w:tcW w:w="322" w:type="pct"/>
          </w:tcPr>
          <w:p w14:paraId="2A142528" w14:textId="77777777" w:rsidR="0093456F" w:rsidRDefault="0093456F" w:rsidP="008F26C8">
            <w:pPr>
              <w:pStyle w:val="TableParagraph"/>
              <w:spacing w:line="265" w:lineRule="exact"/>
              <w:ind w:left="13"/>
            </w:pPr>
            <w:r>
              <w:rPr>
                <w:sz w:val="22"/>
              </w:rPr>
              <w:t>1a,</w:t>
            </w:r>
            <w:r>
              <w:rPr>
                <w:spacing w:val="-6"/>
                <w:sz w:val="22"/>
              </w:rPr>
              <w:t xml:space="preserve"> </w:t>
            </w:r>
            <w:r>
              <w:rPr>
                <w:sz w:val="22"/>
              </w:rPr>
              <w:t>1b,</w:t>
            </w:r>
            <w:r>
              <w:rPr>
                <w:spacing w:val="-1"/>
                <w:sz w:val="22"/>
              </w:rPr>
              <w:t xml:space="preserve"> </w:t>
            </w:r>
            <w:r>
              <w:rPr>
                <w:sz w:val="22"/>
              </w:rPr>
              <w:t>3a-</w:t>
            </w:r>
            <w:r>
              <w:rPr>
                <w:spacing w:val="-10"/>
                <w:sz w:val="22"/>
              </w:rPr>
              <w:t>c</w:t>
            </w:r>
          </w:p>
        </w:tc>
        <w:tc>
          <w:tcPr>
            <w:tcW w:w="431" w:type="pct"/>
          </w:tcPr>
          <w:p w14:paraId="61E24A7E" w14:textId="77777777" w:rsidR="0093456F" w:rsidRDefault="0093456F" w:rsidP="008F26C8">
            <w:pPr>
              <w:pStyle w:val="TableParagraph"/>
              <w:spacing w:line="265" w:lineRule="exact"/>
              <w:ind w:left="11"/>
            </w:pPr>
            <w:r>
              <w:rPr>
                <w:sz w:val="22"/>
              </w:rPr>
              <w:t>SB,</w:t>
            </w:r>
            <w:r>
              <w:rPr>
                <w:spacing w:val="-1"/>
                <w:sz w:val="22"/>
              </w:rPr>
              <w:t xml:space="preserve"> </w:t>
            </w:r>
            <w:r>
              <w:rPr>
                <w:sz w:val="22"/>
              </w:rPr>
              <w:t>FD,</w:t>
            </w:r>
            <w:r>
              <w:rPr>
                <w:spacing w:val="-1"/>
                <w:sz w:val="22"/>
              </w:rPr>
              <w:t xml:space="preserve"> </w:t>
            </w:r>
            <w:r>
              <w:rPr>
                <w:spacing w:val="-5"/>
                <w:sz w:val="22"/>
              </w:rPr>
              <w:t>HMC</w:t>
            </w:r>
          </w:p>
        </w:tc>
        <w:tc>
          <w:tcPr>
            <w:tcW w:w="360" w:type="pct"/>
          </w:tcPr>
          <w:p w14:paraId="4150B13E" w14:textId="77777777" w:rsidR="0093456F" w:rsidRDefault="0093456F" w:rsidP="008F26C8">
            <w:pPr>
              <w:pStyle w:val="TableParagraph"/>
              <w:spacing w:before="125"/>
              <w:rPr>
                <w:rFonts w:ascii="Arial"/>
                <w:b/>
              </w:rPr>
            </w:pPr>
          </w:p>
          <w:p w14:paraId="4FAC7FD3" w14:textId="77777777" w:rsidR="0093456F" w:rsidRDefault="0093456F" w:rsidP="008F26C8">
            <w:pPr>
              <w:pStyle w:val="TableParagraph"/>
              <w:ind w:left="392" w:right="202" w:hanging="168"/>
            </w:pPr>
            <w:r>
              <w:rPr>
                <w:sz w:val="22"/>
              </w:rPr>
              <w:t>2Q</w:t>
            </w:r>
            <w:r>
              <w:rPr>
                <w:spacing w:val="-13"/>
                <w:sz w:val="22"/>
              </w:rPr>
              <w:t xml:space="preserve"> </w:t>
            </w:r>
            <w:r>
              <w:rPr>
                <w:sz w:val="22"/>
              </w:rPr>
              <w:t xml:space="preserve">Each </w:t>
            </w:r>
            <w:r>
              <w:rPr>
                <w:spacing w:val="-4"/>
                <w:sz w:val="22"/>
              </w:rPr>
              <w:t>Year</w:t>
            </w:r>
          </w:p>
        </w:tc>
        <w:tc>
          <w:tcPr>
            <w:tcW w:w="949" w:type="pct"/>
          </w:tcPr>
          <w:p w14:paraId="27B09580" w14:textId="77777777" w:rsidR="0093456F" w:rsidRDefault="0093456F" w:rsidP="008F26C8">
            <w:pPr>
              <w:pStyle w:val="TableParagraph"/>
              <w:ind w:left="11"/>
            </w:pPr>
            <w:r>
              <w:rPr>
                <w:sz w:val="22"/>
              </w:rPr>
              <w:t>Moderate</w:t>
            </w:r>
            <w:r>
              <w:rPr>
                <w:spacing w:val="-12"/>
                <w:sz w:val="22"/>
              </w:rPr>
              <w:t xml:space="preserve"> </w:t>
            </w:r>
            <w:r>
              <w:rPr>
                <w:sz w:val="22"/>
              </w:rPr>
              <w:t>Town</w:t>
            </w:r>
            <w:r>
              <w:rPr>
                <w:spacing w:val="-12"/>
                <w:sz w:val="22"/>
              </w:rPr>
              <w:t xml:space="preserve"> </w:t>
            </w:r>
            <w:r>
              <w:rPr>
                <w:sz w:val="22"/>
              </w:rPr>
              <w:t>Personnel</w:t>
            </w:r>
            <w:r>
              <w:rPr>
                <w:spacing w:val="-12"/>
                <w:sz w:val="22"/>
              </w:rPr>
              <w:t xml:space="preserve"> </w:t>
            </w:r>
            <w:r>
              <w:rPr>
                <w:sz w:val="22"/>
              </w:rPr>
              <w:t>Time, FPSG, VDFS</w:t>
            </w:r>
          </w:p>
        </w:tc>
        <w:tc>
          <w:tcPr>
            <w:tcW w:w="948" w:type="pct"/>
          </w:tcPr>
          <w:p w14:paraId="3C640CCB" w14:textId="77777777" w:rsidR="0093456F" w:rsidRDefault="0093456F" w:rsidP="008F26C8">
            <w:pPr>
              <w:pStyle w:val="TableParagraph"/>
              <w:ind w:left="11"/>
            </w:pPr>
            <w:r>
              <w:t>Ongoing</w:t>
            </w:r>
          </w:p>
          <w:p w14:paraId="654B918C" w14:textId="77777777" w:rsidR="0093456F" w:rsidRDefault="0093456F" w:rsidP="008F26C8">
            <w:pPr>
              <w:pStyle w:val="TableParagraph"/>
              <w:ind w:left="11"/>
            </w:pPr>
            <w:r w:rsidRPr="00DD12AD">
              <w:t xml:space="preserve">but not relevant to </w:t>
            </w:r>
            <w:proofErr w:type="gramStart"/>
            <w:r w:rsidRPr="00DD12AD">
              <w:t>current</w:t>
            </w:r>
            <w:proofErr w:type="gramEnd"/>
            <w:r w:rsidRPr="00DD12AD">
              <w:t xml:space="preserve"> list of hazards </w:t>
            </w:r>
          </w:p>
        </w:tc>
      </w:tr>
      <w:tr w:rsidR="0093456F" w14:paraId="6B4E900E" w14:textId="77777777" w:rsidTr="008F26C8">
        <w:trPr>
          <w:trHeight w:val="1581"/>
        </w:trPr>
        <w:tc>
          <w:tcPr>
            <w:tcW w:w="1261" w:type="pct"/>
            <w:shd w:val="clear" w:color="auto" w:fill="DBE4F0"/>
          </w:tcPr>
          <w:p w14:paraId="028FA50D" w14:textId="77777777" w:rsidR="0093456F" w:rsidRDefault="0093456F" w:rsidP="008F26C8">
            <w:pPr>
              <w:pStyle w:val="TableParagraph"/>
              <w:spacing w:before="76" w:line="254" w:lineRule="auto"/>
              <w:ind w:left="182" w:right="166"/>
              <w:jc w:val="center"/>
            </w:pPr>
            <w:r>
              <w:rPr>
                <w:spacing w:val="-6"/>
                <w:sz w:val="22"/>
              </w:rPr>
              <w:t xml:space="preserve">Enhance current seasonal fire safety awareness </w:t>
            </w:r>
            <w:r>
              <w:rPr>
                <w:spacing w:val="-2"/>
                <w:sz w:val="22"/>
              </w:rPr>
              <w:t>program</w:t>
            </w:r>
            <w:r>
              <w:rPr>
                <w:spacing w:val="-11"/>
                <w:sz w:val="22"/>
              </w:rPr>
              <w:t xml:space="preserve"> </w:t>
            </w:r>
            <w:r>
              <w:rPr>
                <w:spacing w:val="-2"/>
                <w:sz w:val="22"/>
              </w:rPr>
              <w:t>for</w:t>
            </w:r>
            <w:r>
              <w:rPr>
                <w:spacing w:val="-10"/>
                <w:sz w:val="22"/>
              </w:rPr>
              <w:t xml:space="preserve"> </w:t>
            </w:r>
            <w:r>
              <w:rPr>
                <w:spacing w:val="-2"/>
                <w:sz w:val="22"/>
              </w:rPr>
              <w:t>residents,</w:t>
            </w:r>
            <w:r>
              <w:rPr>
                <w:spacing w:val="-11"/>
                <w:sz w:val="22"/>
              </w:rPr>
              <w:t xml:space="preserve"> </w:t>
            </w:r>
            <w:r>
              <w:rPr>
                <w:spacing w:val="-2"/>
                <w:sz w:val="22"/>
              </w:rPr>
              <w:t>landowners,</w:t>
            </w:r>
            <w:r>
              <w:rPr>
                <w:spacing w:val="-10"/>
                <w:sz w:val="22"/>
              </w:rPr>
              <w:t xml:space="preserve"> </w:t>
            </w:r>
            <w:r>
              <w:rPr>
                <w:spacing w:val="-2"/>
                <w:sz w:val="22"/>
              </w:rPr>
              <w:t>and</w:t>
            </w:r>
            <w:r>
              <w:rPr>
                <w:spacing w:val="-11"/>
                <w:sz w:val="22"/>
              </w:rPr>
              <w:t xml:space="preserve"> </w:t>
            </w:r>
            <w:r>
              <w:rPr>
                <w:spacing w:val="-2"/>
                <w:sz w:val="22"/>
              </w:rPr>
              <w:t xml:space="preserve">rental </w:t>
            </w:r>
            <w:r>
              <w:rPr>
                <w:sz w:val="22"/>
              </w:rPr>
              <w:t>properties</w:t>
            </w:r>
            <w:r>
              <w:rPr>
                <w:spacing w:val="-9"/>
                <w:sz w:val="22"/>
              </w:rPr>
              <w:t xml:space="preserve"> </w:t>
            </w:r>
            <w:r>
              <w:rPr>
                <w:sz w:val="22"/>
              </w:rPr>
              <w:t>on</w:t>
            </w:r>
            <w:r>
              <w:rPr>
                <w:spacing w:val="-9"/>
                <w:sz w:val="22"/>
              </w:rPr>
              <w:t xml:space="preserve"> </w:t>
            </w:r>
            <w:r>
              <w:rPr>
                <w:sz w:val="22"/>
              </w:rPr>
              <w:t>Fire</w:t>
            </w:r>
            <w:r>
              <w:rPr>
                <w:spacing w:val="-9"/>
                <w:sz w:val="22"/>
              </w:rPr>
              <w:t xml:space="preserve"> </w:t>
            </w:r>
            <w:r>
              <w:rPr>
                <w:sz w:val="22"/>
              </w:rPr>
              <w:t>Hazards</w:t>
            </w:r>
            <w:r>
              <w:rPr>
                <w:spacing w:val="-6"/>
                <w:sz w:val="22"/>
              </w:rPr>
              <w:t xml:space="preserve"> </w:t>
            </w:r>
            <w:r>
              <w:rPr>
                <w:sz w:val="22"/>
              </w:rPr>
              <w:t>to</w:t>
            </w:r>
            <w:r>
              <w:rPr>
                <w:spacing w:val="-8"/>
                <w:sz w:val="22"/>
              </w:rPr>
              <w:t xml:space="preserve"> </w:t>
            </w:r>
            <w:r>
              <w:rPr>
                <w:sz w:val="22"/>
              </w:rPr>
              <w:t>increase</w:t>
            </w:r>
            <w:r>
              <w:rPr>
                <w:spacing w:val="-9"/>
                <w:sz w:val="22"/>
              </w:rPr>
              <w:t xml:space="preserve"> </w:t>
            </w:r>
            <w:r>
              <w:rPr>
                <w:sz w:val="22"/>
              </w:rPr>
              <w:t>fire awareness</w:t>
            </w:r>
            <w:r>
              <w:rPr>
                <w:spacing w:val="-13"/>
                <w:sz w:val="22"/>
              </w:rPr>
              <w:t xml:space="preserve"> </w:t>
            </w:r>
            <w:r>
              <w:rPr>
                <w:sz w:val="22"/>
              </w:rPr>
              <w:t>during</w:t>
            </w:r>
            <w:r>
              <w:rPr>
                <w:spacing w:val="-12"/>
                <w:sz w:val="22"/>
              </w:rPr>
              <w:t xml:space="preserve"> </w:t>
            </w:r>
            <w:r>
              <w:rPr>
                <w:sz w:val="22"/>
              </w:rPr>
              <w:t>most</w:t>
            </w:r>
            <w:r>
              <w:rPr>
                <w:spacing w:val="-13"/>
                <w:sz w:val="22"/>
              </w:rPr>
              <w:t xml:space="preserve"> </w:t>
            </w:r>
            <w:r>
              <w:rPr>
                <w:sz w:val="22"/>
              </w:rPr>
              <w:t>vulnerable</w:t>
            </w:r>
            <w:r>
              <w:rPr>
                <w:spacing w:val="-12"/>
                <w:sz w:val="22"/>
              </w:rPr>
              <w:t xml:space="preserve"> </w:t>
            </w:r>
            <w:r>
              <w:rPr>
                <w:sz w:val="22"/>
              </w:rPr>
              <w:t>seasonal periods, winter</w:t>
            </w:r>
            <w:r>
              <w:rPr>
                <w:spacing w:val="-1"/>
                <w:sz w:val="22"/>
              </w:rPr>
              <w:t xml:space="preserve"> </w:t>
            </w:r>
            <w:r>
              <w:rPr>
                <w:sz w:val="22"/>
              </w:rPr>
              <w:t>and</w:t>
            </w:r>
            <w:r>
              <w:rPr>
                <w:spacing w:val="-1"/>
                <w:sz w:val="22"/>
              </w:rPr>
              <w:t xml:space="preserve"> </w:t>
            </w:r>
            <w:r>
              <w:rPr>
                <w:sz w:val="22"/>
              </w:rPr>
              <w:t>early spring.</w:t>
            </w:r>
          </w:p>
        </w:tc>
        <w:tc>
          <w:tcPr>
            <w:tcW w:w="224" w:type="pct"/>
          </w:tcPr>
          <w:p w14:paraId="5BBB8823" w14:textId="77777777" w:rsidR="0093456F" w:rsidRDefault="0093456F" w:rsidP="008F26C8">
            <w:pPr>
              <w:pStyle w:val="TableParagraph"/>
              <w:rPr>
                <w:rFonts w:ascii="Arial"/>
                <w:b/>
              </w:rPr>
            </w:pPr>
          </w:p>
          <w:p w14:paraId="44628B32" w14:textId="77777777" w:rsidR="0093456F" w:rsidRDefault="0093456F" w:rsidP="008F26C8">
            <w:pPr>
              <w:pStyle w:val="TableParagraph"/>
              <w:spacing w:before="247"/>
              <w:rPr>
                <w:rFonts w:ascii="Arial"/>
                <w:b/>
              </w:rPr>
            </w:pPr>
          </w:p>
          <w:p w14:paraId="1382DDE6" w14:textId="77777777" w:rsidR="0093456F" w:rsidRDefault="0093456F" w:rsidP="008F26C8">
            <w:pPr>
              <w:pStyle w:val="TableParagraph"/>
              <w:ind w:left="29" w:right="11"/>
              <w:jc w:val="center"/>
            </w:pPr>
            <w:r>
              <w:rPr>
                <w:w w:val="75"/>
                <w:sz w:val="22"/>
              </w:rPr>
              <w:t>M,</w:t>
            </w:r>
            <w:r>
              <w:rPr>
                <w:spacing w:val="-4"/>
                <w:w w:val="85"/>
                <w:sz w:val="22"/>
              </w:rPr>
              <w:t xml:space="preserve"> </w:t>
            </w:r>
            <w:r>
              <w:rPr>
                <w:spacing w:val="-10"/>
                <w:w w:val="85"/>
                <w:sz w:val="22"/>
              </w:rPr>
              <w:t>P</w:t>
            </w:r>
          </w:p>
        </w:tc>
        <w:tc>
          <w:tcPr>
            <w:tcW w:w="505" w:type="pct"/>
          </w:tcPr>
          <w:p w14:paraId="1E878724" w14:textId="77777777" w:rsidR="0093456F" w:rsidRDefault="0093456F" w:rsidP="008F26C8">
            <w:pPr>
              <w:pStyle w:val="TableParagraph"/>
              <w:rPr>
                <w:rFonts w:ascii="Arial"/>
                <w:b/>
              </w:rPr>
            </w:pPr>
          </w:p>
          <w:p w14:paraId="50582799" w14:textId="77777777" w:rsidR="0093456F" w:rsidRDefault="0093456F" w:rsidP="008F26C8">
            <w:pPr>
              <w:pStyle w:val="TableParagraph"/>
              <w:spacing w:before="14"/>
              <w:rPr>
                <w:rFonts w:ascii="Arial"/>
                <w:b/>
              </w:rPr>
            </w:pPr>
          </w:p>
          <w:p w14:paraId="60F40946" w14:textId="77777777" w:rsidR="0093456F" w:rsidRDefault="0093456F" w:rsidP="008F26C8">
            <w:pPr>
              <w:pStyle w:val="TableParagraph"/>
              <w:ind w:left="215" w:firstLine="110"/>
            </w:pPr>
            <w:r>
              <w:rPr>
                <w:sz w:val="22"/>
              </w:rPr>
              <w:t>Wildland &amp; Structure</w:t>
            </w:r>
            <w:r>
              <w:rPr>
                <w:spacing w:val="-7"/>
                <w:sz w:val="22"/>
              </w:rPr>
              <w:t xml:space="preserve"> </w:t>
            </w:r>
            <w:r>
              <w:rPr>
                <w:spacing w:val="-4"/>
                <w:sz w:val="22"/>
              </w:rPr>
              <w:t>Fire</w:t>
            </w:r>
          </w:p>
        </w:tc>
        <w:tc>
          <w:tcPr>
            <w:tcW w:w="322" w:type="pct"/>
          </w:tcPr>
          <w:p w14:paraId="0D14A377" w14:textId="77777777" w:rsidR="0093456F" w:rsidRDefault="0093456F" w:rsidP="008F26C8">
            <w:pPr>
              <w:pStyle w:val="TableParagraph"/>
              <w:spacing w:line="266" w:lineRule="exact"/>
              <w:ind w:left="13"/>
            </w:pPr>
            <w:r>
              <w:rPr>
                <w:sz w:val="22"/>
              </w:rPr>
              <w:t>1a,</w:t>
            </w:r>
            <w:r>
              <w:rPr>
                <w:spacing w:val="-6"/>
                <w:sz w:val="22"/>
              </w:rPr>
              <w:t xml:space="preserve"> </w:t>
            </w:r>
            <w:r>
              <w:rPr>
                <w:sz w:val="22"/>
              </w:rPr>
              <w:t>1b,</w:t>
            </w:r>
            <w:r>
              <w:rPr>
                <w:spacing w:val="-1"/>
                <w:sz w:val="22"/>
              </w:rPr>
              <w:t xml:space="preserve"> </w:t>
            </w:r>
            <w:r>
              <w:rPr>
                <w:sz w:val="22"/>
              </w:rPr>
              <w:t>3a-</w:t>
            </w:r>
            <w:r>
              <w:rPr>
                <w:spacing w:val="-10"/>
                <w:sz w:val="22"/>
              </w:rPr>
              <w:t>c</w:t>
            </w:r>
          </w:p>
        </w:tc>
        <w:tc>
          <w:tcPr>
            <w:tcW w:w="431" w:type="pct"/>
          </w:tcPr>
          <w:p w14:paraId="6BCFC852" w14:textId="77777777" w:rsidR="0093456F" w:rsidRDefault="0093456F" w:rsidP="008F26C8">
            <w:pPr>
              <w:pStyle w:val="TableParagraph"/>
              <w:spacing w:line="266" w:lineRule="exact"/>
              <w:ind w:left="11"/>
            </w:pPr>
            <w:r>
              <w:rPr>
                <w:sz w:val="22"/>
              </w:rPr>
              <w:t>SB,</w:t>
            </w:r>
            <w:r>
              <w:rPr>
                <w:spacing w:val="-1"/>
                <w:sz w:val="22"/>
              </w:rPr>
              <w:t xml:space="preserve"> </w:t>
            </w:r>
            <w:r>
              <w:rPr>
                <w:sz w:val="22"/>
              </w:rPr>
              <w:t>FD,</w:t>
            </w:r>
            <w:r>
              <w:rPr>
                <w:spacing w:val="-1"/>
                <w:sz w:val="22"/>
              </w:rPr>
              <w:t xml:space="preserve"> </w:t>
            </w:r>
            <w:r>
              <w:rPr>
                <w:spacing w:val="-5"/>
                <w:sz w:val="22"/>
              </w:rPr>
              <w:t>HMC</w:t>
            </w:r>
          </w:p>
        </w:tc>
        <w:tc>
          <w:tcPr>
            <w:tcW w:w="360" w:type="pct"/>
          </w:tcPr>
          <w:p w14:paraId="1D44E58E" w14:textId="77777777" w:rsidR="0093456F" w:rsidRDefault="0093456F" w:rsidP="008F26C8">
            <w:pPr>
              <w:pStyle w:val="TableParagraph"/>
              <w:rPr>
                <w:rFonts w:ascii="Arial"/>
                <w:b/>
              </w:rPr>
            </w:pPr>
          </w:p>
          <w:p w14:paraId="7727447C" w14:textId="77777777" w:rsidR="0093456F" w:rsidRDefault="0093456F" w:rsidP="008F26C8">
            <w:pPr>
              <w:pStyle w:val="TableParagraph"/>
              <w:spacing w:before="12"/>
              <w:rPr>
                <w:rFonts w:ascii="Arial"/>
                <w:b/>
              </w:rPr>
            </w:pPr>
          </w:p>
          <w:p w14:paraId="387B4953" w14:textId="77777777" w:rsidR="0093456F" w:rsidRDefault="0093456F" w:rsidP="008F26C8">
            <w:pPr>
              <w:pStyle w:val="TableParagraph"/>
              <w:ind w:left="114"/>
            </w:pPr>
            <w:r>
              <w:rPr>
                <w:sz w:val="22"/>
              </w:rPr>
              <w:t>2Q/2022</w:t>
            </w:r>
            <w:r>
              <w:rPr>
                <w:spacing w:val="-7"/>
                <w:sz w:val="22"/>
              </w:rPr>
              <w:t xml:space="preserve"> </w:t>
            </w:r>
            <w:r>
              <w:rPr>
                <w:spacing w:val="-10"/>
                <w:sz w:val="22"/>
              </w:rPr>
              <w:t>–</w:t>
            </w:r>
          </w:p>
          <w:p w14:paraId="6CB8CDCA" w14:textId="77777777" w:rsidR="0093456F" w:rsidRDefault="0093456F" w:rsidP="008F26C8">
            <w:pPr>
              <w:pStyle w:val="TableParagraph"/>
              <w:ind w:left="195"/>
            </w:pPr>
            <w:r>
              <w:rPr>
                <w:spacing w:val="-2"/>
                <w:sz w:val="22"/>
              </w:rPr>
              <w:t>4Q/2022</w:t>
            </w:r>
          </w:p>
        </w:tc>
        <w:tc>
          <w:tcPr>
            <w:tcW w:w="949" w:type="pct"/>
          </w:tcPr>
          <w:p w14:paraId="08BBBA05" w14:textId="77777777" w:rsidR="0093456F" w:rsidRDefault="0093456F" w:rsidP="008F26C8">
            <w:pPr>
              <w:pStyle w:val="TableParagraph"/>
              <w:ind w:left="11" w:right="430"/>
            </w:pPr>
            <w:r>
              <w:rPr>
                <w:sz w:val="22"/>
              </w:rPr>
              <w:t>High</w:t>
            </w:r>
            <w:r>
              <w:rPr>
                <w:spacing w:val="-12"/>
                <w:sz w:val="22"/>
              </w:rPr>
              <w:t xml:space="preserve"> </w:t>
            </w:r>
            <w:r>
              <w:rPr>
                <w:sz w:val="22"/>
              </w:rPr>
              <w:t>Town</w:t>
            </w:r>
            <w:r>
              <w:rPr>
                <w:spacing w:val="-12"/>
                <w:sz w:val="22"/>
              </w:rPr>
              <w:t xml:space="preserve"> </w:t>
            </w:r>
            <w:r>
              <w:rPr>
                <w:sz w:val="22"/>
              </w:rPr>
              <w:t>Personnel</w:t>
            </w:r>
            <w:r>
              <w:rPr>
                <w:spacing w:val="-13"/>
                <w:sz w:val="22"/>
              </w:rPr>
              <w:t xml:space="preserve"> </w:t>
            </w:r>
            <w:r>
              <w:rPr>
                <w:sz w:val="22"/>
              </w:rPr>
              <w:t>Time, FPSG, VDFS</w:t>
            </w:r>
          </w:p>
        </w:tc>
        <w:tc>
          <w:tcPr>
            <w:tcW w:w="948" w:type="pct"/>
          </w:tcPr>
          <w:p w14:paraId="24DBFA34" w14:textId="77777777" w:rsidR="0093456F" w:rsidRDefault="0093456F" w:rsidP="008F26C8">
            <w:pPr>
              <w:pStyle w:val="TableParagraph"/>
              <w:ind w:left="11"/>
            </w:pPr>
            <w:r>
              <w:t>Ongoing</w:t>
            </w:r>
          </w:p>
          <w:p w14:paraId="261A730F" w14:textId="77777777" w:rsidR="0093456F" w:rsidRPr="009C0837" w:rsidRDefault="0093456F" w:rsidP="008F26C8">
            <w:pPr>
              <w:pStyle w:val="TableParagraph"/>
              <w:widowControl w:val="0"/>
              <w:adjustRightInd/>
              <w:ind w:left="11" w:right="430"/>
            </w:pPr>
            <w:r w:rsidRPr="00DD12AD">
              <w:t xml:space="preserve">but not relevant to </w:t>
            </w:r>
            <w:proofErr w:type="gramStart"/>
            <w:r w:rsidRPr="00DD12AD">
              <w:t>current</w:t>
            </w:r>
            <w:proofErr w:type="gramEnd"/>
            <w:r w:rsidRPr="00DD12AD">
              <w:t xml:space="preserve"> list of hazards </w:t>
            </w:r>
            <w:r w:rsidRPr="009C0837">
              <w:t>Member of the FD has a column in the local paper and writes articles regarding fire safety</w:t>
            </w:r>
          </w:p>
          <w:p w14:paraId="5FBCDBF1" w14:textId="77777777" w:rsidR="0093456F" w:rsidRDefault="0093456F" w:rsidP="008F26C8">
            <w:pPr>
              <w:pStyle w:val="TableParagraph"/>
              <w:ind w:left="11" w:right="430"/>
            </w:pPr>
            <w:r w:rsidRPr="009C0837">
              <w:t xml:space="preserve">FB posts about training and a fire </w:t>
            </w:r>
            <w:proofErr w:type="gramStart"/>
            <w:r w:rsidRPr="009C0837">
              <w:t>levels</w:t>
            </w:r>
            <w:proofErr w:type="gramEnd"/>
          </w:p>
        </w:tc>
      </w:tr>
      <w:tr w:rsidR="0093456F" w14:paraId="2CA64F5E" w14:textId="77777777" w:rsidTr="008F26C8">
        <w:trPr>
          <w:trHeight w:val="1295"/>
        </w:trPr>
        <w:tc>
          <w:tcPr>
            <w:tcW w:w="1261" w:type="pct"/>
            <w:shd w:val="clear" w:color="auto" w:fill="DBE4F0"/>
          </w:tcPr>
          <w:p w14:paraId="3FF94B51" w14:textId="77777777" w:rsidR="0093456F" w:rsidRDefault="0093456F" w:rsidP="008F26C8">
            <w:pPr>
              <w:pStyle w:val="TableParagraph"/>
              <w:spacing w:before="76" w:line="254" w:lineRule="auto"/>
              <w:ind w:left="182" w:right="161"/>
              <w:jc w:val="center"/>
            </w:pPr>
            <w:r>
              <w:rPr>
                <w:spacing w:val="-6"/>
                <w:sz w:val="22"/>
              </w:rPr>
              <w:t>Develop a cost-effective</w:t>
            </w:r>
            <w:r>
              <w:rPr>
                <w:spacing w:val="-1"/>
                <w:sz w:val="22"/>
              </w:rPr>
              <w:t xml:space="preserve"> </w:t>
            </w:r>
            <w:r>
              <w:rPr>
                <w:spacing w:val="-6"/>
                <w:sz w:val="22"/>
              </w:rPr>
              <w:t>inspection program</w:t>
            </w:r>
            <w:r>
              <w:rPr>
                <w:spacing w:val="-1"/>
                <w:sz w:val="22"/>
              </w:rPr>
              <w:t xml:space="preserve"> </w:t>
            </w:r>
            <w:r>
              <w:rPr>
                <w:spacing w:val="-6"/>
                <w:sz w:val="22"/>
              </w:rPr>
              <w:t xml:space="preserve">for </w:t>
            </w:r>
            <w:r>
              <w:rPr>
                <w:sz w:val="22"/>
              </w:rPr>
              <w:t>Air</w:t>
            </w:r>
            <w:r>
              <w:rPr>
                <w:spacing w:val="-11"/>
                <w:sz w:val="22"/>
              </w:rPr>
              <w:t xml:space="preserve"> </w:t>
            </w:r>
            <w:r>
              <w:rPr>
                <w:sz w:val="22"/>
              </w:rPr>
              <w:t>B&amp;B</w:t>
            </w:r>
            <w:r>
              <w:rPr>
                <w:spacing w:val="-11"/>
                <w:sz w:val="22"/>
              </w:rPr>
              <w:t xml:space="preserve"> </w:t>
            </w:r>
            <w:r>
              <w:rPr>
                <w:sz w:val="22"/>
              </w:rPr>
              <w:t>rental</w:t>
            </w:r>
            <w:r>
              <w:rPr>
                <w:spacing w:val="-9"/>
                <w:sz w:val="22"/>
              </w:rPr>
              <w:t xml:space="preserve"> </w:t>
            </w:r>
            <w:r>
              <w:rPr>
                <w:sz w:val="22"/>
              </w:rPr>
              <w:t>properties</w:t>
            </w:r>
            <w:r>
              <w:rPr>
                <w:spacing w:val="-11"/>
                <w:sz w:val="22"/>
              </w:rPr>
              <w:t xml:space="preserve"> </w:t>
            </w:r>
            <w:r>
              <w:rPr>
                <w:sz w:val="22"/>
              </w:rPr>
              <w:t>for</w:t>
            </w:r>
            <w:r>
              <w:rPr>
                <w:spacing w:val="-9"/>
                <w:sz w:val="22"/>
              </w:rPr>
              <w:t xml:space="preserve"> </w:t>
            </w:r>
            <w:r>
              <w:rPr>
                <w:sz w:val="22"/>
              </w:rPr>
              <w:t>fire</w:t>
            </w:r>
            <w:r>
              <w:rPr>
                <w:spacing w:val="-11"/>
                <w:sz w:val="22"/>
              </w:rPr>
              <w:t xml:space="preserve"> </w:t>
            </w:r>
            <w:r>
              <w:rPr>
                <w:sz w:val="22"/>
              </w:rPr>
              <w:t>and</w:t>
            </w:r>
            <w:r>
              <w:rPr>
                <w:spacing w:val="-12"/>
                <w:sz w:val="22"/>
              </w:rPr>
              <w:t xml:space="preserve"> </w:t>
            </w:r>
            <w:r>
              <w:rPr>
                <w:sz w:val="22"/>
              </w:rPr>
              <w:t>building safety</w:t>
            </w:r>
            <w:r>
              <w:rPr>
                <w:spacing w:val="-11"/>
                <w:sz w:val="22"/>
              </w:rPr>
              <w:t xml:space="preserve"> </w:t>
            </w:r>
            <w:r>
              <w:rPr>
                <w:sz w:val="22"/>
              </w:rPr>
              <w:t>standards</w:t>
            </w:r>
            <w:r>
              <w:rPr>
                <w:spacing w:val="-11"/>
                <w:sz w:val="22"/>
              </w:rPr>
              <w:t xml:space="preserve"> </w:t>
            </w:r>
            <w:r>
              <w:rPr>
                <w:sz w:val="22"/>
              </w:rPr>
              <w:t>to</w:t>
            </w:r>
            <w:r>
              <w:rPr>
                <w:spacing w:val="-7"/>
                <w:sz w:val="22"/>
              </w:rPr>
              <w:t xml:space="preserve"> </w:t>
            </w:r>
            <w:r>
              <w:rPr>
                <w:sz w:val="22"/>
              </w:rPr>
              <w:t>mitigate</w:t>
            </w:r>
            <w:r>
              <w:rPr>
                <w:spacing w:val="-9"/>
                <w:sz w:val="22"/>
              </w:rPr>
              <w:t xml:space="preserve"> </w:t>
            </w:r>
            <w:r>
              <w:rPr>
                <w:sz w:val="22"/>
              </w:rPr>
              <w:t>potential</w:t>
            </w:r>
            <w:r>
              <w:rPr>
                <w:spacing w:val="-11"/>
                <w:sz w:val="22"/>
              </w:rPr>
              <w:t xml:space="preserve"> </w:t>
            </w:r>
            <w:r>
              <w:rPr>
                <w:sz w:val="22"/>
              </w:rPr>
              <w:t>fire hazards</w:t>
            </w:r>
            <w:r>
              <w:rPr>
                <w:spacing w:val="-7"/>
                <w:sz w:val="22"/>
              </w:rPr>
              <w:t xml:space="preserve"> </w:t>
            </w:r>
            <w:r>
              <w:rPr>
                <w:sz w:val="22"/>
              </w:rPr>
              <w:t>and</w:t>
            </w:r>
            <w:r>
              <w:rPr>
                <w:spacing w:val="-7"/>
                <w:sz w:val="22"/>
              </w:rPr>
              <w:t xml:space="preserve"> </w:t>
            </w:r>
            <w:r>
              <w:rPr>
                <w:sz w:val="22"/>
              </w:rPr>
              <w:t>implement,</w:t>
            </w:r>
            <w:r>
              <w:rPr>
                <w:spacing w:val="-6"/>
                <w:sz w:val="22"/>
              </w:rPr>
              <w:t xml:space="preserve"> </w:t>
            </w:r>
            <w:r>
              <w:rPr>
                <w:sz w:val="22"/>
              </w:rPr>
              <w:t>if</w:t>
            </w:r>
            <w:r>
              <w:rPr>
                <w:spacing w:val="-5"/>
                <w:sz w:val="22"/>
              </w:rPr>
              <w:t xml:space="preserve"> </w:t>
            </w:r>
            <w:r>
              <w:rPr>
                <w:sz w:val="22"/>
              </w:rPr>
              <w:t>plausible.</w:t>
            </w:r>
          </w:p>
        </w:tc>
        <w:tc>
          <w:tcPr>
            <w:tcW w:w="224" w:type="pct"/>
          </w:tcPr>
          <w:p w14:paraId="59CB415C" w14:textId="77777777" w:rsidR="0093456F" w:rsidRDefault="0093456F" w:rsidP="008F26C8">
            <w:pPr>
              <w:pStyle w:val="TableParagraph"/>
              <w:rPr>
                <w:rFonts w:ascii="Arial"/>
                <w:b/>
              </w:rPr>
            </w:pPr>
          </w:p>
          <w:p w14:paraId="65974594" w14:textId="77777777" w:rsidR="0093456F" w:rsidRDefault="0093456F" w:rsidP="008F26C8">
            <w:pPr>
              <w:pStyle w:val="TableParagraph"/>
              <w:spacing w:before="102"/>
              <w:rPr>
                <w:rFonts w:ascii="Arial"/>
                <w:b/>
              </w:rPr>
            </w:pPr>
          </w:p>
          <w:p w14:paraId="775532D4" w14:textId="77777777" w:rsidR="0093456F" w:rsidRDefault="0093456F" w:rsidP="008F26C8">
            <w:pPr>
              <w:pStyle w:val="TableParagraph"/>
              <w:ind w:left="29" w:right="11"/>
              <w:jc w:val="center"/>
            </w:pPr>
            <w:r>
              <w:rPr>
                <w:w w:val="75"/>
                <w:sz w:val="22"/>
              </w:rPr>
              <w:t>M,</w:t>
            </w:r>
            <w:r>
              <w:rPr>
                <w:spacing w:val="-4"/>
                <w:w w:val="85"/>
                <w:sz w:val="22"/>
              </w:rPr>
              <w:t xml:space="preserve"> </w:t>
            </w:r>
            <w:r>
              <w:rPr>
                <w:spacing w:val="-10"/>
                <w:w w:val="85"/>
                <w:sz w:val="22"/>
              </w:rPr>
              <w:t>P</w:t>
            </w:r>
          </w:p>
        </w:tc>
        <w:tc>
          <w:tcPr>
            <w:tcW w:w="505" w:type="pct"/>
          </w:tcPr>
          <w:p w14:paraId="1A8BD6B8" w14:textId="77777777" w:rsidR="0093456F" w:rsidRDefault="0093456F" w:rsidP="008F26C8">
            <w:pPr>
              <w:pStyle w:val="TableParagraph"/>
              <w:spacing w:before="122"/>
              <w:rPr>
                <w:rFonts w:ascii="Arial"/>
                <w:b/>
              </w:rPr>
            </w:pPr>
          </w:p>
          <w:p w14:paraId="01B9134F" w14:textId="77777777" w:rsidR="0093456F" w:rsidRDefault="0093456F" w:rsidP="008F26C8">
            <w:pPr>
              <w:pStyle w:val="TableParagraph"/>
              <w:spacing w:before="1"/>
              <w:ind w:left="657" w:right="204" w:hanging="248"/>
            </w:pPr>
            <w:r>
              <w:rPr>
                <w:spacing w:val="-2"/>
                <w:sz w:val="22"/>
              </w:rPr>
              <w:t xml:space="preserve">Structure </w:t>
            </w:r>
            <w:r>
              <w:rPr>
                <w:spacing w:val="-4"/>
                <w:sz w:val="22"/>
              </w:rPr>
              <w:t>Fire</w:t>
            </w:r>
          </w:p>
        </w:tc>
        <w:tc>
          <w:tcPr>
            <w:tcW w:w="322" w:type="pct"/>
          </w:tcPr>
          <w:p w14:paraId="34267599" w14:textId="77777777" w:rsidR="0093456F" w:rsidRDefault="0093456F" w:rsidP="008F26C8">
            <w:pPr>
              <w:pStyle w:val="TableParagraph"/>
              <w:spacing w:line="265" w:lineRule="exact"/>
              <w:ind w:left="13"/>
            </w:pPr>
            <w:r>
              <w:rPr>
                <w:sz w:val="22"/>
              </w:rPr>
              <w:t>1a,</w:t>
            </w:r>
            <w:r>
              <w:rPr>
                <w:spacing w:val="-6"/>
                <w:sz w:val="22"/>
              </w:rPr>
              <w:t xml:space="preserve"> </w:t>
            </w:r>
            <w:r>
              <w:rPr>
                <w:sz w:val="22"/>
              </w:rPr>
              <w:t>1b,</w:t>
            </w:r>
            <w:r>
              <w:rPr>
                <w:spacing w:val="-1"/>
                <w:sz w:val="22"/>
              </w:rPr>
              <w:t xml:space="preserve"> </w:t>
            </w:r>
            <w:r>
              <w:rPr>
                <w:sz w:val="22"/>
              </w:rPr>
              <w:t>3a-</w:t>
            </w:r>
            <w:r>
              <w:rPr>
                <w:spacing w:val="-10"/>
                <w:sz w:val="22"/>
              </w:rPr>
              <w:t>c</w:t>
            </w:r>
          </w:p>
        </w:tc>
        <w:tc>
          <w:tcPr>
            <w:tcW w:w="431" w:type="pct"/>
          </w:tcPr>
          <w:p w14:paraId="427A3564" w14:textId="77777777" w:rsidR="0093456F" w:rsidRDefault="0093456F" w:rsidP="008F26C8">
            <w:pPr>
              <w:pStyle w:val="TableParagraph"/>
              <w:ind w:left="11"/>
            </w:pPr>
            <w:r>
              <w:rPr>
                <w:sz w:val="22"/>
              </w:rPr>
              <w:t>SB, FD, Town Listers,</w:t>
            </w:r>
            <w:r>
              <w:rPr>
                <w:spacing w:val="-13"/>
                <w:sz w:val="22"/>
              </w:rPr>
              <w:t xml:space="preserve"> </w:t>
            </w:r>
            <w:r>
              <w:rPr>
                <w:sz w:val="22"/>
              </w:rPr>
              <w:t>DRB,</w:t>
            </w:r>
            <w:r>
              <w:rPr>
                <w:spacing w:val="-12"/>
                <w:sz w:val="22"/>
              </w:rPr>
              <w:t xml:space="preserve"> </w:t>
            </w:r>
            <w:r>
              <w:rPr>
                <w:sz w:val="22"/>
              </w:rPr>
              <w:t>HA</w:t>
            </w:r>
          </w:p>
        </w:tc>
        <w:tc>
          <w:tcPr>
            <w:tcW w:w="360" w:type="pct"/>
          </w:tcPr>
          <w:p w14:paraId="655F20C2" w14:textId="77777777" w:rsidR="0093456F" w:rsidRDefault="0093456F" w:rsidP="008F26C8">
            <w:pPr>
              <w:pStyle w:val="TableParagraph"/>
              <w:rPr>
                <w:rFonts w:ascii="Arial"/>
                <w:b/>
              </w:rPr>
            </w:pPr>
          </w:p>
          <w:p w14:paraId="0D788DBE" w14:textId="77777777" w:rsidR="0093456F" w:rsidRDefault="0093456F" w:rsidP="008F26C8">
            <w:pPr>
              <w:pStyle w:val="TableParagraph"/>
              <w:spacing w:before="4"/>
              <w:rPr>
                <w:rFonts w:ascii="Arial"/>
                <w:b/>
              </w:rPr>
            </w:pPr>
          </w:p>
          <w:p w14:paraId="64E26EA3" w14:textId="77777777" w:rsidR="0093456F" w:rsidRDefault="0093456F" w:rsidP="008F26C8">
            <w:pPr>
              <w:pStyle w:val="TableParagraph"/>
              <w:ind w:left="26" w:right="4"/>
              <w:jc w:val="center"/>
            </w:pPr>
            <w:r>
              <w:rPr>
                <w:spacing w:val="-2"/>
                <w:sz w:val="22"/>
              </w:rPr>
              <w:t>3Q/2022</w:t>
            </w:r>
          </w:p>
        </w:tc>
        <w:tc>
          <w:tcPr>
            <w:tcW w:w="949" w:type="pct"/>
          </w:tcPr>
          <w:p w14:paraId="5DBB6165" w14:textId="77777777" w:rsidR="0093456F" w:rsidRDefault="0093456F" w:rsidP="008F26C8">
            <w:pPr>
              <w:pStyle w:val="TableParagraph"/>
              <w:ind w:left="11" w:right="430"/>
            </w:pPr>
            <w:r>
              <w:rPr>
                <w:sz w:val="22"/>
              </w:rPr>
              <w:t>High</w:t>
            </w:r>
            <w:r>
              <w:rPr>
                <w:spacing w:val="-12"/>
                <w:sz w:val="22"/>
              </w:rPr>
              <w:t xml:space="preserve"> </w:t>
            </w:r>
            <w:r>
              <w:rPr>
                <w:sz w:val="22"/>
              </w:rPr>
              <w:t>Town</w:t>
            </w:r>
            <w:r>
              <w:rPr>
                <w:spacing w:val="-12"/>
                <w:sz w:val="22"/>
              </w:rPr>
              <w:t xml:space="preserve"> </w:t>
            </w:r>
            <w:r>
              <w:rPr>
                <w:sz w:val="22"/>
              </w:rPr>
              <w:t>Personnel</w:t>
            </w:r>
            <w:r>
              <w:rPr>
                <w:spacing w:val="-13"/>
                <w:sz w:val="22"/>
              </w:rPr>
              <w:t xml:space="preserve"> </w:t>
            </w:r>
            <w:r>
              <w:rPr>
                <w:sz w:val="22"/>
              </w:rPr>
              <w:t>Time, FPSG, VDFS</w:t>
            </w:r>
          </w:p>
        </w:tc>
        <w:tc>
          <w:tcPr>
            <w:tcW w:w="948" w:type="pct"/>
          </w:tcPr>
          <w:p w14:paraId="78943508" w14:textId="77777777" w:rsidR="0093456F" w:rsidRPr="002C26B8" w:rsidRDefault="0093456F" w:rsidP="008F26C8">
            <w:pPr>
              <w:pStyle w:val="TableParagraph"/>
              <w:widowControl w:val="0"/>
              <w:adjustRightInd/>
              <w:ind w:left="11" w:right="430"/>
            </w:pPr>
            <w:r w:rsidRPr="002C26B8">
              <w:t xml:space="preserve">in the process of an Airbnb survey in process - working on a </w:t>
            </w:r>
            <w:proofErr w:type="gramStart"/>
            <w:r w:rsidRPr="002C26B8">
              <w:t>short term</w:t>
            </w:r>
            <w:proofErr w:type="gramEnd"/>
            <w:r w:rsidRPr="002C26B8">
              <w:t xml:space="preserve"> rental ordinance Dept of </w:t>
            </w:r>
            <w:proofErr w:type="gramStart"/>
            <w:r w:rsidRPr="002C26B8">
              <w:t>fire ,</w:t>
            </w:r>
            <w:proofErr w:type="gramEnd"/>
            <w:r w:rsidRPr="002C26B8">
              <w:t xml:space="preserve"> health and taxes </w:t>
            </w:r>
            <w:proofErr w:type="gramStart"/>
            <w:r w:rsidRPr="002C26B8">
              <w:t>needs</w:t>
            </w:r>
            <w:proofErr w:type="gramEnd"/>
            <w:r w:rsidRPr="002C26B8">
              <w:t xml:space="preserve"> to be posted in the rentals - requirement</w:t>
            </w:r>
          </w:p>
          <w:p w14:paraId="68C36FD6" w14:textId="77777777" w:rsidR="0093456F" w:rsidRDefault="0093456F" w:rsidP="008F26C8">
            <w:pPr>
              <w:pStyle w:val="TableParagraph"/>
              <w:ind w:left="11" w:right="430"/>
            </w:pPr>
            <w:r w:rsidRPr="00361613">
              <w:rPr>
                <w:highlight w:val="yellow"/>
              </w:rPr>
              <w:t>Add to current action list</w:t>
            </w:r>
          </w:p>
        </w:tc>
      </w:tr>
      <w:tr w:rsidR="0093456F" w14:paraId="39B1662D" w14:textId="77777777" w:rsidTr="008F26C8">
        <w:trPr>
          <w:trHeight w:val="1298"/>
        </w:trPr>
        <w:tc>
          <w:tcPr>
            <w:tcW w:w="1261" w:type="pct"/>
            <w:shd w:val="clear" w:color="auto" w:fill="FAD3B4"/>
          </w:tcPr>
          <w:p w14:paraId="033F8ED6" w14:textId="77777777" w:rsidR="0093456F" w:rsidRDefault="0093456F" w:rsidP="008F26C8">
            <w:pPr>
              <w:pStyle w:val="TableParagraph"/>
              <w:spacing w:before="76" w:line="254" w:lineRule="auto"/>
              <w:ind w:left="146" w:right="124" w:hanging="6"/>
              <w:jc w:val="center"/>
            </w:pPr>
            <w:r>
              <w:rPr>
                <w:sz w:val="22"/>
              </w:rPr>
              <w:lastRenderedPageBreak/>
              <w:t>Pursue</w:t>
            </w:r>
            <w:r>
              <w:rPr>
                <w:spacing w:val="-13"/>
                <w:sz w:val="22"/>
              </w:rPr>
              <w:t xml:space="preserve"> </w:t>
            </w:r>
            <w:r>
              <w:rPr>
                <w:sz w:val="22"/>
              </w:rPr>
              <w:t>activities</w:t>
            </w:r>
            <w:r>
              <w:rPr>
                <w:spacing w:val="-12"/>
                <w:sz w:val="22"/>
              </w:rPr>
              <w:t xml:space="preserve"> </w:t>
            </w:r>
            <w:r>
              <w:rPr>
                <w:sz w:val="22"/>
              </w:rPr>
              <w:t>to</w:t>
            </w:r>
            <w:r>
              <w:rPr>
                <w:spacing w:val="-13"/>
                <w:sz w:val="22"/>
              </w:rPr>
              <w:t xml:space="preserve"> </w:t>
            </w:r>
            <w:r>
              <w:rPr>
                <w:sz w:val="22"/>
              </w:rPr>
              <w:t>attain</w:t>
            </w:r>
            <w:r>
              <w:rPr>
                <w:spacing w:val="-12"/>
                <w:sz w:val="22"/>
              </w:rPr>
              <w:t xml:space="preserve"> </w:t>
            </w:r>
            <w:r>
              <w:rPr>
                <w:sz w:val="22"/>
              </w:rPr>
              <w:t>criteria</w:t>
            </w:r>
            <w:r>
              <w:rPr>
                <w:spacing w:val="-13"/>
                <w:sz w:val="22"/>
              </w:rPr>
              <w:t xml:space="preserve"> </w:t>
            </w:r>
            <w:r>
              <w:rPr>
                <w:sz w:val="22"/>
              </w:rPr>
              <w:t xml:space="preserve">thresholds </w:t>
            </w:r>
            <w:r>
              <w:rPr>
                <w:spacing w:val="-6"/>
                <w:sz w:val="22"/>
              </w:rPr>
              <w:t>under</w:t>
            </w:r>
            <w:r>
              <w:rPr>
                <w:spacing w:val="-7"/>
                <w:sz w:val="22"/>
              </w:rPr>
              <w:t xml:space="preserve"> </w:t>
            </w:r>
            <w:r>
              <w:rPr>
                <w:spacing w:val="-6"/>
                <w:sz w:val="22"/>
              </w:rPr>
              <w:t>FEMA’s</w:t>
            </w:r>
            <w:r>
              <w:rPr>
                <w:spacing w:val="-5"/>
                <w:sz w:val="22"/>
              </w:rPr>
              <w:t xml:space="preserve"> </w:t>
            </w:r>
            <w:r>
              <w:rPr>
                <w:spacing w:val="-6"/>
                <w:sz w:val="22"/>
              </w:rPr>
              <w:t>NFIP</w:t>
            </w:r>
            <w:r>
              <w:rPr>
                <w:spacing w:val="-5"/>
                <w:sz w:val="22"/>
              </w:rPr>
              <w:t xml:space="preserve"> </w:t>
            </w:r>
            <w:r>
              <w:rPr>
                <w:spacing w:val="-6"/>
                <w:sz w:val="22"/>
              </w:rPr>
              <w:t>Community</w:t>
            </w:r>
            <w:r>
              <w:rPr>
                <w:spacing w:val="-7"/>
                <w:sz w:val="22"/>
              </w:rPr>
              <w:t xml:space="preserve"> </w:t>
            </w:r>
            <w:r>
              <w:rPr>
                <w:spacing w:val="-6"/>
                <w:sz w:val="22"/>
              </w:rPr>
              <w:t>Rating</w:t>
            </w:r>
            <w:r>
              <w:rPr>
                <w:spacing w:val="-5"/>
                <w:sz w:val="22"/>
              </w:rPr>
              <w:t xml:space="preserve"> </w:t>
            </w:r>
            <w:r>
              <w:rPr>
                <w:spacing w:val="-6"/>
                <w:sz w:val="22"/>
              </w:rPr>
              <w:t>System</w:t>
            </w:r>
            <w:r>
              <w:rPr>
                <w:spacing w:val="-4"/>
                <w:sz w:val="22"/>
              </w:rPr>
              <w:t xml:space="preserve"> </w:t>
            </w:r>
            <w:r>
              <w:rPr>
                <w:spacing w:val="-6"/>
                <w:sz w:val="22"/>
              </w:rPr>
              <w:t xml:space="preserve">to </w:t>
            </w:r>
            <w:r>
              <w:rPr>
                <w:sz w:val="22"/>
              </w:rPr>
              <w:t>raise</w:t>
            </w:r>
            <w:r>
              <w:rPr>
                <w:spacing w:val="-13"/>
                <w:sz w:val="22"/>
              </w:rPr>
              <w:t xml:space="preserve"> </w:t>
            </w:r>
            <w:r>
              <w:rPr>
                <w:sz w:val="22"/>
              </w:rPr>
              <w:t>community</w:t>
            </w:r>
            <w:r>
              <w:rPr>
                <w:spacing w:val="-12"/>
                <w:sz w:val="22"/>
              </w:rPr>
              <w:t xml:space="preserve"> </w:t>
            </w:r>
            <w:r>
              <w:rPr>
                <w:sz w:val="22"/>
              </w:rPr>
              <w:t>awareness</w:t>
            </w:r>
            <w:r>
              <w:rPr>
                <w:spacing w:val="-13"/>
                <w:sz w:val="22"/>
              </w:rPr>
              <w:t xml:space="preserve"> </w:t>
            </w:r>
            <w:r>
              <w:rPr>
                <w:sz w:val="22"/>
              </w:rPr>
              <w:t>and</w:t>
            </w:r>
            <w:r>
              <w:rPr>
                <w:spacing w:val="-12"/>
                <w:sz w:val="22"/>
              </w:rPr>
              <w:t xml:space="preserve"> </w:t>
            </w:r>
            <w:proofErr w:type="gramStart"/>
            <w:r>
              <w:rPr>
                <w:sz w:val="22"/>
              </w:rPr>
              <w:t>increasing</w:t>
            </w:r>
            <w:proofErr w:type="gramEnd"/>
            <w:r>
              <w:rPr>
                <w:sz w:val="22"/>
              </w:rPr>
              <w:t xml:space="preserve"> available</w:t>
            </w:r>
            <w:r>
              <w:rPr>
                <w:spacing w:val="-7"/>
                <w:sz w:val="22"/>
              </w:rPr>
              <w:t xml:space="preserve"> </w:t>
            </w:r>
            <w:r>
              <w:rPr>
                <w:sz w:val="22"/>
              </w:rPr>
              <w:t>reimbursement</w:t>
            </w:r>
            <w:r>
              <w:rPr>
                <w:spacing w:val="-7"/>
                <w:sz w:val="22"/>
              </w:rPr>
              <w:t xml:space="preserve"> </w:t>
            </w:r>
            <w:r>
              <w:rPr>
                <w:sz w:val="22"/>
              </w:rPr>
              <w:t>funding.</w:t>
            </w:r>
          </w:p>
        </w:tc>
        <w:tc>
          <w:tcPr>
            <w:tcW w:w="224" w:type="pct"/>
          </w:tcPr>
          <w:p w14:paraId="3857585F" w14:textId="77777777" w:rsidR="0093456F" w:rsidRDefault="0093456F" w:rsidP="008F26C8">
            <w:pPr>
              <w:pStyle w:val="TableParagraph"/>
              <w:rPr>
                <w:rFonts w:ascii="Arial"/>
                <w:b/>
              </w:rPr>
            </w:pPr>
          </w:p>
          <w:p w14:paraId="09E609F0" w14:textId="77777777" w:rsidR="0093456F" w:rsidRDefault="0093456F" w:rsidP="008F26C8">
            <w:pPr>
              <w:pStyle w:val="TableParagraph"/>
              <w:spacing w:before="7"/>
              <w:rPr>
                <w:rFonts w:ascii="Arial"/>
                <w:b/>
              </w:rPr>
            </w:pPr>
          </w:p>
          <w:p w14:paraId="5917E300" w14:textId="77777777" w:rsidR="0093456F" w:rsidRDefault="0093456F" w:rsidP="008F26C8">
            <w:pPr>
              <w:pStyle w:val="TableParagraph"/>
              <w:ind w:left="29" w:right="10"/>
              <w:jc w:val="center"/>
            </w:pPr>
            <w:r>
              <w:rPr>
                <w:spacing w:val="-10"/>
                <w:w w:val="85"/>
                <w:sz w:val="22"/>
              </w:rPr>
              <w:t>M</w:t>
            </w:r>
          </w:p>
        </w:tc>
        <w:tc>
          <w:tcPr>
            <w:tcW w:w="505" w:type="pct"/>
          </w:tcPr>
          <w:p w14:paraId="046C544A" w14:textId="77777777" w:rsidR="0093456F" w:rsidRDefault="0093456F" w:rsidP="008F26C8">
            <w:pPr>
              <w:pStyle w:val="TableParagraph"/>
              <w:rPr>
                <w:rFonts w:ascii="Arial"/>
                <w:b/>
              </w:rPr>
            </w:pPr>
          </w:p>
          <w:p w14:paraId="4AEA53D4" w14:textId="77777777" w:rsidR="0093456F" w:rsidRDefault="0093456F" w:rsidP="008F26C8">
            <w:pPr>
              <w:pStyle w:val="TableParagraph"/>
              <w:spacing w:before="9"/>
              <w:rPr>
                <w:rFonts w:ascii="Arial"/>
                <w:b/>
              </w:rPr>
            </w:pPr>
          </w:p>
          <w:p w14:paraId="1A9EC7A8" w14:textId="77777777" w:rsidR="0093456F" w:rsidRDefault="0093456F" w:rsidP="008F26C8">
            <w:pPr>
              <w:pStyle w:val="TableParagraph"/>
              <w:ind w:left="26"/>
              <w:jc w:val="center"/>
            </w:pPr>
            <w:r>
              <w:rPr>
                <w:sz w:val="22"/>
              </w:rPr>
              <w:t>Flood,</w:t>
            </w:r>
            <w:r>
              <w:rPr>
                <w:spacing w:val="-4"/>
                <w:sz w:val="22"/>
              </w:rPr>
              <w:t xml:space="preserve"> </w:t>
            </w:r>
            <w:r>
              <w:rPr>
                <w:spacing w:val="-2"/>
                <w:sz w:val="22"/>
              </w:rPr>
              <w:t>Erosion</w:t>
            </w:r>
          </w:p>
        </w:tc>
        <w:tc>
          <w:tcPr>
            <w:tcW w:w="322" w:type="pct"/>
          </w:tcPr>
          <w:p w14:paraId="585E3120" w14:textId="77777777" w:rsidR="0093456F" w:rsidRDefault="0093456F" w:rsidP="008F26C8">
            <w:pPr>
              <w:pStyle w:val="TableParagraph"/>
              <w:ind w:left="13" w:right="219"/>
            </w:pPr>
            <w:r>
              <w:rPr>
                <w:sz w:val="22"/>
              </w:rPr>
              <w:t>1a,</w:t>
            </w:r>
            <w:r>
              <w:rPr>
                <w:spacing w:val="-13"/>
                <w:sz w:val="22"/>
              </w:rPr>
              <w:t xml:space="preserve"> </w:t>
            </w:r>
            <w:r>
              <w:rPr>
                <w:sz w:val="22"/>
              </w:rPr>
              <w:t>2a,</w:t>
            </w:r>
            <w:r>
              <w:rPr>
                <w:spacing w:val="-12"/>
                <w:sz w:val="22"/>
              </w:rPr>
              <w:t xml:space="preserve"> </w:t>
            </w:r>
            <w:r>
              <w:rPr>
                <w:sz w:val="22"/>
              </w:rPr>
              <w:t>2c, 3a-c, 4a</w:t>
            </w:r>
          </w:p>
        </w:tc>
        <w:tc>
          <w:tcPr>
            <w:tcW w:w="431" w:type="pct"/>
          </w:tcPr>
          <w:p w14:paraId="308F8233" w14:textId="77777777" w:rsidR="0093456F" w:rsidRDefault="0093456F" w:rsidP="008F26C8">
            <w:pPr>
              <w:pStyle w:val="TableParagraph"/>
              <w:ind w:left="11"/>
            </w:pPr>
            <w:r>
              <w:rPr>
                <w:sz w:val="22"/>
              </w:rPr>
              <w:t>SB,</w:t>
            </w:r>
            <w:r>
              <w:rPr>
                <w:spacing w:val="-10"/>
                <w:sz w:val="22"/>
              </w:rPr>
              <w:t xml:space="preserve"> </w:t>
            </w:r>
            <w:r>
              <w:rPr>
                <w:sz w:val="22"/>
              </w:rPr>
              <w:t>PC,</w:t>
            </w:r>
            <w:r>
              <w:rPr>
                <w:spacing w:val="-13"/>
                <w:sz w:val="22"/>
              </w:rPr>
              <w:t xml:space="preserve"> </w:t>
            </w:r>
            <w:r>
              <w:rPr>
                <w:sz w:val="22"/>
              </w:rPr>
              <w:t>TA,</w:t>
            </w:r>
            <w:r>
              <w:rPr>
                <w:spacing w:val="-12"/>
                <w:sz w:val="22"/>
              </w:rPr>
              <w:t xml:space="preserve"> </w:t>
            </w:r>
            <w:r>
              <w:rPr>
                <w:sz w:val="22"/>
              </w:rPr>
              <w:t>DRB, EM, SRWC</w:t>
            </w:r>
          </w:p>
        </w:tc>
        <w:tc>
          <w:tcPr>
            <w:tcW w:w="360" w:type="pct"/>
          </w:tcPr>
          <w:p w14:paraId="0C82B5BF" w14:textId="77777777" w:rsidR="0093456F" w:rsidRDefault="0093456F" w:rsidP="008F26C8">
            <w:pPr>
              <w:pStyle w:val="TableParagraph"/>
              <w:spacing w:before="125"/>
              <w:rPr>
                <w:rFonts w:ascii="Arial"/>
                <w:b/>
              </w:rPr>
            </w:pPr>
          </w:p>
          <w:p w14:paraId="0D83245A" w14:textId="77777777" w:rsidR="0093456F" w:rsidRDefault="0093456F" w:rsidP="008F26C8">
            <w:pPr>
              <w:pStyle w:val="TableParagraph"/>
              <w:ind w:left="135"/>
            </w:pPr>
            <w:r>
              <w:rPr>
                <w:sz w:val="22"/>
              </w:rPr>
              <w:t>1Q/2020</w:t>
            </w:r>
            <w:r>
              <w:rPr>
                <w:spacing w:val="-7"/>
                <w:sz w:val="22"/>
              </w:rPr>
              <w:t xml:space="preserve"> </w:t>
            </w:r>
            <w:r>
              <w:rPr>
                <w:spacing w:val="-10"/>
                <w:sz w:val="22"/>
              </w:rPr>
              <w:t>-</w:t>
            </w:r>
          </w:p>
          <w:p w14:paraId="7B163A81" w14:textId="77777777" w:rsidR="0093456F" w:rsidRDefault="0093456F" w:rsidP="008F26C8">
            <w:pPr>
              <w:pStyle w:val="TableParagraph"/>
              <w:spacing w:before="1"/>
              <w:ind w:left="195"/>
            </w:pPr>
            <w:r>
              <w:rPr>
                <w:spacing w:val="-2"/>
                <w:sz w:val="22"/>
              </w:rPr>
              <w:t>3Q/2023</w:t>
            </w:r>
          </w:p>
        </w:tc>
        <w:tc>
          <w:tcPr>
            <w:tcW w:w="949" w:type="pct"/>
          </w:tcPr>
          <w:p w14:paraId="1ECF4E57" w14:textId="77777777" w:rsidR="0093456F" w:rsidRDefault="0093456F" w:rsidP="008F26C8">
            <w:pPr>
              <w:pStyle w:val="TableParagraph"/>
              <w:ind w:left="11" w:right="430"/>
            </w:pPr>
            <w:r>
              <w:rPr>
                <w:sz w:val="22"/>
              </w:rPr>
              <w:t>High</w:t>
            </w:r>
            <w:r>
              <w:rPr>
                <w:spacing w:val="-12"/>
                <w:sz w:val="22"/>
              </w:rPr>
              <w:t xml:space="preserve"> </w:t>
            </w:r>
            <w:r>
              <w:rPr>
                <w:sz w:val="22"/>
              </w:rPr>
              <w:t>Town</w:t>
            </w:r>
            <w:r>
              <w:rPr>
                <w:spacing w:val="-12"/>
                <w:sz w:val="22"/>
              </w:rPr>
              <w:t xml:space="preserve"> </w:t>
            </w:r>
            <w:r>
              <w:rPr>
                <w:sz w:val="22"/>
              </w:rPr>
              <w:t>Personnel</w:t>
            </w:r>
            <w:r>
              <w:rPr>
                <w:spacing w:val="-13"/>
                <w:sz w:val="22"/>
              </w:rPr>
              <w:t xml:space="preserve"> </w:t>
            </w:r>
            <w:r>
              <w:rPr>
                <w:sz w:val="22"/>
              </w:rPr>
              <w:t>Time, PDM, HMGP</w:t>
            </w:r>
          </w:p>
        </w:tc>
        <w:tc>
          <w:tcPr>
            <w:tcW w:w="948" w:type="pct"/>
          </w:tcPr>
          <w:p w14:paraId="11FD339A" w14:textId="77777777" w:rsidR="0093456F" w:rsidRDefault="0093456F" w:rsidP="008F26C8">
            <w:pPr>
              <w:pStyle w:val="TableParagraph"/>
              <w:ind w:left="11" w:right="430"/>
            </w:pPr>
            <w:r w:rsidRPr="00361613">
              <w:rPr>
                <w:highlight w:val="yellow"/>
              </w:rPr>
              <w:t>Add to current action list</w:t>
            </w:r>
          </w:p>
        </w:tc>
      </w:tr>
      <w:tr w:rsidR="0093456F" w14:paraId="66F5766C" w14:textId="77777777" w:rsidTr="008F26C8">
        <w:trPr>
          <w:trHeight w:val="1295"/>
        </w:trPr>
        <w:tc>
          <w:tcPr>
            <w:tcW w:w="1261" w:type="pct"/>
            <w:shd w:val="clear" w:color="auto" w:fill="FFE399"/>
          </w:tcPr>
          <w:p w14:paraId="65A98DE8" w14:textId="77777777" w:rsidR="0093456F" w:rsidRDefault="0093456F" w:rsidP="008F26C8">
            <w:pPr>
              <w:pStyle w:val="TableParagraph"/>
              <w:spacing w:before="76" w:line="254" w:lineRule="auto"/>
              <w:ind w:left="158" w:right="141" w:firstLine="2"/>
              <w:jc w:val="center"/>
            </w:pPr>
            <w:r>
              <w:rPr>
                <w:sz w:val="22"/>
              </w:rPr>
              <w:t>Review</w:t>
            </w:r>
            <w:r>
              <w:rPr>
                <w:spacing w:val="-13"/>
                <w:sz w:val="22"/>
              </w:rPr>
              <w:t xml:space="preserve"> </w:t>
            </w:r>
            <w:r>
              <w:rPr>
                <w:sz w:val="22"/>
              </w:rPr>
              <w:t>and</w:t>
            </w:r>
            <w:r>
              <w:rPr>
                <w:spacing w:val="-12"/>
                <w:sz w:val="22"/>
              </w:rPr>
              <w:t xml:space="preserve"> </w:t>
            </w:r>
            <w:r>
              <w:rPr>
                <w:sz w:val="22"/>
              </w:rPr>
              <w:t>Update</w:t>
            </w:r>
            <w:r>
              <w:rPr>
                <w:spacing w:val="-13"/>
                <w:sz w:val="22"/>
              </w:rPr>
              <w:t xml:space="preserve"> </w:t>
            </w:r>
            <w:r>
              <w:rPr>
                <w:sz w:val="22"/>
              </w:rPr>
              <w:t>Flood</w:t>
            </w:r>
            <w:r>
              <w:rPr>
                <w:spacing w:val="-12"/>
                <w:sz w:val="22"/>
              </w:rPr>
              <w:t xml:space="preserve"> </w:t>
            </w:r>
            <w:r>
              <w:rPr>
                <w:sz w:val="22"/>
              </w:rPr>
              <w:t>Damage</w:t>
            </w:r>
            <w:r>
              <w:rPr>
                <w:spacing w:val="-13"/>
                <w:sz w:val="22"/>
              </w:rPr>
              <w:t xml:space="preserve"> </w:t>
            </w:r>
            <w:r>
              <w:rPr>
                <w:sz w:val="22"/>
              </w:rPr>
              <w:t>Prevention Regulations</w:t>
            </w:r>
            <w:r>
              <w:rPr>
                <w:spacing w:val="-13"/>
                <w:sz w:val="22"/>
              </w:rPr>
              <w:t xml:space="preserve"> </w:t>
            </w:r>
            <w:r>
              <w:rPr>
                <w:sz w:val="22"/>
              </w:rPr>
              <w:t>(FDPR)</w:t>
            </w:r>
            <w:r>
              <w:rPr>
                <w:spacing w:val="-12"/>
                <w:sz w:val="22"/>
              </w:rPr>
              <w:t xml:space="preserve"> </w:t>
            </w:r>
            <w:r>
              <w:rPr>
                <w:sz w:val="22"/>
              </w:rPr>
              <w:t>to</w:t>
            </w:r>
            <w:r>
              <w:rPr>
                <w:spacing w:val="-12"/>
                <w:sz w:val="22"/>
              </w:rPr>
              <w:t xml:space="preserve"> </w:t>
            </w:r>
            <w:r>
              <w:rPr>
                <w:sz w:val="22"/>
              </w:rPr>
              <w:t>consider</w:t>
            </w:r>
            <w:r>
              <w:rPr>
                <w:spacing w:val="-12"/>
                <w:sz w:val="22"/>
              </w:rPr>
              <w:t xml:space="preserve"> </w:t>
            </w:r>
            <w:r>
              <w:rPr>
                <w:sz w:val="22"/>
              </w:rPr>
              <w:t xml:space="preserve">extending </w:t>
            </w:r>
            <w:r>
              <w:rPr>
                <w:spacing w:val="-6"/>
                <w:sz w:val="22"/>
              </w:rPr>
              <w:t>provisions to</w:t>
            </w:r>
            <w:r>
              <w:rPr>
                <w:spacing w:val="-3"/>
                <w:sz w:val="22"/>
              </w:rPr>
              <w:t xml:space="preserve"> </w:t>
            </w:r>
            <w:r>
              <w:rPr>
                <w:spacing w:val="-6"/>
                <w:sz w:val="22"/>
              </w:rPr>
              <w:t xml:space="preserve">upland development if stormwater </w:t>
            </w:r>
            <w:r>
              <w:rPr>
                <w:sz w:val="22"/>
              </w:rPr>
              <w:t>runoff</w:t>
            </w:r>
            <w:r>
              <w:rPr>
                <w:spacing w:val="-13"/>
                <w:sz w:val="22"/>
              </w:rPr>
              <w:t xml:space="preserve"> </w:t>
            </w:r>
            <w:r>
              <w:rPr>
                <w:sz w:val="22"/>
              </w:rPr>
              <w:t>could</w:t>
            </w:r>
            <w:r>
              <w:rPr>
                <w:spacing w:val="-12"/>
                <w:sz w:val="22"/>
              </w:rPr>
              <w:t xml:space="preserve"> </w:t>
            </w:r>
            <w:r>
              <w:rPr>
                <w:sz w:val="22"/>
              </w:rPr>
              <w:t>impact</w:t>
            </w:r>
            <w:r>
              <w:rPr>
                <w:spacing w:val="-13"/>
                <w:sz w:val="22"/>
              </w:rPr>
              <w:t xml:space="preserve"> </w:t>
            </w:r>
            <w:r>
              <w:rPr>
                <w:sz w:val="22"/>
              </w:rPr>
              <w:t>flood/erosion</w:t>
            </w:r>
            <w:r>
              <w:rPr>
                <w:spacing w:val="-12"/>
                <w:sz w:val="22"/>
              </w:rPr>
              <w:t xml:space="preserve"> </w:t>
            </w:r>
            <w:r>
              <w:rPr>
                <w:sz w:val="22"/>
              </w:rPr>
              <w:t>hazard.</w:t>
            </w:r>
          </w:p>
        </w:tc>
        <w:tc>
          <w:tcPr>
            <w:tcW w:w="224" w:type="pct"/>
          </w:tcPr>
          <w:p w14:paraId="34B5FB03" w14:textId="77777777" w:rsidR="0093456F" w:rsidRDefault="0093456F" w:rsidP="008F26C8">
            <w:pPr>
              <w:pStyle w:val="TableParagraph"/>
              <w:rPr>
                <w:rFonts w:ascii="Arial"/>
                <w:b/>
              </w:rPr>
            </w:pPr>
          </w:p>
          <w:p w14:paraId="446B73FD" w14:textId="77777777" w:rsidR="0093456F" w:rsidRDefault="0093456F" w:rsidP="008F26C8">
            <w:pPr>
              <w:pStyle w:val="TableParagraph"/>
              <w:spacing w:before="4"/>
              <w:rPr>
                <w:rFonts w:ascii="Arial"/>
                <w:b/>
              </w:rPr>
            </w:pPr>
          </w:p>
          <w:p w14:paraId="694D78D7" w14:textId="77777777" w:rsidR="0093456F" w:rsidRDefault="0093456F" w:rsidP="008F26C8">
            <w:pPr>
              <w:pStyle w:val="TableParagraph"/>
              <w:ind w:left="29" w:right="10"/>
              <w:jc w:val="center"/>
            </w:pPr>
            <w:r>
              <w:rPr>
                <w:spacing w:val="-10"/>
                <w:w w:val="85"/>
                <w:sz w:val="22"/>
              </w:rPr>
              <w:t>M</w:t>
            </w:r>
          </w:p>
        </w:tc>
        <w:tc>
          <w:tcPr>
            <w:tcW w:w="505" w:type="pct"/>
          </w:tcPr>
          <w:p w14:paraId="5C21B854" w14:textId="77777777" w:rsidR="0093456F" w:rsidRDefault="0093456F" w:rsidP="008F26C8">
            <w:pPr>
              <w:pStyle w:val="TableParagraph"/>
              <w:rPr>
                <w:rFonts w:ascii="Arial"/>
                <w:b/>
              </w:rPr>
            </w:pPr>
          </w:p>
          <w:p w14:paraId="14A961C2" w14:textId="77777777" w:rsidR="0093456F" w:rsidRDefault="0093456F" w:rsidP="008F26C8">
            <w:pPr>
              <w:pStyle w:val="TableParagraph"/>
              <w:spacing w:before="4"/>
              <w:rPr>
                <w:rFonts w:ascii="Arial"/>
                <w:b/>
              </w:rPr>
            </w:pPr>
          </w:p>
          <w:p w14:paraId="411810E4" w14:textId="77777777" w:rsidR="0093456F" w:rsidRDefault="0093456F" w:rsidP="008F26C8">
            <w:pPr>
              <w:pStyle w:val="TableParagraph"/>
              <w:ind w:left="26"/>
              <w:jc w:val="center"/>
            </w:pPr>
            <w:r>
              <w:rPr>
                <w:sz w:val="22"/>
              </w:rPr>
              <w:t>Flood,</w:t>
            </w:r>
            <w:r>
              <w:rPr>
                <w:spacing w:val="-4"/>
                <w:sz w:val="22"/>
              </w:rPr>
              <w:t xml:space="preserve"> </w:t>
            </w:r>
            <w:r>
              <w:rPr>
                <w:spacing w:val="-2"/>
                <w:sz w:val="22"/>
              </w:rPr>
              <w:t>Erosion</w:t>
            </w:r>
          </w:p>
        </w:tc>
        <w:tc>
          <w:tcPr>
            <w:tcW w:w="322" w:type="pct"/>
          </w:tcPr>
          <w:p w14:paraId="534CC442" w14:textId="77777777" w:rsidR="0093456F" w:rsidRDefault="0093456F" w:rsidP="008F26C8">
            <w:pPr>
              <w:pStyle w:val="TableParagraph"/>
              <w:ind w:left="13" w:right="107"/>
            </w:pPr>
            <w:r>
              <w:rPr>
                <w:sz w:val="22"/>
              </w:rPr>
              <w:t>1a,</w:t>
            </w:r>
            <w:r>
              <w:rPr>
                <w:spacing w:val="-13"/>
                <w:sz w:val="22"/>
              </w:rPr>
              <w:t xml:space="preserve"> </w:t>
            </w:r>
            <w:r>
              <w:rPr>
                <w:sz w:val="22"/>
              </w:rPr>
              <w:t>2a,</w:t>
            </w:r>
            <w:r>
              <w:rPr>
                <w:spacing w:val="-12"/>
                <w:sz w:val="22"/>
              </w:rPr>
              <w:t xml:space="preserve"> </w:t>
            </w:r>
            <w:r>
              <w:rPr>
                <w:sz w:val="22"/>
              </w:rPr>
              <w:t xml:space="preserve">3c, </w:t>
            </w:r>
            <w:r>
              <w:rPr>
                <w:spacing w:val="-6"/>
                <w:sz w:val="22"/>
              </w:rPr>
              <w:t>4a</w:t>
            </w:r>
          </w:p>
        </w:tc>
        <w:tc>
          <w:tcPr>
            <w:tcW w:w="431" w:type="pct"/>
          </w:tcPr>
          <w:p w14:paraId="4311F21E" w14:textId="77777777" w:rsidR="0093456F" w:rsidRDefault="0093456F" w:rsidP="008F26C8">
            <w:pPr>
              <w:pStyle w:val="TableParagraph"/>
              <w:ind w:left="11"/>
            </w:pPr>
            <w:r>
              <w:rPr>
                <w:sz w:val="22"/>
              </w:rPr>
              <w:t>SB,</w:t>
            </w:r>
            <w:r>
              <w:rPr>
                <w:spacing w:val="-10"/>
                <w:sz w:val="22"/>
              </w:rPr>
              <w:t xml:space="preserve"> </w:t>
            </w:r>
            <w:r>
              <w:rPr>
                <w:sz w:val="22"/>
              </w:rPr>
              <w:t>PC,</w:t>
            </w:r>
            <w:r>
              <w:rPr>
                <w:spacing w:val="-13"/>
                <w:sz w:val="22"/>
              </w:rPr>
              <w:t xml:space="preserve"> </w:t>
            </w:r>
            <w:r>
              <w:rPr>
                <w:sz w:val="22"/>
              </w:rPr>
              <w:t>TA,</w:t>
            </w:r>
            <w:r>
              <w:rPr>
                <w:spacing w:val="-12"/>
                <w:sz w:val="22"/>
              </w:rPr>
              <w:t xml:space="preserve"> </w:t>
            </w:r>
            <w:r>
              <w:rPr>
                <w:sz w:val="22"/>
              </w:rPr>
              <w:t xml:space="preserve">DRB, </w:t>
            </w:r>
            <w:r>
              <w:rPr>
                <w:spacing w:val="-4"/>
                <w:sz w:val="22"/>
              </w:rPr>
              <w:t>WRC</w:t>
            </w:r>
          </w:p>
        </w:tc>
        <w:tc>
          <w:tcPr>
            <w:tcW w:w="360" w:type="pct"/>
          </w:tcPr>
          <w:p w14:paraId="22823015" w14:textId="77777777" w:rsidR="0093456F" w:rsidRDefault="0093456F" w:rsidP="008F26C8">
            <w:pPr>
              <w:pStyle w:val="TableParagraph"/>
              <w:spacing w:before="122"/>
              <w:rPr>
                <w:rFonts w:ascii="Arial"/>
                <w:b/>
              </w:rPr>
            </w:pPr>
          </w:p>
          <w:p w14:paraId="777B5E88" w14:textId="77777777" w:rsidR="0093456F" w:rsidRDefault="0093456F" w:rsidP="008F26C8">
            <w:pPr>
              <w:pStyle w:val="TableParagraph"/>
              <w:spacing w:before="1"/>
              <w:ind w:left="239" w:right="-3" w:hanging="214"/>
            </w:pPr>
            <w:r>
              <w:rPr>
                <w:sz w:val="22"/>
              </w:rPr>
              <w:t>Next</w:t>
            </w:r>
            <w:r>
              <w:rPr>
                <w:spacing w:val="-13"/>
                <w:sz w:val="22"/>
              </w:rPr>
              <w:t xml:space="preserve"> </w:t>
            </w:r>
            <w:r>
              <w:rPr>
                <w:sz w:val="22"/>
              </w:rPr>
              <w:t>Update of FDPR</w:t>
            </w:r>
          </w:p>
        </w:tc>
        <w:tc>
          <w:tcPr>
            <w:tcW w:w="949" w:type="pct"/>
          </w:tcPr>
          <w:p w14:paraId="52E67D7E" w14:textId="77777777" w:rsidR="0093456F" w:rsidRDefault="0093456F" w:rsidP="008F26C8">
            <w:pPr>
              <w:pStyle w:val="TableParagraph"/>
              <w:ind w:left="11"/>
            </w:pPr>
            <w:r>
              <w:rPr>
                <w:sz w:val="22"/>
              </w:rPr>
              <w:t>Moderate</w:t>
            </w:r>
            <w:r>
              <w:rPr>
                <w:spacing w:val="-12"/>
                <w:sz w:val="22"/>
              </w:rPr>
              <w:t xml:space="preserve"> </w:t>
            </w:r>
            <w:r>
              <w:rPr>
                <w:sz w:val="22"/>
              </w:rPr>
              <w:t>Town</w:t>
            </w:r>
            <w:r>
              <w:rPr>
                <w:spacing w:val="-12"/>
                <w:sz w:val="22"/>
              </w:rPr>
              <w:t xml:space="preserve"> </w:t>
            </w:r>
            <w:r>
              <w:rPr>
                <w:sz w:val="22"/>
              </w:rPr>
              <w:t>Personnel</w:t>
            </w:r>
            <w:r>
              <w:rPr>
                <w:spacing w:val="-12"/>
                <w:sz w:val="22"/>
              </w:rPr>
              <w:t xml:space="preserve"> </w:t>
            </w:r>
            <w:r>
              <w:rPr>
                <w:sz w:val="22"/>
              </w:rPr>
              <w:t>Time, HMGP, PDM, WRC</w:t>
            </w:r>
          </w:p>
        </w:tc>
        <w:tc>
          <w:tcPr>
            <w:tcW w:w="948" w:type="pct"/>
          </w:tcPr>
          <w:p w14:paraId="6F692ECD" w14:textId="77777777" w:rsidR="0093456F" w:rsidRPr="00721406" w:rsidRDefault="0093456F" w:rsidP="008F26C8">
            <w:pPr>
              <w:pStyle w:val="TableParagraph"/>
              <w:widowControl w:val="0"/>
              <w:adjustRightInd/>
              <w:ind w:left="11"/>
            </w:pPr>
            <w:r w:rsidRPr="00721406">
              <w:t>Ongoing town interest - have not implemented yet</w:t>
            </w:r>
          </w:p>
          <w:p w14:paraId="31355B1F" w14:textId="77777777" w:rsidR="0093456F" w:rsidRDefault="0093456F" w:rsidP="008F26C8">
            <w:pPr>
              <w:pStyle w:val="TableParagraph"/>
              <w:ind w:left="11"/>
            </w:pPr>
            <w:r w:rsidRPr="00361613">
              <w:rPr>
                <w:highlight w:val="yellow"/>
              </w:rPr>
              <w:t>Add to current action list</w:t>
            </w:r>
          </w:p>
        </w:tc>
      </w:tr>
      <w:tr w:rsidR="0093456F" w14:paraId="0D4EC0AA" w14:textId="77777777" w:rsidTr="008F26C8">
        <w:trPr>
          <w:trHeight w:val="1075"/>
        </w:trPr>
        <w:tc>
          <w:tcPr>
            <w:tcW w:w="1261" w:type="pct"/>
            <w:shd w:val="clear" w:color="auto" w:fill="FFE399"/>
          </w:tcPr>
          <w:p w14:paraId="71CCF5FB" w14:textId="77777777" w:rsidR="0093456F" w:rsidRDefault="0093456F" w:rsidP="008F26C8">
            <w:pPr>
              <w:pStyle w:val="TableParagraph"/>
              <w:spacing w:before="148" w:line="254" w:lineRule="auto"/>
              <w:ind w:left="182" w:right="162"/>
              <w:jc w:val="center"/>
            </w:pPr>
            <w:r>
              <w:rPr>
                <w:spacing w:val="-6"/>
                <w:sz w:val="22"/>
              </w:rPr>
              <w:t xml:space="preserve">Consider strengthening stormwater infiltration </w:t>
            </w:r>
            <w:r>
              <w:rPr>
                <w:sz w:val="22"/>
              </w:rPr>
              <w:t>practices/recommendations</w:t>
            </w:r>
            <w:r>
              <w:rPr>
                <w:spacing w:val="-12"/>
                <w:sz w:val="22"/>
              </w:rPr>
              <w:t xml:space="preserve"> </w:t>
            </w:r>
            <w:r>
              <w:rPr>
                <w:sz w:val="22"/>
              </w:rPr>
              <w:t>for</w:t>
            </w:r>
            <w:r>
              <w:rPr>
                <w:spacing w:val="-13"/>
                <w:sz w:val="22"/>
              </w:rPr>
              <w:t xml:space="preserve"> </w:t>
            </w:r>
            <w:r>
              <w:rPr>
                <w:sz w:val="22"/>
              </w:rPr>
              <w:t>new development</w:t>
            </w:r>
            <w:r>
              <w:rPr>
                <w:spacing w:val="-13"/>
                <w:sz w:val="22"/>
              </w:rPr>
              <w:t xml:space="preserve"> </w:t>
            </w:r>
            <w:r>
              <w:rPr>
                <w:sz w:val="22"/>
              </w:rPr>
              <w:t>to</w:t>
            </w:r>
            <w:r>
              <w:rPr>
                <w:spacing w:val="-12"/>
                <w:sz w:val="22"/>
              </w:rPr>
              <w:t xml:space="preserve"> </w:t>
            </w:r>
            <w:r>
              <w:rPr>
                <w:sz w:val="22"/>
              </w:rPr>
              <w:t>improve</w:t>
            </w:r>
            <w:r>
              <w:rPr>
                <w:spacing w:val="-13"/>
                <w:sz w:val="22"/>
              </w:rPr>
              <w:t xml:space="preserve"> </w:t>
            </w:r>
            <w:r>
              <w:rPr>
                <w:sz w:val="22"/>
              </w:rPr>
              <w:t>flood</w:t>
            </w:r>
            <w:r>
              <w:rPr>
                <w:spacing w:val="-12"/>
                <w:sz w:val="22"/>
              </w:rPr>
              <w:t xml:space="preserve"> </w:t>
            </w:r>
            <w:r>
              <w:rPr>
                <w:sz w:val="22"/>
              </w:rPr>
              <w:t>resiliency</w:t>
            </w:r>
            <w:r>
              <w:rPr>
                <w:spacing w:val="-13"/>
                <w:sz w:val="22"/>
              </w:rPr>
              <w:t xml:space="preserve"> </w:t>
            </w:r>
            <w:r>
              <w:rPr>
                <w:sz w:val="22"/>
              </w:rPr>
              <w:t>and</w:t>
            </w:r>
          </w:p>
        </w:tc>
        <w:tc>
          <w:tcPr>
            <w:tcW w:w="224" w:type="pct"/>
          </w:tcPr>
          <w:p w14:paraId="5F059BD6" w14:textId="77777777" w:rsidR="0093456F" w:rsidRDefault="0093456F" w:rsidP="008F26C8">
            <w:pPr>
              <w:pStyle w:val="TableParagraph"/>
              <w:spacing w:before="147"/>
              <w:rPr>
                <w:rFonts w:ascii="Arial"/>
                <w:b/>
              </w:rPr>
            </w:pPr>
          </w:p>
          <w:p w14:paraId="7538521B" w14:textId="77777777" w:rsidR="0093456F" w:rsidRDefault="0093456F" w:rsidP="008F26C8">
            <w:pPr>
              <w:pStyle w:val="TableParagraph"/>
              <w:ind w:left="29" w:right="10"/>
              <w:jc w:val="center"/>
            </w:pPr>
            <w:r>
              <w:rPr>
                <w:spacing w:val="-10"/>
                <w:w w:val="85"/>
                <w:sz w:val="22"/>
              </w:rPr>
              <w:t>M</w:t>
            </w:r>
          </w:p>
        </w:tc>
        <w:tc>
          <w:tcPr>
            <w:tcW w:w="505" w:type="pct"/>
          </w:tcPr>
          <w:p w14:paraId="0CB2CF32" w14:textId="77777777" w:rsidR="0093456F" w:rsidRDefault="0093456F" w:rsidP="008F26C8">
            <w:pPr>
              <w:pStyle w:val="TableParagraph"/>
              <w:spacing w:before="147"/>
              <w:rPr>
                <w:rFonts w:ascii="Arial"/>
                <w:b/>
              </w:rPr>
            </w:pPr>
          </w:p>
          <w:p w14:paraId="42C36E88" w14:textId="77777777" w:rsidR="0093456F" w:rsidRDefault="0093456F" w:rsidP="008F26C8">
            <w:pPr>
              <w:pStyle w:val="TableParagraph"/>
              <w:ind w:left="26"/>
              <w:jc w:val="center"/>
            </w:pPr>
            <w:r>
              <w:rPr>
                <w:sz w:val="22"/>
              </w:rPr>
              <w:t>Flood,</w:t>
            </w:r>
            <w:r>
              <w:rPr>
                <w:spacing w:val="-4"/>
                <w:sz w:val="22"/>
              </w:rPr>
              <w:t xml:space="preserve"> </w:t>
            </w:r>
            <w:r>
              <w:rPr>
                <w:spacing w:val="-2"/>
                <w:sz w:val="22"/>
              </w:rPr>
              <w:t>Erosion</w:t>
            </w:r>
          </w:p>
        </w:tc>
        <w:tc>
          <w:tcPr>
            <w:tcW w:w="322" w:type="pct"/>
          </w:tcPr>
          <w:p w14:paraId="5E74282D" w14:textId="77777777" w:rsidR="0093456F" w:rsidRDefault="0093456F" w:rsidP="008F26C8">
            <w:pPr>
              <w:pStyle w:val="TableParagraph"/>
              <w:ind w:left="13" w:right="107"/>
            </w:pPr>
            <w:r>
              <w:rPr>
                <w:sz w:val="22"/>
              </w:rPr>
              <w:t>1a,</w:t>
            </w:r>
            <w:r>
              <w:rPr>
                <w:spacing w:val="-13"/>
                <w:sz w:val="22"/>
              </w:rPr>
              <w:t xml:space="preserve"> </w:t>
            </w:r>
            <w:r>
              <w:rPr>
                <w:sz w:val="22"/>
              </w:rPr>
              <w:t>2a,</w:t>
            </w:r>
            <w:r>
              <w:rPr>
                <w:spacing w:val="-12"/>
                <w:sz w:val="22"/>
              </w:rPr>
              <w:t xml:space="preserve"> </w:t>
            </w:r>
            <w:r>
              <w:rPr>
                <w:sz w:val="22"/>
              </w:rPr>
              <w:t xml:space="preserve">3c, </w:t>
            </w:r>
            <w:r>
              <w:rPr>
                <w:spacing w:val="-6"/>
                <w:sz w:val="22"/>
              </w:rPr>
              <w:t>4a</w:t>
            </w:r>
          </w:p>
        </w:tc>
        <w:tc>
          <w:tcPr>
            <w:tcW w:w="431" w:type="pct"/>
          </w:tcPr>
          <w:p w14:paraId="29363F35" w14:textId="77777777" w:rsidR="0093456F" w:rsidRDefault="0093456F" w:rsidP="008F26C8">
            <w:pPr>
              <w:pStyle w:val="TableParagraph"/>
              <w:ind w:left="11" w:right="91"/>
            </w:pPr>
            <w:r>
              <w:rPr>
                <w:sz w:val="22"/>
              </w:rPr>
              <w:t>SB,</w:t>
            </w:r>
            <w:r>
              <w:rPr>
                <w:spacing w:val="-13"/>
                <w:sz w:val="22"/>
              </w:rPr>
              <w:t xml:space="preserve"> </w:t>
            </w:r>
            <w:r>
              <w:rPr>
                <w:sz w:val="22"/>
              </w:rPr>
              <w:t>PC,</w:t>
            </w:r>
            <w:r>
              <w:rPr>
                <w:spacing w:val="-12"/>
                <w:sz w:val="22"/>
              </w:rPr>
              <w:t xml:space="preserve"> </w:t>
            </w:r>
            <w:r>
              <w:rPr>
                <w:sz w:val="22"/>
              </w:rPr>
              <w:t xml:space="preserve">DRB, </w:t>
            </w:r>
            <w:r>
              <w:rPr>
                <w:spacing w:val="-4"/>
                <w:sz w:val="22"/>
              </w:rPr>
              <w:t>WRC</w:t>
            </w:r>
          </w:p>
        </w:tc>
        <w:tc>
          <w:tcPr>
            <w:tcW w:w="360" w:type="pct"/>
          </w:tcPr>
          <w:p w14:paraId="2123AD92" w14:textId="77777777" w:rsidR="0093456F" w:rsidRDefault="0093456F" w:rsidP="008F26C8">
            <w:pPr>
              <w:pStyle w:val="TableParagraph"/>
              <w:ind w:left="80" w:right="57" w:firstLine="57"/>
              <w:jc w:val="both"/>
            </w:pPr>
            <w:r>
              <w:rPr>
                <w:sz w:val="22"/>
              </w:rPr>
              <w:t>To discuss during</w:t>
            </w:r>
            <w:r>
              <w:rPr>
                <w:spacing w:val="-13"/>
                <w:sz w:val="22"/>
              </w:rPr>
              <w:t xml:space="preserve"> </w:t>
            </w:r>
            <w:r>
              <w:rPr>
                <w:sz w:val="22"/>
              </w:rPr>
              <w:t>next Update of</w:t>
            </w:r>
          </w:p>
          <w:p w14:paraId="70C6814B" w14:textId="77777777" w:rsidR="0093456F" w:rsidRDefault="0093456F" w:rsidP="008F26C8">
            <w:pPr>
              <w:pStyle w:val="TableParagraph"/>
              <w:spacing w:line="252" w:lineRule="exact"/>
              <w:ind w:left="356"/>
            </w:pPr>
            <w:r>
              <w:rPr>
                <w:spacing w:val="-4"/>
                <w:sz w:val="22"/>
              </w:rPr>
              <w:t>FDPR</w:t>
            </w:r>
          </w:p>
        </w:tc>
        <w:tc>
          <w:tcPr>
            <w:tcW w:w="949" w:type="pct"/>
          </w:tcPr>
          <w:p w14:paraId="0A5B107D" w14:textId="77777777" w:rsidR="0093456F" w:rsidRDefault="0093456F" w:rsidP="008F26C8">
            <w:pPr>
              <w:pStyle w:val="TableParagraph"/>
              <w:ind w:left="11"/>
            </w:pPr>
            <w:r>
              <w:rPr>
                <w:sz w:val="22"/>
              </w:rPr>
              <w:t>Moderate</w:t>
            </w:r>
            <w:r>
              <w:rPr>
                <w:spacing w:val="-12"/>
                <w:sz w:val="22"/>
              </w:rPr>
              <w:t xml:space="preserve"> </w:t>
            </w:r>
            <w:r>
              <w:rPr>
                <w:sz w:val="22"/>
              </w:rPr>
              <w:t>Town</w:t>
            </w:r>
            <w:r>
              <w:rPr>
                <w:spacing w:val="-12"/>
                <w:sz w:val="22"/>
              </w:rPr>
              <w:t xml:space="preserve"> </w:t>
            </w:r>
            <w:r>
              <w:rPr>
                <w:sz w:val="22"/>
              </w:rPr>
              <w:t>Personnel</w:t>
            </w:r>
            <w:r>
              <w:rPr>
                <w:spacing w:val="-12"/>
                <w:sz w:val="22"/>
              </w:rPr>
              <w:t xml:space="preserve"> </w:t>
            </w:r>
            <w:r>
              <w:rPr>
                <w:sz w:val="22"/>
              </w:rPr>
              <w:t>Time, HMGP, PDM, WRC</w:t>
            </w:r>
          </w:p>
        </w:tc>
        <w:tc>
          <w:tcPr>
            <w:tcW w:w="948" w:type="pct"/>
          </w:tcPr>
          <w:p w14:paraId="629430CC" w14:textId="77777777" w:rsidR="0093456F" w:rsidRPr="00721406" w:rsidRDefault="0093456F" w:rsidP="008F26C8">
            <w:pPr>
              <w:pStyle w:val="TableParagraph"/>
              <w:widowControl w:val="0"/>
              <w:adjustRightInd/>
              <w:ind w:left="11"/>
            </w:pPr>
            <w:r w:rsidRPr="00721406">
              <w:t>Some is currently in the Town Plan and will be ongoing - as stated above a town wide stormwater study needs to be done</w:t>
            </w:r>
          </w:p>
          <w:p w14:paraId="6A20F473" w14:textId="77777777" w:rsidR="0093456F" w:rsidRDefault="0093456F" w:rsidP="008F26C8">
            <w:pPr>
              <w:pStyle w:val="TableParagraph"/>
              <w:ind w:left="11"/>
            </w:pPr>
            <w:r w:rsidRPr="00361613">
              <w:rPr>
                <w:highlight w:val="yellow"/>
              </w:rPr>
              <w:t>Add to current action list</w:t>
            </w:r>
          </w:p>
        </w:tc>
      </w:tr>
    </w:tbl>
    <w:p w14:paraId="2141E7EA" w14:textId="77777777" w:rsidR="0093456F" w:rsidRDefault="0093456F" w:rsidP="0093456F">
      <w:pPr>
        <w:sectPr w:rsidR="0093456F" w:rsidSect="0093456F">
          <w:pgSz w:w="15840" w:h="12240" w:orient="landscape"/>
          <w:pgMar w:top="1380" w:right="605" w:bottom="1195" w:left="965" w:header="0" w:footer="1008" w:gutter="0"/>
          <w:pgBorders w:offsetFrom="page">
            <w:top w:val="single" w:sz="4" w:space="24" w:color="4F81BC"/>
            <w:left w:val="single" w:sz="4" w:space="24" w:color="4F81BC"/>
            <w:bottom w:val="single" w:sz="4" w:space="24" w:color="4F81BC"/>
            <w:right w:val="single" w:sz="4" w:space="24" w:color="4F81BC"/>
          </w:pgBorders>
          <w:cols w:space="720"/>
        </w:sectPr>
      </w:pPr>
    </w:p>
    <w:p w14:paraId="786AD1A6" w14:textId="77777777" w:rsidR="0093456F" w:rsidRDefault="0093456F" w:rsidP="0093456F">
      <w:pPr>
        <w:pStyle w:val="BodyText"/>
        <w:spacing w:before="2"/>
        <w:rPr>
          <w:rFonts w:ascii="Arial"/>
          <w:b w:val="0"/>
          <w:sz w:val="5"/>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559"/>
        <w:gridCol w:w="680"/>
        <w:gridCol w:w="1441"/>
        <w:gridCol w:w="1021"/>
        <w:gridCol w:w="1241"/>
        <w:gridCol w:w="1014"/>
        <w:gridCol w:w="2636"/>
        <w:gridCol w:w="2668"/>
      </w:tblGrid>
      <w:tr w:rsidR="0093456F" w14:paraId="624F471C" w14:textId="77777777" w:rsidTr="008F26C8">
        <w:trPr>
          <w:trHeight w:val="364"/>
        </w:trPr>
        <w:tc>
          <w:tcPr>
            <w:tcW w:w="1261" w:type="pct"/>
            <w:shd w:val="clear" w:color="auto" w:fill="C5DFB3"/>
          </w:tcPr>
          <w:p w14:paraId="34F9BEBF" w14:textId="77777777" w:rsidR="0093456F" w:rsidRDefault="0093456F" w:rsidP="008F26C8">
            <w:pPr>
              <w:pStyle w:val="TableParagraph"/>
              <w:spacing w:before="55"/>
              <w:rPr>
                <w:rFonts w:ascii="Arial"/>
                <w:b/>
              </w:rPr>
            </w:pPr>
          </w:p>
          <w:p w14:paraId="6C177F86" w14:textId="77777777" w:rsidR="0093456F" w:rsidRDefault="0093456F" w:rsidP="008F26C8">
            <w:pPr>
              <w:pStyle w:val="TableParagraph"/>
              <w:spacing w:line="265" w:lineRule="exact"/>
              <w:ind w:left="1457"/>
            </w:pPr>
            <w:r>
              <w:rPr>
                <w:b/>
                <w:w w:val="85"/>
              </w:rPr>
              <w:t>MITIGATION</w:t>
            </w:r>
            <w:r>
              <w:rPr>
                <w:b/>
                <w:spacing w:val="-8"/>
              </w:rPr>
              <w:t xml:space="preserve"> </w:t>
            </w:r>
            <w:r>
              <w:rPr>
                <w:b/>
                <w:w w:val="85"/>
              </w:rPr>
              <w:t>ACTION</w:t>
            </w:r>
            <w:r>
              <w:rPr>
                <w:b/>
                <w:spacing w:val="-2"/>
              </w:rPr>
              <w:t xml:space="preserve"> </w:t>
            </w:r>
            <w:r>
              <w:rPr>
                <w:b/>
                <w:w w:val="85"/>
              </w:rPr>
              <w:t>OR</w:t>
            </w:r>
            <w:r>
              <w:rPr>
                <w:b/>
                <w:spacing w:val="2"/>
              </w:rPr>
              <w:t xml:space="preserve"> </w:t>
            </w:r>
            <w:r>
              <w:rPr>
                <w:b/>
                <w:spacing w:val="-2"/>
                <w:w w:val="85"/>
              </w:rPr>
              <w:t>STRATEGY</w:t>
            </w:r>
          </w:p>
        </w:tc>
        <w:tc>
          <w:tcPr>
            <w:tcW w:w="225" w:type="pct"/>
            <w:shd w:val="clear" w:color="auto" w:fill="C5DFB3"/>
          </w:tcPr>
          <w:p w14:paraId="5C842539" w14:textId="77777777" w:rsidR="0093456F" w:rsidRDefault="0093456F" w:rsidP="008F26C8">
            <w:pPr>
              <w:pStyle w:val="TableParagraph"/>
              <w:rPr>
                <w:rFonts w:ascii="Times New Roman"/>
                <w:sz w:val="20"/>
              </w:rPr>
            </w:pPr>
            <w:r>
              <w:rPr>
                <w:b/>
                <w:spacing w:val="-2"/>
              </w:rPr>
              <w:t>TYPE</w:t>
            </w:r>
            <w:r>
              <w:rPr>
                <w:b/>
                <w:spacing w:val="-2"/>
                <w:vertAlign w:val="superscript"/>
              </w:rPr>
              <w:t>1</w:t>
            </w:r>
          </w:p>
        </w:tc>
        <w:tc>
          <w:tcPr>
            <w:tcW w:w="505" w:type="pct"/>
            <w:shd w:val="clear" w:color="auto" w:fill="C5DFB3"/>
          </w:tcPr>
          <w:p w14:paraId="5494EB20" w14:textId="77777777" w:rsidR="0093456F" w:rsidRDefault="0093456F" w:rsidP="008F26C8">
            <w:pPr>
              <w:pStyle w:val="TableParagraph"/>
              <w:rPr>
                <w:rFonts w:ascii="Times New Roman"/>
                <w:sz w:val="20"/>
              </w:rPr>
            </w:pPr>
            <w:r>
              <w:rPr>
                <w:b/>
                <w:spacing w:val="-2"/>
              </w:rPr>
              <w:t>HAZARD ADDRESSED</w:t>
            </w:r>
          </w:p>
        </w:tc>
        <w:tc>
          <w:tcPr>
            <w:tcW w:w="323" w:type="pct"/>
            <w:shd w:val="clear" w:color="auto" w:fill="C5DFB3"/>
          </w:tcPr>
          <w:p w14:paraId="700D0848" w14:textId="77777777" w:rsidR="0093456F" w:rsidRDefault="0093456F" w:rsidP="008F26C8">
            <w:pPr>
              <w:pStyle w:val="TableParagraph"/>
              <w:spacing w:before="42"/>
              <w:ind w:left="263" w:hanging="36"/>
              <w:rPr>
                <w:b/>
              </w:rPr>
            </w:pPr>
            <w:r>
              <w:rPr>
                <w:b/>
                <w:spacing w:val="-2"/>
                <w:w w:val="90"/>
              </w:rPr>
              <w:t>RELATED</w:t>
            </w:r>
          </w:p>
          <w:p w14:paraId="3F03B44F" w14:textId="77777777" w:rsidR="0093456F" w:rsidRDefault="0093456F" w:rsidP="008F26C8">
            <w:pPr>
              <w:pStyle w:val="TableParagraph"/>
              <w:rPr>
                <w:rFonts w:ascii="Times New Roman"/>
                <w:sz w:val="20"/>
              </w:rPr>
            </w:pPr>
            <w:r>
              <w:rPr>
                <w:b/>
                <w:spacing w:val="-2"/>
                <w:w w:val="95"/>
              </w:rPr>
              <w:t xml:space="preserve">GOAL/ </w:t>
            </w:r>
            <w:r>
              <w:rPr>
                <w:b/>
                <w:spacing w:val="-4"/>
                <w:w w:val="80"/>
              </w:rPr>
              <w:t>OBJECTIVE</w:t>
            </w:r>
            <w:r>
              <w:rPr>
                <w:b/>
                <w:spacing w:val="-4"/>
                <w:w w:val="80"/>
                <w:vertAlign w:val="superscript"/>
              </w:rPr>
              <w:t>2</w:t>
            </w:r>
          </w:p>
        </w:tc>
        <w:tc>
          <w:tcPr>
            <w:tcW w:w="432" w:type="pct"/>
            <w:shd w:val="clear" w:color="auto" w:fill="C5DFB3"/>
          </w:tcPr>
          <w:p w14:paraId="0C2901CF" w14:textId="77777777" w:rsidR="0093456F" w:rsidRDefault="0093456F" w:rsidP="008F26C8">
            <w:pPr>
              <w:pStyle w:val="TableParagraph"/>
              <w:rPr>
                <w:rFonts w:ascii="Times New Roman"/>
                <w:sz w:val="20"/>
              </w:rPr>
            </w:pPr>
            <w:r>
              <w:rPr>
                <w:b/>
                <w:spacing w:val="-2"/>
                <w:w w:val="85"/>
              </w:rPr>
              <w:t xml:space="preserve">RESPONSIBLE </w:t>
            </w:r>
            <w:r>
              <w:rPr>
                <w:b/>
                <w:spacing w:val="-2"/>
              </w:rPr>
              <w:t>PARTY</w:t>
            </w:r>
            <w:r>
              <w:rPr>
                <w:b/>
                <w:spacing w:val="-2"/>
                <w:vertAlign w:val="superscript"/>
              </w:rPr>
              <w:t>3</w:t>
            </w:r>
          </w:p>
        </w:tc>
        <w:tc>
          <w:tcPr>
            <w:tcW w:w="356" w:type="pct"/>
            <w:shd w:val="clear" w:color="auto" w:fill="C5DFB3"/>
          </w:tcPr>
          <w:p w14:paraId="1C372423" w14:textId="77777777" w:rsidR="0093456F" w:rsidRDefault="0093456F" w:rsidP="008F26C8">
            <w:pPr>
              <w:pStyle w:val="TableParagraph"/>
              <w:rPr>
                <w:rFonts w:ascii="Times New Roman"/>
                <w:sz w:val="20"/>
              </w:rPr>
            </w:pPr>
            <w:r>
              <w:rPr>
                <w:b/>
                <w:spacing w:val="-4"/>
                <w:w w:val="95"/>
              </w:rPr>
              <w:t xml:space="preserve">TIME </w:t>
            </w:r>
            <w:r>
              <w:rPr>
                <w:b/>
                <w:spacing w:val="-4"/>
                <w:w w:val="80"/>
              </w:rPr>
              <w:t>FRAME</w:t>
            </w:r>
          </w:p>
        </w:tc>
        <w:tc>
          <w:tcPr>
            <w:tcW w:w="950" w:type="pct"/>
            <w:shd w:val="clear" w:color="auto" w:fill="C5DFB3"/>
          </w:tcPr>
          <w:p w14:paraId="0A722690" w14:textId="77777777" w:rsidR="0093456F" w:rsidRDefault="0093456F" w:rsidP="008F26C8">
            <w:pPr>
              <w:pStyle w:val="TableParagraph"/>
              <w:rPr>
                <w:rFonts w:ascii="Times New Roman"/>
                <w:sz w:val="20"/>
              </w:rPr>
            </w:pPr>
            <w:r>
              <w:rPr>
                <w:b/>
                <w:w w:val="90"/>
              </w:rPr>
              <w:t>FUNDING</w:t>
            </w:r>
            <w:r>
              <w:rPr>
                <w:b/>
                <w:spacing w:val="-9"/>
                <w:w w:val="90"/>
              </w:rPr>
              <w:t xml:space="preserve"> </w:t>
            </w:r>
            <w:r>
              <w:rPr>
                <w:b/>
                <w:w w:val="90"/>
              </w:rPr>
              <w:t>SOURCE/</w:t>
            </w:r>
            <w:r>
              <w:rPr>
                <w:b/>
                <w:spacing w:val="10"/>
              </w:rPr>
              <w:t xml:space="preserve"> </w:t>
            </w:r>
            <w:r>
              <w:rPr>
                <w:b/>
                <w:w w:val="90"/>
              </w:rPr>
              <w:t>COST</w:t>
            </w:r>
            <w:r>
              <w:rPr>
                <w:b/>
                <w:spacing w:val="-9"/>
                <w:w w:val="90"/>
              </w:rPr>
              <w:t xml:space="preserve"> </w:t>
            </w:r>
            <w:r>
              <w:rPr>
                <w:b/>
                <w:w w:val="90"/>
              </w:rPr>
              <w:t xml:space="preserve">TO </w:t>
            </w:r>
            <w:r>
              <w:rPr>
                <w:b/>
                <w:spacing w:val="-4"/>
              </w:rPr>
              <w:t>TOWN</w:t>
            </w:r>
            <w:r>
              <w:rPr>
                <w:b/>
                <w:spacing w:val="-4"/>
                <w:vertAlign w:val="superscript"/>
              </w:rPr>
              <w:t>4</w:t>
            </w:r>
          </w:p>
        </w:tc>
        <w:tc>
          <w:tcPr>
            <w:tcW w:w="948" w:type="pct"/>
            <w:shd w:val="clear" w:color="auto" w:fill="C5DFB3"/>
          </w:tcPr>
          <w:p w14:paraId="583E1F9A" w14:textId="77777777" w:rsidR="0093456F" w:rsidRDefault="0093456F" w:rsidP="008F26C8">
            <w:pPr>
              <w:pStyle w:val="TableParagraph"/>
              <w:rPr>
                <w:rFonts w:ascii="Times New Roman"/>
                <w:sz w:val="20"/>
              </w:rPr>
            </w:pPr>
            <w:r>
              <w:rPr>
                <w:b/>
                <w:w w:val="90"/>
              </w:rPr>
              <w:t>2025 Update</w:t>
            </w:r>
          </w:p>
        </w:tc>
      </w:tr>
      <w:tr w:rsidR="0093456F" w14:paraId="76C3909E" w14:textId="77777777" w:rsidTr="008F26C8">
        <w:trPr>
          <w:trHeight w:val="1581"/>
        </w:trPr>
        <w:tc>
          <w:tcPr>
            <w:tcW w:w="1261" w:type="pct"/>
            <w:shd w:val="clear" w:color="auto" w:fill="FAD3B4"/>
          </w:tcPr>
          <w:p w14:paraId="1667FA28" w14:textId="77777777" w:rsidR="0093456F" w:rsidRDefault="0093456F" w:rsidP="008F26C8">
            <w:pPr>
              <w:pStyle w:val="TableParagraph"/>
              <w:spacing w:before="76" w:line="254" w:lineRule="auto"/>
              <w:ind w:left="203" w:right="185"/>
              <w:jc w:val="center"/>
            </w:pPr>
            <w:r>
              <w:rPr>
                <w:spacing w:val="-6"/>
                <w:sz w:val="22"/>
              </w:rPr>
              <w:t>Identify property owners</w:t>
            </w:r>
            <w:r>
              <w:rPr>
                <w:spacing w:val="-1"/>
                <w:sz w:val="22"/>
              </w:rPr>
              <w:t xml:space="preserve"> </w:t>
            </w:r>
            <w:r>
              <w:rPr>
                <w:spacing w:val="-6"/>
                <w:sz w:val="22"/>
              </w:rPr>
              <w:t xml:space="preserve">located within Special </w:t>
            </w:r>
            <w:r>
              <w:rPr>
                <w:sz w:val="22"/>
              </w:rPr>
              <w:t>Flood</w:t>
            </w:r>
            <w:r>
              <w:rPr>
                <w:spacing w:val="-9"/>
                <w:sz w:val="22"/>
              </w:rPr>
              <w:t xml:space="preserve"> </w:t>
            </w:r>
            <w:r>
              <w:rPr>
                <w:sz w:val="22"/>
              </w:rPr>
              <w:t>Hazard</w:t>
            </w:r>
            <w:r>
              <w:rPr>
                <w:spacing w:val="-9"/>
                <w:sz w:val="22"/>
              </w:rPr>
              <w:t xml:space="preserve"> </w:t>
            </w:r>
            <w:r>
              <w:rPr>
                <w:sz w:val="22"/>
              </w:rPr>
              <w:t>Areas</w:t>
            </w:r>
            <w:r>
              <w:rPr>
                <w:spacing w:val="-8"/>
                <w:sz w:val="22"/>
              </w:rPr>
              <w:t xml:space="preserve"> </w:t>
            </w:r>
            <w:r>
              <w:rPr>
                <w:sz w:val="22"/>
              </w:rPr>
              <w:t>or</w:t>
            </w:r>
            <w:r>
              <w:rPr>
                <w:spacing w:val="-9"/>
                <w:sz w:val="22"/>
              </w:rPr>
              <w:t xml:space="preserve"> </w:t>
            </w:r>
            <w:r>
              <w:rPr>
                <w:sz w:val="22"/>
              </w:rPr>
              <w:t>River</w:t>
            </w:r>
            <w:r>
              <w:rPr>
                <w:spacing w:val="-6"/>
                <w:sz w:val="22"/>
              </w:rPr>
              <w:t xml:space="preserve"> </w:t>
            </w:r>
            <w:r>
              <w:rPr>
                <w:sz w:val="22"/>
              </w:rPr>
              <w:t>Corridor</w:t>
            </w:r>
            <w:r>
              <w:rPr>
                <w:spacing w:val="-9"/>
                <w:sz w:val="22"/>
              </w:rPr>
              <w:t xml:space="preserve"> </w:t>
            </w:r>
            <w:r>
              <w:rPr>
                <w:sz w:val="22"/>
              </w:rPr>
              <w:t xml:space="preserve">and </w:t>
            </w:r>
            <w:r>
              <w:rPr>
                <w:spacing w:val="-2"/>
                <w:sz w:val="22"/>
              </w:rPr>
              <w:t>develop</w:t>
            </w:r>
            <w:r>
              <w:rPr>
                <w:spacing w:val="-7"/>
                <w:sz w:val="22"/>
              </w:rPr>
              <w:t xml:space="preserve"> </w:t>
            </w:r>
            <w:r>
              <w:rPr>
                <w:spacing w:val="-2"/>
                <w:sz w:val="22"/>
              </w:rPr>
              <w:t>an</w:t>
            </w:r>
            <w:r>
              <w:rPr>
                <w:spacing w:val="-9"/>
                <w:sz w:val="22"/>
              </w:rPr>
              <w:t xml:space="preserve"> </w:t>
            </w:r>
            <w:r>
              <w:rPr>
                <w:spacing w:val="-2"/>
                <w:sz w:val="22"/>
              </w:rPr>
              <w:t>outreach</w:t>
            </w:r>
            <w:r>
              <w:rPr>
                <w:spacing w:val="-9"/>
                <w:sz w:val="22"/>
              </w:rPr>
              <w:t xml:space="preserve"> </w:t>
            </w:r>
            <w:r>
              <w:rPr>
                <w:spacing w:val="-2"/>
                <w:sz w:val="22"/>
              </w:rPr>
              <w:t>plan</w:t>
            </w:r>
            <w:r>
              <w:rPr>
                <w:spacing w:val="-9"/>
                <w:sz w:val="22"/>
              </w:rPr>
              <w:t xml:space="preserve"> </w:t>
            </w:r>
            <w:r>
              <w:rPr>
                <w:spacing w:val="-2"/>
                <w:sz w:val="22"/>
              </w:rPr>
              <w:t>to</w:t>
            </w:r>
            <w:r>
              <w:rPr>
                <w:spacing w:val="-5"/>
                <w:sz w:val="22"/>
              </w:rPr>
              <w:t xml:space="preserve"> </w:t>
            </w:r>
            <w:r>
              <w:rPr>
                <w:spacing w:val="-2"/>
                <w:sz w:val="22"/>
              </w:rPr>
              <w:t>educate</w:t>
            </w:r>
            <w:r>
              <w:rPr>
                <w:spacing w:val="-8"/>
                <w:sz w:val="22"/>
              </w:rPr>
              <w:t xml:space="preserve"> </w:t>
            </w:r>
            <w:r>
              <w:rPr>
                <w:spacing w:val="-2"/>
                <w:sz w:val="22"/>
              </w:rPr>
              <w:t>them</w:t>
            </w:r>
            <w:r>
              <w:rPr>
                <w:spacing w:val="-8"/>
                <w:sz w:val="22"/>
              </w:rPr>
              <w:t xml:space="preserve"> </w:t>
            </w:r>
            <w:r>
              <w:rPr>
                <w:spacing w:val="-2"/>
                <w:sz w:val="22"/>
              </w:rPr>
              <w:t xml:space="preserve">on </w:t>
            </w:r>
            <w:r>
              <w:rPr>
                <w:sz w:val="22"/>
              </w:rPr>
              <w:t>flood</w:t>
            </w:r>
            <w:r>
              <w:rPr>
                <w:spacing w:val="-13"/>
                <w:sz w:val="22"/>
              </w:rPr>
              <w:t xml:space="preserve"> </w:t>
            </w:r>
            <w:r>
              <w:rPr>
                <w:sz w:val="22"/>
              </w:rPr>
              <w:t>and</w:t>
            </w:r>
            <w:r>
              <w:rPr>
                <w:spacing w:val="-12"/>
                <w:sz w:val="22"/>
              </w:rPr>
              <w:t xml:space="preserve"> </w:t>
            </w:r>
            <w:r>
              <w:rPr>
                <w:sz w:val="22"/>
              </w:rPr>
              <w:t>erosion</w:t>
            </w:r>
            <w:r>
              <w:rPr>
                <w:spacing w:val="-13"/>
                <w:sz w:val="22"/>
              </w:rPr>
              <w:t xml:space="preserve"> </w:t>
            </w:r>
            <w:r>
              <w:rPr>
                <w:sz w:val="22"/>
              </w:rPr>
              <w:t>risks,</w:t>
            </w:r>
            <w:r>
              <w:rPr>
                <w:spacing w:val="-12"/>
                <w:sz w:val="22"/>
              </w:rPr>
              <w:t xml:space="preserve"> </w:t>
            </w:r>
            <w:r>
              <w:rPr>
                <w:sz w:val="22"/>
              </w:rPr>
              <w:t>mitigation</w:t>
            </w:r>
            <w:r>
              <w:rPr>
                <w:spacing w:val="-13"/>
                <w:sz w:val="22"/>
              </w:rPr>
              <w:t xml:space="preserve"> </w:t>
            </w:r>
            <w:r>
              <w:rPr>
                <w:sz w:val="22"/>
              </w:rPr>
              <w:t>ideas,</w:t>
            </w:r>
            <w:r>
              <w:rPr>
                <w:spacing w:val="-12"/>
                <w:sz w:val="22"/>
              </w:rPr>
              <w:t xml:space="preserve"> </w:t>
            </w:r>
            <w:r>
              <w:rPr>
                <w:sz w:val="22"/>
              </w:rPr>
              <w:t>local by-laws and NFIP.</w:t>
            </w:r>
          </w:p>
        </w:tc>
        <w:tc>
          <w:tcPr>
            <w:tcW w:w="225" w:type="pct"/>
          </w:tcPr>
          <w:p w14:paraId="2DF4831C" w14:textId="77777777" w:rsidR="0093456F" w:rsidRDefault="0093456F" w:rsidP="008F26C8">
            <w:pPr>
              <w:pStyle w:val="TableParagraph"/>
              <w:rPr>
                <w:rFonts w:ascii="Arial"/>
                <w:b/>
              </w:rPr>
            </w:pPr>
          </w:p>
          <w:p w14:paraId="185693F4" w14:textId="77777777" w:rsidR="0093456F" w:rsidRDefault="0093456F" w:rsidP="008F26C8">
            <w:pPr>
              <w:pStyle w:val="TableParagraph"/>
              <w:spacing w:before="148"/>
              <w:rPr>
                <w:rFonts w:ascii="Arial"/>
                <w:b/>
              </w:rPr>
            </w:pPr>
          </w:p>
          <w:p w14:paraId="4C76B5C1" w14:textId="77777777" w:rsidR="0093456F" w:rsidRDefault="0093456F" w:rsidP="008F26C8">
            <w:pPr>
              <w:pStyle w:val="TableParagraph"/>
              <w:ind w:left="29" w:right="11"/>
              <w:jc w:val="center"/>
            </w:pPr>
            <w:r>
              <w:rPr>
                <w:w w:val="75"/>
                <w:sz w:val="22"/>
              </w:rPr>
              <w:t>M,</w:t>
            </w:r>
            <w:r>
              <w:rPr>
                <w:spacing w:val="-4"/>
                <w:w w:val="85"/>
                <w:sz w:val="22"/>
              </w:rPr>
              <w:t xml:space="preserve"> </w:t>
            </w:r>
            <w:r>
              <w:rPr>
                <w:spacing w:val="-10"/>
                <w:w w:val="85"/>
                <w:sz w:val="22"/>
              </w:rPr>
              <w:t>P</w:t>
            </w:r>
          </w:p>
        </w:tc>
        <w:tc>
          <w:tcPr>
            <w:tcW w:w="505" w:type="pct"/>
          </w:tcPr>
          <w:p w14:paraId="01279D36" w14:textId="77777777" w:rsidR="0093456F" w:rsidRDefault="0093456F" w:rsidP="008F26C8">
            <w:pPr>
              <w:pStyle w:val="TableParagraph"/>
              <w:rPr>
                <w:rFonts w:ascii="Arial"/>
                <w:b/>
              </w:rPr>
            </w:pPr>
          </w:p>
          <w:p w14:paraId="67C6C9E7" w14:textId="77777777" w:rsidR="0093456F" w:rsidRDefault="0093456F" w:rsidP="008F26C8">
            <w:pPr>
              <w:pStyle w:val="TableParagraph"/>
              <w:spacing w:before="148"/>
              <w:rPr>
                <w:rFonts w:ascii="Arial"/>
                <w:b/>
              </w:rPr>
            </w:pPr>
          </w:p>
          <w:p w14:paraId="503C7FFB" w14:textId="77777777" w:rsidR="0093456F" w:rsidRDefault="0093456F" w:rsidP="008F26C8">
            <w:pPr>
              <w:pStyle w:val="TableParagraph"/>
              <w:ind w:left="26"/>
              <w:jc w:val="center"/>
            </w:pPr>
            <w:r>
              <w:rPr>
                <w:sz w:val="22"/>
              </w:rPr>
              <w:t>Flood,</w:t>
            </w:r>
            <w:r>
              <w:rPr>
                <w:spacing w:val="-4"/>
                <w:sz w:val="22"/>
              </w:rPr>
              <w:t xml:space="preserve"> </w:t>
            </w:r>
            <w:r>
              <w:rPr>
                <w:spacing w:val="-2"/>
                <w:sz w:val="22"/>
              </w:rPr>
              <w:t>Erosion</w:t>
            </w:r>
          </w:p>
        </w:tc>
        <w:tc>
          <w:tcPr>
            <w:tcW w:w="323" w:type="pct"/>
          </w:tcPr>
          <w:p w14:paraId="3C06960D" w14:textId="77777777" w:rsidR="0093456F" w:rsidRDefault="0093456F" w:rsidP="008F26C8">
            <w:pPr>
              <w:pStyle w:val="TableParagraph"/>
              <w:spacing w:line="265" w:lineRule="exact"/>
              <w:ind w:left="13"/>
            </w:pPr>
            <w:r>
              <w:rPr>
                <w:sz w:val="22"/>
              </w:rPr>
              <w:t>1a,</w:t>
            </w:r>
            <w:r>
              <w:rPr>
                <w:spacing w:val="-2"/>
                <w:sz w:val="22"/>
              </w:rPr>
              <w:t xml:space="preserve"> </w:t>
            </w:r>
            <w:r>
              <w:rPr>
                <w:sz w:val="22"/>
              </w:rPr>
              <w:t>3a-c,</w:t>
            </w:r>
            <w:r>
              <w:rPr>
                <w:spacing w:val="-2"/>
                <w:sz w:val="22"/>
              </w:rPr>
              <w:t xml:space="preserve"> </w:t>
            </w:r>
            <w:r>
              <w:rPr>
                <w:spacing w:val="-5"/>
                <w:sz w:val="22"/>
              </w:rPr>
              <w:t>4a</w:t>
            </w:r>
          </w:p>
        </w:tc>
        <w:tc>
          <w:tcPr>
            <w:tcW w:w="432" w:type="pct"/>
          </w:tcPr>
          <w:p w14:paraId="63B750B4" w14:textId="77777777" w:rsidR="0093456F" w:rsidRDefault="0093456F" w:rsidP="008F26C8">
            <w:pPr>
              <w:pStyle w:val="TableParagraph"/>
              <w:ind w:left="11"/>
            </w:pPr>
            <w:r>
              <w:rPr>
                <w:sz w:val="22"/>
              </w:rPr>
              <w:t>HMC,</w:t>
            </w:r>
            <w:r>
              <w:rPr>
                <w:spacing w:val="-13"/>
                <w:sz w:val="22"/>
              </w:rPr>
              <w:t xml:space="preserve"> </w:t>
            </w:r>
            <w:r>
              <w:rPr>
                <w:sz w:val="22"/>
              </w:rPr>
              <w:t>PC,</w:t>
            </w:r>
            <w:r>
              <w:rPr>
                <w:spacing w:val="-12"/>
                <w:sz w:val="22"/>
              </w:rPr>
              <w:t xml:space="preserve"> </w:t>
            </w:r>
            <w:r>
              <w:rPr>
                <w:sz w:val="22"/>
              </w:rPr>
              <w:t>DRB, WRC, SRWC</w:t>
            </w:r>
          </w:p>
        </w:tc>
        <w:tc>
          <w:tcPr>
            <w:tcW w:w="356" w:type="pct"/>
          </w:tcPr>
          <w:p w14:paraId="0A9FFD62" w14:textId="77777777" w:rsidR="0093456F" w:rsidRDefault="0093456F" w:rsidP="008F26C8">
            <w:pPr>
              <w:pStyle w:val="TableParagraph"/>
              <w:rPr>
                <w:rFonts w:ascii="Arial"/>
                <w:b/>
              </w:rPr>
            </w:pPr>
          </w:p>
          <w:p w14:paraId="36C852F9" w14:textId="77777777" w:rsidR="0093456F" w:rsidRDefault="0093456F" w:rsidP="008F26C8">
            <w:pPr>
              <w:pStyle w:val="TableParagraph"/>
              <w:spacing w:before="13"/>
              <w:rPr>
                <w:rFonts w:ascii="Arial"/>
                <w:b/>
              </w:rPr>
            </w:pPr>
          </w:p>
          <w:p w14:paraId="3E23E10A" w14:textId="77777777" w:rsidR="0093456F" w:rsidRDefault="0093456F" w:rsidP="008F26C8">
            <w:pPr>
              <w:pStyle w:val="TableParagraph"/>
              <w:spacing w:before="1" w:line="267" w:lineRule="exact"/>
              <w:ind w:left="114"/>
            </w:pPr>
            <w:r>
              <w:rPr>
                <w:sz w:val="22"/>
              </w:rPr>
              <w:t>1Q/2021</w:t>
            </w:r>
            <w:r>
              <w:rPr>
                <w:spacing w:val="-7"/>
                <w:sz w:val="22"/>
              </w:rPr>
              <w:t xml:space="preserve"> </w:t>
            </w:r>
            <w:r>
              <w:rPr>
                <w:spacing w:val="-10"/>
                <w:sz w:val="22"/>
              </w:rPr>
              <w:t>–</w:t>
            </w:r>
          </w:p>
          <w:p w14:paraId="017D1A86" w14:textId="77777777" w:rsidR="0093456F" w:rsidRDefault="0093456F" w:rsidP="008F26C8">
            <w:pPr>
              <w:pStyle w:val="TableParagraph"/>
              <w:spacing w:line="267" w:lineRule="exact"/>
              <w:ind w:left="195"/>
            </w:pPr>
            <w:r>
              <w:rPr>
                <w:spacing w:val="-2"/>
                <w:sz w:val="22"/>
              </w:rPr>
              <w:t>1Q/2023</w:t>
            </w:r>
          </w:p>
        </w:tc>
        <w:tc>
          <w:tcPr>
            <w:tcW w:w="950" w:type="pct"/>
          </w:tcPr>
          <w:p w14:paraId="376F2AA5" w14:textId="77777777" w:rsidR="0093456F" w:rsidRDefault="0093456F" w:rsidP="008F26C8">
            <w:pPr>
              <w:pStyle w:val="TableParagraph"/>
              <w:ind w:left="11"/>
            </w:pPr>
            <w:r>
              <w:rPr>
                <w:sz w:val="22"/>
              </w:rPr>
              <w:t>High</w:t>
            </w:r>
            <w:r>
              <w:rPr>
                <w:spacing w:val="-9"/>
                <w:sz w:val="22"/>
              </w:rPr>
              <w:t xml:space="preserve"> </w:t>
            </w:r>
            <w:r>
              <w:rPr>
                <w:sz w:val="22"/>
              </w:rPr>
              <w:t>Town</w:t>
            </w:r>
            <w:r>
              <w:rPr>
                <w:spacing w:val="-10"/>
                <w:sz w:val="22"/>
              </w:rPr>
              <w:t xml:space="preserve"> </w:t>
            </w:r>
            <w:r>
              <w:rPr>
                <w:sz w:val="22"/>
              </w:rPr>
              <w:t>Personnel</w:t>
            </w:r>
            <w:r>
              <w:rPr>
                <w:spacing w:val="-10"/>
                <w:sz w:val="22"/>
              </w:rPr>
              <w:t xml:space="preserve"> </w:t>
            </w:r>
            <w:r>
              <w:rPr>
                <w:sz w:val="22"/>
              </w:rPr>
              <w:t>Time,</w:t>
            </w:r>
            <w:r>
              <w:rPr>
                <w:spacing w:val="-10"/>
                <w:sz w:val="22"/>
              </w:rPr>
              <w:t xml:space="preserve"> </w:t>
            </w:r>
            <w:r>
              <w:rPr>
                <w:sz w:val="22"/>
              </w:rPr>
              <w:t>HMGP, PDM, WRC, VWG</w:t>
            </w:r>
          </w:p>
        </w:tc>
        <w:tc>
          <w:tcPr>
            <w:tcW w:w="948" w:type="pct"/>
          </w:tcPr>
          <w:p w14:paraId="3EC3DCFA" w14:textId="77777777" w:rsidR="0093456F" w:rsidRPr="00F46E98" w:rsidRDefault="0093456F" w:rsidP="008F26C8">
            <w:pPr>
              <w:pStyle w:val="TableParagraph"/>
              <w:widowControl w:val="0"/>
              <w:adjustRightInd/>
              <w:ind w:left="11"/>
            </w:pPr>
            <w:r w:rsidRPr="00F46E98">
              <w:t>Response to people who ask but should be ongoing</w:t>
            </w:r>
          </w:p>
          <w:p w14:paraId="7B012A60" w14:textId="77777777" w:rsidR="0093456F" w:rsidRDefault="0093456F" w:rsidP="008F26C8">
            <w:pPr>
              <w:pStyle w:val="TableParagraph"/>
              <w:ind w:left="11"/>
            </w:pPr>
            <w:r w:rsidRPr="00361613">
              <w:rPr>
                <w:highlight w:val="yellow"/>
              </w:rPr>
              <w:t>Add to current action list</w:t>
            </w:r>
          </w:p>
        </w:tc>
      </w:tr>
      <w:tr w:rsidR="0093456F" w14:paraId="4D998626" w14:textId="77777777" w:rsidTr="008F26C8">
        <w:trPr>
          <w:trHeight w:val="1012"/>
        </w:trPr>
        <w:tc>
          <w:tcPr>
            <w:tcW w:w="1261" w:type="pct"/>
            <w:shd w:val="clear" w:color="auto" w:fill="DBE4F0"/>
          </w:tcPr>
          <w:p w14:paraId="47900565" w14:textId="77777777" w:rsidR="0093456F" w:rsidRDefault="0093456F" w:rsidP="008F26C8">
            <w:pPr>
              <w:pStyle w:val="TableParagraph"/>
              <w:spacing w:before="76" w:line="254" w:lineRule="auto"/>
              <w:ind w:left="58" w:right="39"/>
              <w:jc w:val="center"/>
            </w:pPr>
            <w:r>
              <w:rPr>
                <w:spacing w:val="-6"/>
                <w:sz w:val="22"/>
              </w:rPr>
              <w:t>Expand outreach to</w:t>
            </w:r>
            <w:r>
              <w:rPr>
                <w:spacing w:val="-3"/>
                <w:sz w:val="22"/>
              </w:rPr>
              <w:t xml:space="preserve"> </w:t>
            </w:r>
            <w:r>
              <w:rPr>
                <w:spacing w:val="-6"/>
                <w:sz w:val="22"/>
              </w:rPr>
              <w:t xml:space="preserve">residents and developers on </w:t>
            </w:r>
            <w:r>
              <w:rPr>
                <w:sz w:val="22"/>
              </w:rPr>
              <w:t>the</w:t>
            </w:r>
            <w:r>
              <w:rPr>
                <w:spacing w:val="-12"/>
                <w:sz w:val="22"/>
              </w:rPr>
              <w:t xml:space="preserve"> </w:t>
            </w:r>
            <w:r>
              <w:rPr>
                <w:sz w:val="22"/>
              </w:rPr>
              <w:t>State</w:t>
            </w:r>
            <w:r>
              <w:rPr>
                <w:spacing w:val="-12"/>
                <w:sz w:val="22"/>
              </w:rPr>
              <w:t xml:space="preserve"> </w:t>
            </w:r>
            <w:r>
              <w:rPr>
                <w:sz w:val="22"/>
              </w:rPr>
              <w:t>Standard</w:t>
            </w:r>
            <w:r>
              <w:rPr>
                <w:spacing w:val="-12"/>
                <w:sz w:val="22"/>
              </w:rPr>
              <w:t xml:space="preserve"> </w:t>
            </w:r>
            <w:r>
              <w:rPr>
                <w:sz w:val="22"/>
              </w:rPr>
              <w:t>Building</w:t>
            </w:r>
            <w:r>
              <w:rPr>
                <w:spacing w:val="-9"/>
                <w:sz w:val="22"/>
              </w:rPr>
              <w:t xml:space="preserve"> </w:t>
            </w:r>
            <w:r>
              <w:rPr>
                <w:sz w:val="22"/>
              </w:rPr>
              <w:t>Codes</w:t>
            </w:r>
            <w:r>
              <w:rPr>
                <w:spacing w:val="-10"/>
                <w:sz w:val="22"/>
              </w:rPr>
              <w:t xml:space="preserve"> </w:t>
            </w:r>
            <w:r>
              <w:rPr>
                <w:sz w:val="22"/>
              </w:rPr>
              <w:t>and</w:t>
            </w:r>
            <w:r>
              <w:rPr>
                <w:spacing w:val="-12"/>
                <w:sz w:val="22"/>
              </w:rPr>
              <w:t xml:space="preserve"> </w:t>
            </w:r>
            <w:r>
              <w:rPr>
                <w:sz w:val="22"/>
              </w:rPr>
              <w:t>Safety Regulations for</w:t>
            </w:r>
            <w:r>
              <w:rPr>
                <w:spacing w:val="-1"/>
                <w:sz w:val="22"/>
              </w:rPr>
              <w:t xml:space="preserve"> </w:t>
            </w:r>
            <w:r>
              <w:rPr>
                <w:sz w:val="22"/>
              </w:rPr>
              <w:t>fire</w:t>
            </w:r>
            <w:r>
              <w:rPr>
                <w:spacing w:val="-1"/>
                <w:sz w:val="22"/>
              </w:rPr>
              <w:t xml:space="preserve"> </w:t>
            </w:r>
            <w:r>
              <w:rPr>
                <w:sz w:val="22"/>
              </w:rPr>
              <w:t>prevention.</w:t>
            </w:r>
          </w:p>
        </w:tc>
        <w:tc>
          <w:tcPr>
            <w:tcW w:w="225" w:type="pct"/>
          </w:tcPr>
          <w:p w14:paraId="7B2BC13D" w14:textId="77777777" w:rsidR="0093456F" w:rsidRDefault="0093456F" w:rsidP="008F26C8">
            <w:pPr>
              <w:pStyle w:val="TableParagraph"/>
              <w:spacing w:before="115"/>
              <w:rPr>
                <w:rFonts w:ascii="Arial"/>
                <w:b/>
              </w:rPr>
            </w:pPr>
          </w:p>
          <w:p w14:paraId="58A14149" w14:textId="77777777" w:rsidR="0093456F" w:rsidRDefault="0093456F" w:rsidP="008F26C8">
            <w:pPr>
              <w:pStyle w:val="TableParagraph"/>
              <w:ind w:left="29" w:right="10"/>
              <w:jc w:val="center"/>
            </w:pPr>
            <w:r>
              <w:rPr>
                <w:spacing w:val="-10"/>
                <w:w w:val="85"/>
                <w:sz w:val="22"/>
              </w:rPr>
              <w:t>M</w:t>
            </w:r>
          </w:p>
        </w:tc>
        <w:tc>
          <w:tcPr>
            <w:tcW w:w="505" w:type="pct"/>
          </w:tcPr>
          <w:p w14:paraId="3D527EBD" w14:textId="77777777" w:rsidR="0093456F" w:rsidRDefault="0093456F" w:rsidP="008F26C8">
            <w:pPr>
              <w:pStyle w:val="TableParagraph"/>
              <w:spacing w:before="234"/>
              <w:ind w:left="657" w:right="204" w:hanging="248"/>
            </w:pPr>
            <w:r>
              <w:rPr>
                <w:spacing w:val="-2"/>
                <w:sz w:val="22"/>
              </w:rPr>
              <w:t xml:space="preserve">Structure </w:t>
            </w:r>
            <w:r>
              <w:rPr>
                <w:spacing w:val="-4"/>
                <w:sz w:val="22"/>
              </w:rPr>
              <w:t>Fire</w:t>
            </w:r>
          </w:p>
        </w:tc>
        <w:tc>
          <w:tcPr>
            <w:tcW w:w="323" w:type="pct"/>
          </w:tcPr>
          <w:p w14:paraId="20D4DDBF" w14:textId="77777777" w:rsidR="0093456F" w:rsidRDefault="0093456F" w:rsidP="008F26C8">
            <w:pPr>
              <w:pStyle w:val="TableParagraph"/>
              <w:spacing w:line="265" w:lineRule="exact"/>
              <w:ind w:left="13"/>
            </w:pPr>
            <w:r>
              <w:rPr>
                <w:sz w:val="22"/>
              </w:rPr>
              <w:t>1a,</w:t>
            </w:r>
            <w:r>
              <w:rPr>
                <w:spacing w:val="-2"/>
                <w:sz w:val="22"/>
              </w:rPr>
              <w:t xml:space="preserve"> </w:t>
            </w:r>
            <w:r>
              <w:rPr>
                <w:sz w:val="22"/>
              </w:rPr>
              <w:t>3a-c,</w:t>
            </w:r>
            <w:r>
              <w:rPr>
                <w:spacing w:val="-2"/>
                <w:sz w:val="22"/>
              </w:rPr>
              <w:t xml:space="preserve"> </w:t>
            </w:r>
            <w:r>
              <w:rPr>
                <w:spacing w:val="-5"/>
                <w:sz w:val="22"/>
              </w:rPr>
              <w:t>4a</w:t>
            </w:r>
          </w:p>
        </w:tc>
        <w:tc>
          <w:tcPr>
            <w:tcW w:w="432" w:type="pct"/>
          </w:tcPr>
          <w:p w14:paraId="214BADFF" w14:textId="77777777" w:rsidR="0093456F" w:rsidRDefault="0093456F" w:rsidP="008F26C8">
            <w:pPr>
              <w:pStyle w:val="TableParagraph"/>
              <w:spacing w:line="265" w:lineRule="exact"/>
              <w:ind w:left="11"/>
            </w:pPr>
            <w:r>
              <w:rPr>
                <w:sz w:val="22"/>
              </w:rPr>
              <w:t xml:space="preserve">FD, </w:t>
            </w:r>
            <w:r>
              <w:rPr>
                <w:spacing w:val="-5"/>
                <w:sz w:val="22"/>
              </w:rPr>
              <w:t>HA</w:t>
            </w:r>
          </w:p>
        </w:tc>
        <w:tc>
          <w:tcPr>
            <w:tcW w:w="356" w:type="pct"/>
          </w:tcPr>
          <w:p w14:paraId="6F5EDFA8" w14:textId="77777777" w:rsidR="0093456F" w:rsidRDefault="0093456F" w:rsidP="008F26C8">
            <w:pPr>
              <w:pStyle w:val="TableParagraph"/>
              <w:spacing w:before="234"/>
              <w:ind w:left="162"/>
            </w:pPr>
            <w:r>
              <w:rPr>
                <w:spacing w:val="-2"/>
                <w:sz w:val="22"/>
              </w:rPr>
              <w:t>1Q/2022-</w:t>
            </w:r>
          </w:p>
          <w:p w14:paraId="25B72FF0" w14:textId="77777777" w:rsidR="0093456F" w:rsidRDefault="0093456F" w:rsidP="008F26C8">
            <w:pPr>
              <w:pStyle w:val="TableParagraph"/>
              <w:ind w:left="195"/>
            </w:pPr>
            <w:r>
              <w:rPr>
                <w:spacing w:val="-2"/>
                <w:sz w:val="22"/>
              </w:rPr>
              <w:t>2Q/2022</w:t>
            </w:r>
          </w:p>
        </w:tc>
        <w:tc>
          <w:tcPr>
            <w:tcW w:w="950" w:type="pct"/>
          </w:tcPr>
          <w:p w14:paraId="7FB6C00F" w14:textId="77777777" w:rsidR="0093456F" w:rsidRDefault="0093456F" w:rsidP="008F26C8">
            <w:pPr>
              <w:pStyle w:val="TableParagraph"/>
              <w:spacing w:line="265" w:lineRule="exact"/>
              <w:ind w:left="11"/>
            </w:pPr>
            <w:r>
              <w:rPr>
                <w:sz w:val="22"/>
              </w:rPr>
              <w:t>Moderate</w:t>
            </w:r>
            <w:r>
              <w:rPr>
                <w:spacing w:val="-5"/>
                <w:sz w:val="22"/>
              </w:rPr>
              <w:t xml:space="preserve"> </w:t>
            </w:r>
            <w:r>
              <w:rPr>
                <w:sz w:val="22"/>
              </w:rPr>
              <w:t>Town</w:t>
            </w:r>
            <w:r>
              <w:rPr>
                <w:spacing w:val="-5"/>
                <w:sz w:val="22"/>
              </w:rPr>
              <w:t xml:space="preserve"> </w:t>
            </w:r>
            <w:r>
              <w:rPr>
                <w:sz w:val="22"/>
              </w:rPr>
              <w:t>Personnel</w:t>
            </w:r>
            <w:r>
              <w:rPr>
                <w:spacing w:val="-5"/>
                <w:sz w:val="22"/>
              </w:rPr>
              <w:t xml:space="preserve"> </w:t>
            </w:r>
            <w:r>
              <w:rPr>
                <w:spacing w:val="-4"/>
                <w:sz w:val="22"/>
              </w:rPr>
              <w:t>Time</w:t>
            </w:r>
          </w:p>
        </w:tc>
        <w:tc>
          <w:tcPr>
            <w:tcW w:w="948" w:type="pct"/>
          </w:tcPr>
          <w:p w14:paraId="20F2F04B" w14:textId="77777777" w:rsidR="0093456F" w:rsidRPr="00F46E98" w:rsidRDefault="0093456F" w:rsidP="008F26C8">
            <w:pPr>
              <w:pStyle w:val="TableParagraph"/>
              <w:widowControl w:val="0"/>
              <w:adjustRightInd/>
              <w:spacing w:line="265" w:lineRule="exact"/>
              <w:ind w:left="11"/>
            </w:pPr>
            <w:r w:rsidRPr="00F46E98">
              <w:t xml:space="preserve">building </w:t>
            </w:r>
            <w:proofErr w:type="gramStart"/>
            <w:r w:rsidRPr="00F46E98">
              <w:t>permit  -</w:t>
            </w:r>
            <w:proofErr w:type="gramEnd"/>
            <w:r w:rsidRPr="00F46E98">
              <w:t xml:space="preserve"> does the division of fire safety have handouts for building recommendations? </w:t>
            </w:r>
            <w:r>
              <w:t>–</w:t>
            </w:r>
            <w:r w:rsidRPr="00F46E98">
              <w:t xml:space="preserve"> ongoing</w:t>
            </w:r>
            <w:r>
              <w:t xml:space="preserve"> </w:t>
            </w:r>
            <w:r w:rsidRPr="00DD12AD">
              <w:t>but not relevant to current list of hazards</w:t>
            </w:r>
          </w:p>
          <w:p w14:paraId="22F93601" w14:textId="77777777" w:rsidR="0093456F" w:rsidRDefault="0093456F" w:rsidP="008F26C8">
            <w:pPr>
              <w:pStyle w:val="TableParagraph"/>
              <w:spacing w:line="265" w:lineRule="exact"/>
              <w:ind w:left="11"/>
            </w:pPr>
          </w:p>
        </w:tc>
      </w:tr>
      <w:tr w:rsidR="0093456F" w14:paraId="1C065454" w14:textId="77777777" w:rsidTr="008F26C8">
        <w:trPr>
          <w:trHeight w:val="3355"/>
        </w:trPr>
        <w:tc>
          <w:tcPr>
            <w:tcW w:w="1261" w:type="pct"/>
            <w:shd w:val="clear" w:color="auto" w:fill="FFE399"/>
          </w:tcPr>
          <w:p w14:paraId="15BC4C14" w14:textId="77777777" w:rsidR="0093456F" w:rsidRDefault="0093456F" w:rsidP="008F26C8">
            <w:pPr>
              <w:pStyle w:val="TableParagraph"/>
              <w:ind w:left="100" w:right="77" w:hanging="3"/>
              <w:jc w:val="center"/>
            </w:pPr>
            <w:r>
              <w:rPr>
                <w:sz w:val="22"/>
              </w:rPr>
              <w:t>Further</w:t>
            </w:r>
            <w:r>
              <w:rPr>
                <w:spacing w:val="-13"/>
                <w:sz w:val="22"/>
              </w:rPr>
              <w:t xml:space="preserve"> </w:t>
            </w:r>
            <w:r>
              <w:rPr>
                <w:sz w:val="22"/>
              </w:rPr>
              <w:t>investigate</w:t>
            </w:r>
            <w:r>
              <w:rPr>
                <w:spacing w:val="-12"/>
                <w:sz w:val="22"/>
              </w:rPr>
              <w:t xml:space="preserve"> </w:t>
            </w:r>
            <w:r>
              <w:rPr>
                <w:sz w:val="22"/>
              </w:rPr>
              <w:t>and</w:t>
            </w:r>
            <w:r>
              <w:rPr>
                <w:spacing w:val="-13"/>
                <w:sz w:val="22"/>
              </w:rPr>
              <w:t xml:space="preserve"> </w:t>
            </w:r>
            <w:r>
              <w:rPr>
                <w:sz w:val="22"/>
              </w:rPr>
              <w:t>proactively</w:t>
            </w:r>
            <w:r>
              <w:rPr>
                <w:spacing w:val="-12"/>
                <w:sz w:val="22"/>
              </w:rPr>
              <w:t xml:space="preserve"> </w:t>
            </w:r>
            <w:r>
              <w:rPr>
                <w:sz w:val="22"/>
              </w:rPr>
              <w:t>seek</w:t>
            </w:r>
            <w:r>
              <w:rPr>
                <w:spacing w:val="-13"/>
                <w:sz w:val="22"/>
              </w:rPr>
              <w:t xml:space="preserve"> </w:t>
            </w:r>
            <w:r>
              <w:rPr>
                <w:sz w:val="22"/>
              </w:rPr>
              <w:t xml:space="preserve">viable </w:t>
            </w:r>
            <w:r>
              <w:rPr>
                <w:spacing w:val="-2"/>
                <w:sz w:val="22"/>
              </w:rPr>
              <w:t>options</w:t>
            </w:r>
            <w:r>
              <w:rPr>
                <w:spacing w:val="-11"/>
                <w:sz w:val="22"/>
              </w:rPr>
              <w:t xml:space="preserve"> </w:t>
            </w:r>
            <w:r>
              <w:rPr>
                <w:spacing w:val="-2"/>
                <w:sz w:val="22"/>
              </w:rPr>
              <w:t>and</w:t>
            </w:r>
            <w:r>
              <w:rPr>
                <w:spacing w:val="-10"/>
                <w:sz w:val="22"/>
              </w:rPr>
              <w:t xml:space="preserve"> </w:t>
            </w:r>
            <w:r>
              <w:rPr>
                <w:spacing w:val="-2"/>
                <w:sz w:val="22"/>
              </w:rPr>
              <w:t>funding</w:t>
            </w:r>
            <w:r>
              <w:rPr>
                <w:spacing w:val="-11"/>
                <w:sz w:val="22"/>
              </w:rPr>
              <w:t xml:space="preserve"> </w:t>
            </w:r>
            <w:r>
              <w:rPr>
                <w:spacing w:val="-2"/>
                <w:sz w:val="22"/>
              </w:rPr>
              <w:t>for</w:t>
            </w:r>
            <w:r>
              <w:rPr>
                <w:spacing w:val="-10"/>
                <w:sz w:val="22"/>
              </w:rPr>
              <w:t xml:space="preserve"> </w:t>
            </w:r>
            <w:r>
              <w:rPr>
                <w:spacing w:val="-2"/>
                <w:sz w:val="22"/>
              </w:rPr>
              <w:t>conservation</w:t>
            </w:r>
            <w:r>
              <w:rPr>
                <w:spacing w:val="-11"/>
                <w:sz w:val="22"/>
              </w:rPr>
              <w:t xml:space="preserve"> </w:t>
            </w:r>
            <w:r>
              <w:rPr>
                <w:spacing w:val="-2"/>
                <w:sz w:val="22"/>
              </w:rPr>
              <w:t xml:space="preserve">easements </w:t>
            </w:r>
            <w:r>
              <w:rPr>
                <w:sz w:val="22"/>
              </w:rPr>
              <w:t>and</w:t>
            </w:r>
            <w:r>
              <w:rPr>
                <w:spacing w:val="-13"/>
                <w:sz w:val="22"/>
              </w:rPr>
              <w:t xml:space="preserve"> </w:t>
            </w:r>
            <w:r>
              <w:rPr>
                <w:sz w:val="22"/>
              </w:rPr>
              <w:t>buffer</w:t>
            </w:r>
            <w:r>
              <w:rPr>
                <w:spacing w:val="-12"/>
                <w:sz w:val="22"/>
              </w:rPr>
              <w:t xml:space="preserve"> </w:t>
            </w:r>
            <w:r>
              <w:rPr>
                <w:sz w:val="22"/>
              </w:rPr>
              <w:t>restoration</w:t>
            </w:r>
            <w:r>
              <w:rPr>
                <w:spacing w:val="-13"/>
                <w:sz w:val="22"/>
              </w:rPr>
              <w:t xml:space="preserve"> </w:t>
            </w:r>
            <w:r>
              <w:rPr>
                <w:sz w:val="22"/>
              </w:rPr>
              <w:t>to</w:t>
            </w:r>
            <w:r>
              <w:rPr>
                <w:spacing w:val="-12"/>
                <w:sz w:val="22"/>
              </w:rPr>
              <w:t xml:space="preserve"> </w:t>
            </w:r>
            <w:r>
              <w:rPr>
                <w:sz w:val="22"/>
              </w:rPr>
              <w:t>improve</w:t>
            </w:r>
            <w:r>
              <w:rPr>
                <w:spacing w:val="-13"/>
                <w:sz w:val="22"/>
              </w:rPr>
              <w:t xml:space="preserve"> </w:t>
            </w:r>
            <w:r>
              <w:rPr>
                <w:sz w:val="22"/>
              </w:rPr>
              <w:t xml:space="preserve">floodplain </w:t>
            </w:r>
            <w:r>
              <w:rPr>
                <w:spacing w:val="-2"/>
                <w:sz w:val="22"/>
              </w:rPr>
              <w:t>access;</w:t>
            </w:r>
            <w:r>
              <w:rPr>
                <w:spacing w:val="-11"/>
                <w:sz w:val="22"/>
              </w:rPr>
              <w:t xml:space="preserve"> </w:t>
            </w:r>
            <w:r>
              <w:rPr>
                <w:spacing w:val="-2"/>
                <w:sz w:val="22"/>
              </w:rPr>
              <w:t>particularly</w:t>
            </w:r>
            <w:r>
              <w:rPr>
                <w:spacing w:val="-10"/>
                <w:sz w:val="22"/>
              </w:rPr>
              <w:t xml:space="preserve"> </w:t>
            </w:r>
            <w:r>
              <w:rPr>
                <w:spacing w:val="-2"/>
                <w:sz w:val="22"/>
              </w:rPr>
              <w:t>in</w:t>
            </w:r>
            <w:r>
              <w:rPr>
                <w:spacing w:val="-11"/>
                <w:sz w:val="22"/>
              </w:rPr>
              <w:t xml:space="preserve"> </w:t>
            </w:r>
            <w:r>
              <w:rPr>
                <w:spacing w:val="-2"/>
                <w:sz w:val="22"/>
              </w:rPr>
              <w:t>the</w:t>
            </w:r>
            <w:r>
              <w:rPr>
                <w:spacing w:val="-10"/>
                <w:sz w:val="22"/>
              </w:rPr>
              <w:t xml:space="preserve"> </w:t>
            </w:r>
            <w:r>
              <w:rPr>
                <w:spacing w:val="-2"/>
                <w:sz w:val="22"/>
              </w:rPr>
              <w:t>Willie</w:t>
            </w:r>
            <w:r>
              <w:rPr>
                <w:spacing w:val="-11"/>
                <w:sz w:val="22"/>
              </w:rPr>
              <w:t xml:space="preserve"> </w:t>
            </w:r>
            <w:r>
              <w:rPr>
                <w:spacing w:val="-2"/>
                <w:sz w:val="22"/>
              </w:rPr>
              <w:t>and</w:t>
            </w:r>
            <w:r>
              <w:rPr>
                <w:spacing w:val="-10"/>
                <w:sz w:val="22"/>
              </w:rPr>
              <w:t xml:space="preserve"> </w:t>
            </w:r>
            <w:r>
              <w:rPr>
                <w:spacing w:val="-2"/>
                <w:sz w:val="22"/>
              </w:rPr>
              <w:t>Styles</w:t>
            </w:r>
            <w:r>
              <w:rPr>
                <w:spacing w:val="-11"/>
                <w:sz w:val="22"/>
              </w:rPr>
              <w:t xml:space="preserve"> </w:t>
            </w:r>
            <w:r>
              <w:rPr>
                <w:spacing w:val="-2"/>
                <w:sz w:val="22"/>
              </w:rPr>
              <w:t>Brook area</w:t>
            </w:r>
            <w:r>
              <w:rPr>
                <w:spacing w:val="-11"/>
                <w:sz w:val="22"/>
              </w:rPr>
              <w:t xml:space="preserve"> </w:t>
            </w:r>
            <w:r>
              <w:rPr>
                <w:spacing w:val="-2"/>
                <w:sz w:val="22"/>
              </w:rPr>
              <w:t>west</w:t>
            </w:r>
            <w:r>
              <w:rPr>
                <w:spacing w:val="-10"/>
                <w:sz w:val="22"/>
              </w:rPr>
              <w:t xml:space="preserve"> </w:t>
            </w:r>
            <w:r>
              <w:rPr>
                <w:spacing w:val="-2"/>
                <w:sz w:val="22"/>
              </w:rPr>
              <w:t>of</w:t>
            </w:r>
            <w:r>
              <w:rPr>
                <w:spacing w:val="-11"/>
                <w:sz w:val="22"/>
              </w:rPr>
              <w:t xml:space="preserve"> </w:t>
            </w:r>
            <w:r>
              <w:rPr>
                <w:spacing w:val="-2"/>
                <w:sz w:val="22"/>
              </w:rPr>
              <w:t>Townshend</w:t>
            </w:r>
            <w:r>
              <w:rPr>
                <w:spacing w:val="-10"/>
                <w:sz w:val="22"/>
              </w:rPr>
              <w:t xml:space="preserve"> </w:t>
            </w:r>
            <w:r>
              <w:rPr>
                <w:spacing w:val="-2"/>
                <w:sz w:val="22"/>
              </w:rPr>
              <w:t>Rd.</w:t>
            </w:r>
            <w:r>
              <w:rPr>
                <w:spacing w:val="-11"/>
                <w:sz w:val="22"/>
              </w:rPr>
              <w:t xml:space="preserve"> </w:t>
            </w:r>
            <w:r>
              <w:rPr>
                <w:spacing w:val="-2"/>
                <w:sz w:val="22"/>
              </w:rPr>
              <w:t>Riprap</w:t>
            </w:r>
            <w:r>
              <w:rPr>
                <w:spacing w:val="-10"/>
                <w:sz w:val="22"/>
              </w:rPr>
              <w:t xml:space="preserve"> </w:t>
            </w:r>
            <w:r>
              <w:rPr>
                <w:spacing w:val="-2"/>
                <w:sz w:val="22"/>
              </w:rPr>
              <w:t>and</w:t>
            </w:r>
            <w:r>
              <w:rPr>
                <w:spacing w:val="-11"/>
                <w:sz w:val="22"/>
              </w:rPr>
              <w:t xml:space="preserve"> </w:t>
            </w:r>
            <w:proofErr w:type="spellStart"/>
            <w:r>
              <w:rPr>
                <w:spacing w:val="-2"/>
                <w:sz w:val="22"/>
              </w:rPr>
              <w:t>berming</w:t>
            </w:r>
            <w:proofErr w:type="spellEnd"/>
            <w:r>
              <w:rPr>
                <w:spacing w:val="-2"/>
                <w:sz w:val="22"/>
              </w:rPr>
              <w:t xml:space="preserve"> </w:t>
            </w:r>
            <w:r>
              <w:rPr>
                <w:sz w:val="22"/>
              </w:rPr>
              <w:t>have reduced floodplain access west of Townshend Rd. putting homes and the road at risk. Passive restoration is recommended to restore floodplain access.</w:t>
            </w:r>
          </w:p>
          <w:p w14:paraId="73BF60CC" w14:textId="77777777" w:rsidR="0093456F" w:rsidRDefault="0093456F" w:rsidP="008F26C8">
            <w:pPr>
              <w:pStyle w:val="TableParagraph"/>
              <w:spacing w:before="117" w:line="278" w:lineRule="auto"/>
              <w:ind w:left="184" w:right="160"/>
              <w:jc w:val="center"/>
            </w:pPr>
            <w:r>
              <w:rPr>
                <w:sz w:val="22"/>
              </w:rPr>
              <w:t>(See</w:t>
            </w:r>
            <w:r>
              <w:rPr>
                <w:spacing w:val="-4"/>
                <w:sz w:val="22"/>
              </w:rPr>
              <w:t xml:space="preserve"> </w:t>
            </w:r>
            <w:r>
              <w:rPr>
                <w:b/>
                <w:sz w:val="22"/>
              </w:rPr>
              <w:t>Appendix</w:t>
            </w:r>
            <w:r>
              <w:rPr>
                <w:b/>
                <w:spacing w:val="-4"/>
                <w:sz w:val="22"/>
              </w:rPr>
              <w:t xml:space="preserve"> </w:t>
            </w:r>
            <w:r>
              <w:rPr>
                <w:b/>
                <w:sz w:val="22"/>
              </w:rPr>
              <w:t>F</w:t>
            </w:r>
            <w:r>
              <w:rPr>
                <w:sz w:val="22"/>
              </w:rPr>
              <w:t>:</w:t>
            </w:r>
            <w:r>
              <w:rPr>
                <w:spacing w:val="40"/>
                <w:sz w:val="22"/>
              </w:rPr>
              <w:t xml:space="preserve"> </w:t>
            </w:r>
            <w:r>
              <w:rPr>
                <w:sz w:val="22"/>
              </w:rPr>
              <w:t>Project</w:t>
            </w:r>
            <w:r>
              <w:rPr>
                <w:spacing w:val="-4"/>
                <w:sz w:val="22"/>
              </w:rPr>
              <w:t xml:space="preserve"> </w:t>
            </w:r>
            <w:r>
              <w:rPr>
                <w:sz w:val="22"/>
              </w:rPr>
              <w:t>#31</w:t>
            </w:r>
            <w:r>
              <w:rPr>
                <w:spacing w:val="-4"/>
                <w:sz w:val="22"/>
              </w:rPr>
              <w:t xml:space="preserve"> </w:t>
            </w:r>
            <w:r>
              <w:rPr>
                <w:sz w:val="22"/>
              </w:rPr>
              <w:t>in</w:t>
            </w:r>
            <w:r>
              <w:rPr>
                <w:spacing w:val="-6"/>
                <w:sz w:val="22"/>
              </w:rPr>
              <w:t xml:space="preserve"> </w:t>
            </w:r>
            <w:r>
              <w:rPr>
                <w:sz w:val="22"/>
              </w:rPr>
              <w:t>RCP,</w:t>
            </w:r>
            <w:r>
              <w:rPr>
                <w:spacing w:val="-4"/>
                <w:sz w:val="22"/>
              </w:rPr>
              <w:t xml:space="preserve"> </w:t>
            </w:r>
            <w:r>
              <w:rPr>
                <w:sz w:val="22"/>
              </w:rPr>
              <w:t>and</w:t>
            </w:r>
            <w:r>
              <w:rPr>
                <w:spacing w:val="-5"/>
                <w:sz w:val="22"/>
              </w:rPr>
              <w:t xml:space="preserve"> </w:t>
            </w:r>
            <w:r>
              <w:rPr>
                <w:sz w:val="22"/>
              </w:rPr>
              <w:t xml:space="preserve">a priority in RCMR) </w:t>
            </w:r>
            <w:r>
              <w:rPr>
                <w:sz w:val="22"/>
                <w:vertAlign w:val="superscript"/>
              </w:rPr>
              <w:t>2</w:t>
            </w:r>
          </w:p>
        </w:tc>
        <w:tc>
          <w:tcPr>
            <w:tcW w:w="225" w:type="pct"/>
          </w:tcPr>
          <w:p w14:paraId="0FF16188" w14:textId="77777777" w:rsidR="0093456F" w:rsidRDefault="0093456F" w:rsidP="008F26C8">
            <w:pPr>
              <w:pStyle w:val="TableParagraph"/>
              <w:rPr>
                <w:rFonts w:ascii="Arial"/>
                <w:b/>
              </w:rPr>
            </w:pPr>
          </w:p>
          <w:p w14:paraId="3A3755C7" w14:textId="77777777" w:rsidR="0093456F" w:rsidRDefault="0093456F" w:rsidP="008F26C8">
            <w:pPr>
              <w:pStyle w:val="TableParagraph"/>
              <w:rPr>
                <w:rFonts w:ascii="Arial"/>
                <w:b/>
              </w:rPr>
            </w:pPr>
          </w:p>
          <w:p w14:paraId="77E2960C" w14:textId="77777777" w:rsidR="0093456F" w:rsidRDefault="0093456F" w:rsidP="008F26C8">
            <w:pPr>
              <w:pStyle w:val="TableParagraph"/>
              <w:rPr>
                <w:rFonts w:ascii="Arial"/>
                <w:b/>
              </w:rPr>
            </w:pPr>
          </w:p>
          <w:p w14:paraId="4AA333A2" w14:textId="77777777" w:rsidR="0093456F" w:rsidRDefault="0093456F" w:rsidP="008F26C8">
            <w:pPr>
              <w:pStyle w:val="TableParagraph"/>
              <w:rPr>
                <w:rFonts w:ascii="Arial"/>
                <w:b/>
              </w:rPr>
            </w:pPr>
          </w:p>
          <w:p w14:paraId="7200AFA1" w14:textId="77777777" w:rsidR="0093456F" w:rsidRDefault="0093456F" w:rsidP="008F26C8">
            <w:pPr>
              <w:pStyle w:val="TableParagraph"/>
              <w:rPr>
                <w:rFonts w:ascii="Arial"/>
                <w:b/>
              </w:rPr>
            </w:pPr>
          </w:p>
          <w:p w14:paraId="1F5EB544" w14:textId="77777777" w:rsidR="0093456F" w:rsidRDefault="0093456F" w:rsidP="008F26C8">
            <w:pPr>
              <w:pStyle w:val="TableParagraph"/>
              <w:spacing w:before="22"/>
              <w:rPr>
                <w:rFonts w:ascii="Arial"/>
                <w:b/>
              </w:rPr>
            </w:pPr>
          </w:p>
          <w:p w14:paraId="0F5CBC43" w14:textId="77777777" w:rsidR="0093456F" w:rsidRDefault="0093456F" w:rsidP="008F26C8">
            <w:pPr>
              <w:pStyle w:val="TableParagraph"/>
              <w:ind w:left="29" w:right="10"/>
              <w:jc w:val="center"/>
            </w:pPr>
            <w:r>
              <w:rPr>
                <w:spacing w:val="-10"/>
                <w:w w:val="85"/>
                <w:sz w:val="22"/>
              </w:rPr>
              <w:t>M</w:t>
            </w:r>
          </w:p>
        </w:tc>
        <w:tc>
          <w:tcPr>
            <w:tcW w:w="505" w:type="pct"/>
          </w:tcPr>
          <w:p w14:paraId="73AEFF8C" w14:textId="77777777" w:rsidR="0093456F" w:rsidRDefault="0093456F" w:rsidP="008F26C8">
            <w:pPr>
              <w:pStyle w:val="TableParagraph"/>
              <w:rPr>
                <w:rFonts w:ascii="Arial"/>
                <w:b/>
              </w:rPr>
            </w:pPr>
          </w:p>
          <w:p w14:paraId="1B8E9A51" w14:textId="77777777" w:rsidR="0093456F" w:rsidRDefault="0093456F" w:rsidP="008F26C8">
            <w:pPr>
              <w:pStyle w:val="TableParagraph"/>
              <w:rPr>
                <w:rFonts w:ascii="Arial"/>
                <w:b/>
              </w:rPr>
            </w:pPr>
          </w:p>
          <w:p w14:paraId="48C2E406" w14:textId="77777777" w:rsidR="0093456F" w:rsidRDefault="0093456F" w:rsidP="008F26C8">
            <w:pPr>
              <w:pStyle w:val="TableParagraph"/>
              <w:rPr>
                <w:rFonts w:ascii="Arial"/>
                <w:b/>
              </w:rPr>
            </w:pPr>
          </w:p>
          <w:p w14:paraId="77B2A8C5" w14:textId="77777777" w:rsidR="0093456F" w:rsidRDefault="0093456F" w:rsidP="008F26C8">
            <w:pPr>
              <w:pStyle w:val="TableParagraph"/>
              <w:rPr>
                <w:rFonts w:ascii="Arial"/>
                <w:b/>
              </w:rPr>
            </w:pPr>
          </w:p>
          <w:p w14:paraId="1C0191AB" w14:textId="77777777" w:rsidR="0093456F" w:rsidRDefault="0093456F" w:rsidP="008F26C8">
            <w:pPr>
              <w:pStyle w:val="TableParagraph"/>
              <w:rPr>
                <w:rFonts w:ascii="Arial"/>
                <w:b/>
              </w:rPr>
            </w:pPr>
          </w:p>
          <w:p w14:paraId="033E0998" w14:textId="77777777" w:rsidR="0093456F" w:rsidRDefault="0093456F" w:rsidP="008F26C8">
            <w:pPr>
              <w:pStyle w:val="TableParagraph"/>
              <w:spacing w:before="22"/>
              <w:rPr>
                <w:rFonts w:ascii="Arial"/>
                <w:b/>
              </w:rPr>
            </w:pPr>
          </w:p>
          <w:p w14:paraId="7E02AFBB" w14:textId="77777777" w:rsidR="0093456F" w:rsidRDefault="0093456F" w:rsidP="008F26C8">
            <w:pPr>
              <w:pStyle w:val="TableParagraph"/>
              <w:ind w:left="26"/>
              <w:jc w:val="center"/>
            </w:pPr>
            <w:r>
              <w:rPr>
                <w:sz w:val="22"/>
              </w:rPr>
              <w:t>Flood,</w:t>
            </w:r>
            <w:r>
              <w:rPr>
                <w:spacing w:val="-4"/>
                <w:sz w:val="22"/>
              </w:rPr>
              <w:t xml:space="preserve"> </w:t>
            </w:r>
            <w:r>
              <w:rPr>
                <w:spacing w:val="-2"/>
                <w:sz w:val="22"/>
              </w:rPr>
              <w:t>Erosion</w:t>
            </w:r>
          </w:p>
        </w:tc>
        <w:tc>
          <w:tcPr>
            <w:tcW w:w="323" w:type="pct"/>
          </w:tcPr>
          <w:p w14:paraId="481C9CE2" w14:textId="77777777" w:rsidR="0093456F" w:rsidRDefault="0093456F" w:rsidP="008F26C8">
            <w:pPr>
              <w:pStyle w:val="TableParagraph"/>
              <w:spacing w:line="265" w:lineRule="exact"/>
              <w:ind w:left="13"/>
            </w:pPr>
            <w:r>
              <w:rPr>
                <w:sz w:val="22"/>
              </w:rPr>
              <w:t>1a,</w:t>
            </w:r>
            <w:r>
              <w:rPr>
                <w:spacing w:val="-2"/>
                <w:sz w:val="22"/>
              </w:rPr>
              <w:t xml:space="preserve"> </w:t>
            </w:r>
            <w:r>
              <w:rPr>
                <w:sz w:val="22"/>
              </w:rPr>
              <w:t>3a-c,</w:t>
            </w:r>
            <w:r>
              <w:rPr>
                <w:spacing w:val="-2"/>
                <w:sz w:val="22"/>
              </w:rPr>
              <w:t xml:space="preserve"> </w:t>
            </w:r>
            <w:r>
              <w:rPr>
                <w:spacing w:val="-5"/>
                <w:sz w:val="22"/>
              </w:rPr>
              <w:t>4a</w:t>
            </w:r>
          </w:p>
        </w:tc>
        <w:tc>
          <w:tcPr>
            <w:tcW w:w="432" w:type="pct"/>
          </w:tcPr>
          <w:p w14:paraId="0CBB75ED" w14:textId="77777777" w:rsidR="0093456F" w:rsidRDefault="0093456F" w:rsidP="008F26C8">
            <w:pPr>
              <w:pStyle w:val="TableParagraph"/>
              <w:ind w:left="11"/>
            </w:pPr>
            <w:r>
              <w:rPr>
                <w:sz w:val="22"/>
              </w:rPr>
              <w:t>SB,</w:t>
            </w:r>
            <w:r>
              <w:rPr>
                <w:spacing w:val="-13"/>
                <w:sz w:val="22"/>
              </w:rPr>
              <w:t xml:space="preserve"> </w:t>
            </w:r>
            <w:r>
              <w:rPr>
                <w:sz w:val="22"/>
              </w:rPr>
              <w:t>PC,</w:t>
            </w:r>
            <w:r>
              <w:rPr>
                <w:spacing w:val="-12"/>
                <w:sz w:val="22"/>
              </w:rPr>
              <w:t xml:space="preserve"> </w:t>
            </w:r>
            <w:r>
              <w:rPr>
                <w:sz w:val="22"/>
              </w:rPr>
              <w:t>DRB, WRC,</w:t>
            </w:r>
            <w:r>
              <w:rPr>
                <w:spacing w:val="-1"/>
                <w:sz w:val="22"/>
              </w:rPr>
              <w:t xml:space="preserve"> </w:t>
            </w:r>
            <w:r>
              <w:rPr>
                <w:spacing w:val="-4"/>
                <w:sz w:val="22"/>
              </w:rPr>
              <w:t>SRWC</w:t>
            </w:r>
          </w:p>
        </w:tc>
        <w:tc>
          <w:tcPr>
            <w:tcW w:w="356" w:type="pct"/>
          </w:tcPr>
          <w:p w14:paraId="0EA7C730" w14:textId="77777777" w:rsidR="0093456F" w:rsidRDefault="0093456F" w:rsidP="008F26C8">
            <w:pPr>
              <w:pStyle w:val="TableParagraph"/>
              <w:rPr>
                <w:rFonts w:ascii="Arial"/>
                <w:b/>
              </w:rPr>
            </w:pPr>
          </w:p>
          <w:p w14:paraId="559137DB" w14:textId="77777777" w:rsidR="0093456F" w:rsidRDefault="0093456F" w:rsidP="008F26C8">
            <w:pPr>
              <w:pStyle w:val="TableParagraph"/>
              <w:rPr>
                <w:rFonts w:ascii="Arial"/>
                <w:b/>
              </w:rPr>
            </w:pPr>
          </w:p>
          <w:p w14:paraId="3F18A7F9" w14:textId="77777777" w:rsidR="0093456F" w:rsidRDefault="0093456F" w:rsidP="008F26C8">
            <w:pPr>
              <w:pStyle w:val="TableParagraph"/>
              <w:rPr>
                <w:rFonts w:ascii="Arial"/>
                <w:b/>
              </w:rPr>
            </w:pPr>
          </w:p>
          <w:p w14:paraId="2FF0C603" w14:textId="77777777" w:rsidR="0093456F" w:rsidRDefault="0093456F" w:rsidP="008F26C8">
            <w:pPr>
              <w:pStyle w:val="TableParagraph"/>
              <w:rPr>
                <w:rFonts w:ascii="Arial"/>
                <w:b/>
              </w:rPr>
            </w:pPr>
          </w:p>
          <w:p w14:paraId="42E930AA" w14:textId="77777777" w:rsidR="0093456F" w:rsidRDefault="0093456F" w:rsidP="008F26C8">
            <w:pPr>
              <w:pStyle w:val="TableParagraph"/>
              <w:spacing w:before="140"/>
              <w:rPr>
                <w:rFonts w:ascii="Arial"/>
                <w:b/>
              </w:rPr>
            </w:pPr>
          </w:p>
          <w:p w14:paraId="06FCBFDB" w14:textId="77777777" w:rsidR="0093456F" w:rsidRDefault="0093456F" w:rsidP="008F26C8">
            <w:pPr>
              <w:pStyle w:val="TableParagraph"/>
              <w:ind w:left="114"/>
            </w:pPr>
            <w:r>
              <w:rPr>
                <w:sz w:val="22"/>
              </w:rPr>
              <w:t>2Q/2020</w:t>
            </w:r>
            <w:r>
              <w:rPr>
                <w:spacing w:val="-5"/>
                <w:sz w:val="22"/>
              </w:rPr>
              <w:t xml:space="preserve"> </w:t>
            </w:r>
            <w:r>
              <w:rPr>
                <w:spacing w:val="-10"/>
                <w:sz w:val="22"/>
              </w:rPr>
              <w:t>–</w:t>
            </w:r>
          </w:p>
          <w:p w14:paraId="2958DCB9" w14:textId="77777777" w:rsidR="0093456F" w:rsidRDefault="0093456F" w:rsidP="008F26C8">
            <w:pPr>
              <w:pStyle w:val="TableParagraph"/>
              <w:spacing w:before="1"/>
              <w:ind w:left="195"/>
            </w:pPr>
            <w:r>
              <w:rPr>
                <w:spacing w:val="-2"/>
                <w:sz w:val="22"/>
              </w:rPr>
              <w:t>2Q/2021</w:t>
            </w:r>
          </w:p>
        </w:tc>
        <w:tc>
          <w:tcPr>
            <w:tcW w:w="950" w:type="pct"/>
          </w:tcPr>
          <w:p w14:paraId="51186678" w14:textId="77777777" w:rsidR="0093456F" w:rsidRDefault="0093456F" w:rsidP="008F26C8">
            <w:pPr>
              <w:pStyle w:val="TableParagraph"/>
              <w:ind w:left="11" w:right="59"/>
            </w:pPr>
            <w:r>
              <w:rPr>
                <w:sz w:val="22"/>
              </w:rPr>
              <w:t>RCCEG, CRC, VLT, Private Funds, VRC,</w:t>
            </w:r>
            <w:r>
              <w:rPr>
                <w:spacing w:val="-9"/>
                <w:sz w:val="22"/>
              </w:rPr>
              <w:t xml:space="preserve"> </w:t>
            </w:r>
            <w:r>
              <w:rPr>
                <w:sz w:val="22"/>
              </w:rPr>
              <w:t>PDM,</w:t>
            </w:r>
            <w:r>
              <w:rPr>
                <w:spacing w:val="-9"/>
                <w:sz w:val="22"/>
              </w:rPr>
              <w:t xml:space="preserve"> </w:t>
            </w:r>
            <w:r>
              <w:rPr>
                <w:sz w:val="22"/>
              </w:rPr>
              <w:t>FMA,</w:t>
            </w:r>
            <w:r>
              <w:rPr>
                <w:spacing w:val="-9"/>
                <w:sz w:val="22"/>
              </w:rPr>
              <w:t xml:space="preserve"> </w:t>
            </w:r>
            <w:r>
              <w:rPr>
                <w:sz w:val="22"/>
              </w:rPr>
              <w:t>Moderate</w:t>
            </w:r>
            <w:r>
              <w:rPr>
                <w:spacing w:val="-11"/>
                <w:sz w:val="22"/>
              </w:rPr>
              <w:t xml:space="preserve"> </w:t>
            </w:r>
            <w:r>
              <w:rPr>
                <w:sz w:val="22"/>
              </w:rPr>
              <w:t xml:space="preserve">Town personnel cost to explore, Town </w:t>
            </w:r>
            <w:r>
              <w:rPr>
                <w:spacing w:val="-2"/>
                <w:sz w:val="22"/>
              </w:rPr>
              <w:t>Match</w:t>
            </w:r>
          </w:p>
        </w:tc>
        <w:tc>
          <w:tcPr>
            <w:tcW w:w="948" w:type="pct"/>
          </w:tcPr>
          <w:p w14:paraId="301FEB74" w14:textId="77777777" w:rsidR="0093456F" w:rsidRPr="00887A14" w:rsidRDefault="0093456F" w:rsidP="008F26C8">
            <w:pPr>
              <w:pStyle w:val="TableParagraph"/>
              <w:widowControl w:val="0"/>
              <w:adjustRightInd/>
              <w:ind w:left="11" w:right="59"/>
            </w:pPr>
            <w:r w:rsidRPr="00887A14">
              <w:t xml:space="preserve">Saxtons River Corridor Protection - after Irene there was significant work </w:t>
            </w:r>
            <w:proofErr w:type="spellStart"/>
            <w:r w:rsidRPr="00887A14">
              <w:t>dne</w:t>
            </w:r>
            <w:proofErr w:type="spellEnd"/>
            <w:r w:rsidRPr="00887A14">
              <w:t xml:space="preserve"> but not as much in the recent flooding</w:t>
            </w:r>
          </w:p>
          <w:p w14:paraId="53987D28" w14:textId="77777777" w:rsidR="0093456F" w:rsidRDefault="0093456F" w:rsidP="008F26C8">
            <w:pPr>
              <w:pStyle w:val="TableParagraph"/>
              <w:ind w:left="11" w:right="59"/>
            </w:pPr>
            <w:r w:rsidRPr="00361613">
              <w:rPr>
                <w:highlight w:val="yellow"/>
              </w:rPr>
              <w:t>Add to current action list</w:t>
            </w:r>
            <w:r>
              <w:t>?</w:t>
            </w:r>
          </w:p>
        </w:tc>
      </w:tr>
      <w:tr w:rsidR="0093456F" w14:paraId="2A28197A" w14:textId="77777777" w:rsidTr="008F26C8">
        <w:trPr>
          <w:trHeight w:val="2536"/>
        </w:trPr>
        <w:tc>
          <w:tcPr>
            <w:tcW w:w="1261" w:type="pct"/>
            <w:shd w:val="clear" w:color="auto" w:fill="FFE399"/>
          </w:tcPr>
          <w:p w14:paraId="39DDEA77" w14:textId="77777777" w:rsidR="0093456F" w:rsidRDefault="0093456F" w:rsidP="008F26C8">
            <w:pPr>
              <w:pStyle w:val="TableParagraph"/>
              <w:ind w:left="61" w:right="39"/>
              <w:jc w:val="center"/>
            </w:pPr>
            <w:r>
              <w:rPr>
                <w:spacing w:val="-6"/>
                <w:sz w:val="22"/>
              </w:rPr>
              <w:lastRenderedPageBreak/>
              <w:t>Further investigate and prioritize</w:t>
            </w:r>
            <w:r>
              <w:rPr>
                <w:sz w:val="22"/>
              </w:rPr>
              <w:t xml:space="preserve"> </w:t>
            </w:r>
            <w:r>
              <w:rPr>
                <w:spacing w:val="-6"/>
                <w:sz w:val="22"/>
              </w:rPr>
              <w:t xml:space="preserve">long-term stream </w:t>
            </w:r>
            <w:r>
              <w:rPr>
                <w:sz w:val="22"/>
              </w:rPr>
              <w:t>corridor</w:t>
            </w:r>
            <w:r>
              <w:rPr>
                <w:spacing w:val="-10"/>
                <w:sz w:val="22"/>
              </w:rPr>
              <w:t xml:space="preserve"> </w:t>
            </w:r>
            <w:r>
              <w:rPr>
                <w:sz w:val="22"/>
              </w:rPr>
              <w:t>protection</w:t>
            </w:r>
            <w:r>
              <w:rPr>
                <w:spacing w:val="-13"/>
                <w:sz w:val="22"/>
              </w:rPr>
              <w:t xml:space="preserve"> </w:t>
            </w:r>
            <w:r>
              <w:rPr>
                <w:sz w:val="22"/>
              </w:rPr>
              <w:t>in</w:t>
            </w:r>
            <w:r>
              <w:rPr>
                <w:spacing w:val="-10"/>
                <w:sz w:val="22"/>
              </w:rPr>
              <w:t xml:space="preserve"> </w:t>
            </w:r>
            <w:r>
              <w:rPr>
                <w:sz w:val="22"/>
              </w:rPr>
              <w:t>areas</w:t>
            </w:r>
            <w:r>
              <w:rPr>
                <w:spacing w:val="-12"/>
                <w:sz w:val="22"/>
              </w:rPr>
              <w:t xml:space="preserve"> </w:t>
            </w:r>
            <w:r>
              <w:rPr>
                <w:sz w:val="22"/>
              </w:rPr>
              <w:t>identified</w:t>
            </w:r>
            <w:r>
              <w:rPr>
                <w:spacing w:val="-13"/>
                <w:sz w:val="22"/>
              </w:rPr>
              <w:t xml:space="preserve"> </w:t>
            </w:r>
            <w:r>
              <w:rPr>
                <w:sz w:val="22"/>
              </w:rPr>
              <w:t>in</w:t>
            </w:r>
            <w:r>
              <w:rPr>
                <w:spacing w:val="-12"/>
                <w:sz w:val="22"/>
              </w:rPr>
              <w:t xml:space="preserve"> </w:t>
            </w:r>
            <w:r>
              <w:rPr>
                <w:sz w:val="22"/>
              </w:rPr>
              <w:t>RCP through</w:t>
            </w:r>
            <w:r>
              <w:rPr>
                <w:spacing w:val="-13"/>
                <w:sz w:val="22"/>
              </w:rPr>
              <w:t xml:space="preserve"> </w:t>
            </w:r>
            <w:r>
              <w:rPr>
                <w:sz w:val="22"/>
              </w:rPr>
              <w:t>passive</w:t>
            </w:r>
            <w:r>
              <w:rPr>
                <w:spacing w:val="-12"/>
                <w:sz w:val="22"/>
              </w:rPr>
              <w:t xml:space="preserve"> </w:t>
            </w:r>
            <w:r>
              <w:rPr>
                <w:sz w:val="22"/>
              </w:rPr>
              <w:t>restoration,</w:t>
            </w:r>
            <w:r>
              <w:rPr>
                <w:spacing w:val="-13"/>
                <w:sz w:val="22"/>
              </w:rPr>
              <w:t xml:space="preserve"> </w:t>
            </w:r>
            <w:r>
              <w:rPr>
                <w:sz w:val="22"/>
              </w:rPr>
              <w:t>such</w:t>
            </w:r>
            <w:r>
              <w:rPr>
                <w:spacing w:val="-12"/>
                <w:sz w:val="22"/>
              </w:rPr>
              <w:t xml:space="preserve"> </w:t>
            </w:r>
            <w:r>
              <w:rPr>
                <w:sz w:val="22"/>
              </w:rPr>
              <w:t>as</w:t>
            </w:r>
            <w:r>
              <w:rPr>
                <w:spacing w:val="-13"/>
                <w:sz w:val="22"/>
              </w:rPr>
              <w:t xml:space="preserve"> </w:t>
            </w:r>
            <w:r>
              <w:rPr>
                <w:sz w:val="22"/>
              </w:rPr>
              <w:t>easements and</w:t>
            </w:r>
            <w:r>
              <w:rPr>
                <w:spacing w:val="-13"/>
                <w:sz w:val="22"/>
              </w:rPr>
              <w:t xml:space="preserve"> </w:t>
            </w:r>
            <w:r>
              <w:rPr>
                <w:sz w:val="22"/>
              </w:rPr>
              <w:t>buffer</w:t>
            </w:r>
            <w:r>
              <w:rPr>
                <w:spacing w:val="-12"/>
                <w:sz w:val="22"/>
              </w:rPr>
              <w:t xml:space="preserve"> </w:t>
            </w:r>
            <w:r>
              <w:rPr>
                <w:sz w:val="22"/>
              </w:rPr>
              <w:t>restorations</w:t>
            </w:r>
            <w:r>
              <w:rPr>
                <w:spacing w:val="-13"/>
                <w:sz w:val="22"/>
              </w:rPr>
              <w:t xml:space="preserve"> </w:t>
            </w:r>
            <w:r>
              <w:rPr>
                <w:sz w:val="22"/>
              </w:rPr>
              <w:t>to</w:t>
            </w:r>
            <w:r>
              <w:rPr>
                <w:spacing w:val="-12"/>
                <w:sz w:val="22"/>
              </w:rPr>
              <w:t xml:space="preserve"> </w:t>
            </w:r>
            <w:r>
              <w:rPr>
                <w:sz w:val="22"/>
              </w:rPr>
              <w:t>reduce</w:t>
            </w:r>
            <w:r>
              <w:rPr>
                <w:spacing w:val="-13"/>
                <w:sz w:val="22"/>
              </w:rPr>
              <w:t xml:space="preserve"> </w:t>
            </w:r>
            <w:r>
              <w:rPr>
                <w:sz w:val="22"/>
              </w:rPr>
              <w:t>property</w:t>
            </w:r>
            <w:r>
              <w:rPr>
                <w:spacing w:val="-12"/>
                <w:sz w:val="22"/>
              </w:rPr>
              <w:t xml:space="preserve"> </w:t>
            </w:r>
            <w:r>
              <w:rPr>
                <w:sz w:val="22"/>
              </w:rPr>
              <w:t>loss from</w:t>
            </w:r>
            <w:r>
              <w:rPr>
                <w:spacing w:val="-13"/>
                <w:sz w:val="22"/>
              </w:rPr>
              <w:t xml:space="preserve"> </w:t>
            </w:r>
            <w:r>
              <w:rPr>
                <w:sz w:val="22"/>
              </w:rPr>
              <w:t>erosion</w:t>
            </w:r>
            <w:r>
              <w:rPr>
                <w:spacing w:val="-12"/>
                <w:sz w:val="22"/>
              </w:rPr>
              <w:t xml:space="preserve"> </w:t>
            </w:r>
            <w:r>
              <w:rPr>
                <w:sz w:val="22"/>
              </w:rPr>
              <w:t>and</w:t>
            </w:r>
            <w:r>
              <w:rPr>
                <w:spacing w:val="-13"/>
                <w:sz w:val="22"/>
              </w:rPr>
              <w:t xml:space="preserve"> </w:t>
            </w:r>
            <w:r>
              <w:rPr>
                <w:sz w:val="22"/>
              </w:rPr>
              <w:t>potentially</w:t>
            </w:r>
            <w:r>
              <w:rPr>
                <w:spacing w:val="-12"/>
                <w:sz w:val="22"/>
              </w:rPr>
              <w:t xml:space="preserve"> </w:t>
            </w:r>
            <w:r>
              <w:rPr>
                <w:sz w:val="22"/>
              </w:rPr>
              <w:t>improve</w:t>
            </w:r>
            <w:r>
              <w:rPr>
                <w:spacing w:val="-13"/>
                <w:sz w:val="22"/>
              </w:rPr>
              <w:t xml:space="preserve"> </w:t>
            </w:r>
            <w:r>
              <w:rPr>
                <w:sz w:val="22"/>
              </w:rPr>
              <w:t>floodplain access</w:t>
            </w:r>
            <w:r>
              <w:rPr>
                <w:spacing w:val="-13"/>
                <w:sz w:val="22"/>
              </w:rPr>
              <w:t xml:space="preserve"> </w:t>
            </w:r>
            <w:r>
              <w:rPr>
                <w:sz w:val="22"/>
              </w:rPr>
              <w:t>to</w:t>
            </w:r>
            <w:r>
              <w:rPr>
                <w:spacing w:val="-12"/>
                <w:sz w:val="22"/>
              </w:rPr>
              <w:t xml:space="preserve"> </w:t>
            </w:r>
            <w:r>
              <w:rPr>
                <w:sz w:val="22"/>
              </w:rPr>
              <w:t>reduce</w:t>
            </w:r>
            <w:r>
              <w:rPr>
                <w:spacing w:val="-13"/>
                <w:sz w:val="22"/>
              </w:rPr>
              <w:t xml:space="preserve"> </w:t>
            </w:r>
            <w:r>
              <w:rPr>
                <w:sz w:val="22"/>
              </w:rPr>
              <w:t>risk</w:t>
            </w:r>
            <w:r>
              <w:rPr>
                <w:spacing w:val="-12"/>
                <w:sz w:val="22"/>
              </w:rPr>
              <w:t xml:space="preserve"> </w:t>
            </w:r>
            <w:r>
              <w:rPr>
                <w:sz w:val="22"/>
              </w:rPr>
              <w:t>of</w:t>
            </w:r>
            <w:r>
              <w:rPr>
                <w:spacing w:val="-13"/>
                <w:sz w:val="22"/>
              </w:rPr>
              <w:t xml:space="preserve"> </w:t>
            </w:r>
            <w:r>
              <w:rPr>
                <w:sz w:val="22"/>
              </w:rPr>
              <w:t>flooding</w:t>
            </w:r>
            <w:r>
              <w:rPr>
                <w:spacing w:val="-11"/>
                <w:sz w:val="22"/>
              </w:rPr>
              <w:t xml:space="preserve"> </w:t>
            </w:r>
            <w:r>
              <w:rPr>
                <w:sz w:val="22"/>
              </w:rPr>
              <w:t>downstream.</w:t>
            </w:r>
          </w:p>
          <w:p w14:paraId="1178A9CE" w14:textId="77777777" w:rsidR="0093456F" w:rsidRDefault="0093456F" w:rsidP="008F26C8">
            <w:pPr>
              <w:pStyle w:val="TableParagraph"/>
              <w:spacing w:before="116"/>
              <w:ind w:left="23"/>
              <w:jc w:val="center"/>
            </w:pPr>
            <w:r>
              <w:rPr>
                <w:sz w:val="22"/>
              </w:rPr>
              <w:t>(See</w:t>
            </w:r>
            <w:r>
              <w:rPr>
                <w:spacing w:val="-5"/>
                <w:sz w:val="22"/>
              </w:rPr>
              <w:t xml:space="preserve"> </w:t>
            </w:r>
            <w:r>
              <w:rPr>
                <w:b/>
                <w:sz w:val="22"/>
              </w:rPr>
              <w:t>Appendix</w:t>
            </w:r>
            <w:r>
              <w:rPr>
                <w:b/>
                <w:spacing w:val="-3"/>
                <w:sz w:val="22"/>
              </w:rPr>
              <w:t xml:space="preserve"> </w:t>
            </w:r>
            <w:r>
              <w:rPr>
                <w:b/>
                <w:sz w:val="22"/>
              </w:rPr>
              <w:t>F</w:t>
            </w:r>
            <w:r>
              <w:rPr>
                <w:sz w:val="22"/>
              </w:rPr>
              <w:t>:</w:t>
            </w:r>
            <w:r>
              <w:rPr>
                <w:spacing w:val="40"/>
                <w:sz w:val="22"/>
              </w:rPr>
              <w:t xml:space="preserve"> </w:t>
            </w:r>
            <w:r>
              <w:rPr>
                <w:sz w:val="22"/>
              </w:rPr>
              <w:t>Project</w:t>
            </w:r>
            <w:r>
              <w:rPr>
                <w:spacing w:val="-3"/>
                <w:sz w:val="22"/>
              </w:rPr>
              <w:t xml:space="preserve"> </w:t>
            </w:r>
            <w:r>
              <w:rPr>
                <w:sz w:val="22"/>
              </w:rPr>
              <w:t>#11,</w:t>
            </w:r>
            <w:r>
              <w:rPr>
                <w:spacing w:val="-5"/>
                <w:sz w:val="22"/>
              </w:rPr>
              <w:t xml:space="preserve"> </w:t>
            </w:r>
            <w:r>
              <w:rPr>
                <w:sz w:val="22"/>
              </w:rPr>
              <w:t>12,</w:t>
            </w:r>
            <w:r>
              <w:rPr>
                <w:spacing w:val="-3"/>
                <w:sz w:val="22"/>
              </w:rPr>
              <w:t xml:space="preserve"> </w:t>
            </w:r>
            <w:r>
              <w:rPr>
                <w:sz w:val="22"/>
              </w:rPr>
              <w:t>13,</w:t>
            </w:r>
            <w:r>
              <w:rPr>
                <w:spacing w:val="-5"/>
                <w:sz w:val="22"/>
              </w:rPr>
              <w:t xml:space="preserve"> </w:t>
            </w:r>
            <w:r>
              <w:rPr>
                <w:sz w:val="22"/>
              </w:rPr>
              <w:t>15,</w:t>
            </w:r>
            <w:r>
              <w:rPr>
                <w:spacing w:val="-3"/>
                <w:sz w:val="22"/>
              </w:rPr>
              <w:t xml:space="preserve"> </w:t>
            </w:r>
            <w:r>
              <w:rPr>
                <w:sz w:val="22"/>
              </w:rPr>
              <w:t>17,</w:t>
            </w:r>
            <w:r>
              <w:rPr>
                <w:spacing w:val="-5"/>
                <w:sz w:val="22"/>
              </w:rPr>
              <w:t xml:space="preserve"> </w:t>
            </w:r>
            <w:r>
              <w:rPr>
                <w:sz w:val="22"/>
              </w:rPr>
              <w:t>28, and 30 in RCP, and a priority in RCMR)</w:t>
            </w:r>
            <w:r>
              <w:rPr>
                <w:spacing w:val="-7"/>
                <w:sz w:val="22"/>
              </w:rPr>
              <w:t xml:space="preserve"> </w:t>
            </w:r>
            <w:r>
              <w:rPr>
                <w:sz w:val="22"/>
                <w:vertAlign w:val="superscript"/>
              </w:rPr>
              <w:t>2</w:t>
            </w:r>
          </w:p>
        </w:tc>
        <w:tc>
          <w:tcPr>
            <w:tcW w:w="225" w:type="pct"/>
          </w:tcPr>
          <w:p w14:paraId="5D16FDC1" w14:textId="77777777" w:rsidR="0093456F" w:rsidRDefault="0093456F" w:rsidP="008F26C8">
            <w:pPr>
              <w:pStyle w:val="TableParagraph"/>
              <w:rPr>
                <w:rFonts w:ascii="Arial"/>
                <w:b/>
              </w:rPr>
            </w:pPr>
          </w:p>
          <w:p w14:paraId="5611BE9C" w14:textId="77777777" w:rsidR="0093456F" w:rsidRDefault="0093456F" w:rsidP="008F26C8">
            <w:pPr>
              <w:pStyle w:val="TableParagraph"/>
              <w:rPr>
                <w:rFonts w:ascii="Arial"/>
                <w:b/>
              </w:rPr>
            </w:pPr>
          </w:p>
          <w:p w14:paraId="01CA5D4A" w14:textId="77777777" w:rsidR="0093456F" w:rsidRDefault="0093456F" w:rsidP="008F26C8">
            <w:pPr>
              <w:pStyle w:val="TableParagraph"/>
              <w:rPr>
                <w:rFonts w:ascii="Arial"/>
                <w:b/>
              </w:rPr>
            </w:pPr>
          </w:p>
          <w:p w14:paraId="4B69819A" w14:textId="77777777" w:rsidR="0093456F" w:rsidRDefault="0093456F" w:rsidP="008F26C8">
            <w:pPr>
              <w:pStyle w:val="TableParagraph"/>
              <w:spacing w:before="120"/>
              <w:rPr>
                <w:rFonts w:ascii="Arial"/>
                <w:b/>
              </w:rPr>
            </w:pPr>
          </w:p>
          <w:p w14:paraId="299DC0BF" w14:textId="77777777" w:rsidR="0093456F" w:rsidRDefault="0093456F" w:rsidP="008F26C8">
            <w:pPr>
              <w:pStyle w:val="TableParagraph"/>
              <w:ind w:left="29" w:right="10"/>
              <w:jc w:val="center"/>
            </w:pPr>
            <w:r>
              <w:rPr>
                <w:spacing w:val="-10"/>
                <w:w w:val="85"/>
                <w:sz w:val="22"/>
              </w:rPr>
              <w:t>M</w:t>
            </w:r>
          </w:p>
        </w:tc>
        <w:tc>
          <w:tcPr>
            <w:tcW w:w="505" w:type="pct"/>
          </w:tcPr>
          <w:p w14:paraId="23F83B07" w14:textId="77777777" w:rsidR="0093456F" w:rsidRDefault="0093456F" w:rsidP="008F26C8">
            <w:pPr>
              <w:pStyle w:val="TableParagraph"/>
              <w:rPr>
                <w:rFonts w:ascii="Arial"/>
                <w:b/>
              </w:rPr>
            </w:pPr>
          </w:p>
          <w:p w14:paraId="04FD34A4" w14:textId="77777777" w:rsidR="0093456F" w:rsidRDefault="0093456F" w:rsidP="008F26C8">
            <w:pPr>
              <w:pStyle w:val="TableParagraph"/>
              <w:rPr>
                <w:rFonts w:ascii="Arial"/>
                <w:b/>
              </w:rPr>
            </w:pPr>
          </w:p>
          <w:p w14:paraId="00D93ACB" w14:textId="77777777" w:rsidR="0093456F" w:rsidRDefault="0093456F" w:rsidP="008F26C8">
            <w:pPr>
              <w:pStyle w:val="TableParagraph"/>
              <w:rPr>
                <w:rFonts w:ascii="Arial"/>
                <w:b/>
              </w:rPr>
            </w:pPr>
          </w:p>
          <w:p w14:paraId="28B12E9A" w14:textId="77777777" w:rsidR="0093456F" w:rsidRDefault="0093456F" w:rsidP="008F26C8">
            <w:pPr>
              <w:pStyle w:val="TableParagraph"/>
              <w:spacing w:before="120"/>
              <w:rPr>
                <w:rFonts w:ascii="Arial"/>
                <w:b/>
              </w:rPr>
            </w:pPr>
          </w:p>
          <w:p w14:paraId="30558DE8" w14:textId="77777777" w:rsidR="0093456F" w:rsidRDefault="0093456F" w:rsidP="008F26C8">
            <w:pPr>
              <w:pStyle w:val="TableParagraph"/>
              <w:ind w:left="26"/>
              <w:jc w:val="center"/>
            </w:pPr>
            <w:r>
              <w:rPr>
                <w:sz w:val="22"/>
              </w:rPr>
              <w:t>Flood,</w:t>
            </w:r>
            <w:r>
              <w:rPr>
                <w:spacing w:val="-4"/>
                <w:sz w:val="22"/>
              </w:rPr>
              <w:t xml:space="preserve"> </w:t>
            </w:r>
            <w:r>
              <w:rPr>
                <w:spacing w:val="-2"/>
                <w:sz w:val="22"/>
              </w:rPr>
              <w:t>Erosion</w:t>
            </w:r>
          </w:p>
        </w:tc>
        <w:tc>
          <w:tcPr>
            <w:tcW w:w="323" w:type="pct"/>
          </w:tcPr>
          <w:p w14:paraId="5D31D8F4" w14:textId="77777777" w:rsidR="0093456F" w:rsidRDefault="0093456F" w:rsidP="008F26C8">
            <w:pPr>
              <w:pStyle w:val="TableParagraph"/>
              <w:spacing w:line="265" w:lineRule="exact"/>
              <w:ind w:left="13"/>
            </w:pPr>
            <w:r>
              <w:rPr>
                <w:sz w:val="22"/>
              </w:rPr>
              <w:t>1a,</w:t>
            </w:r>
            <w:r>
              <w:rPr>
                <w:spacing w:val="-2"/>
                <w:sz w:val="22"/>
              </w:rPr>
              <w:t xml:space="preserve"> </w:t>
            </w:r>
            <w:r>
              <w:rPr>
                <w:sz w:val="22"/>
              </w:rPr>
              <w:t>3a-c,</w:t>
            </w:r>
            <w:r>
              <w:rPr>
                <w:spacing w:val="-2"/>
                <w:sz w:val="22"/>
              </w:rPr>
              <w:t xml:space="preserve"> </w:t>
            </w:r>
            <w:r>
              <w:rPr>
                <w:spacing w:val="-5"/>
                <w:sz w:val="22"/>
              </w:rPr>
              <w:t>4a</w:t>
            </w:r>
          </w:p>
        </w:tc>
        <w:tc>
          <w:tcPr>
            <w:tcW w:w="432" w:type="pct"/>
          </w:tcPr>
          <w:p w14:paraId="5C5CFEC4" w14:textId="77777777" w:rsidR="0093456F" w:rsidRDefault="0093456F" w:rsidP="008F26C8">
            <w:pPr>
              <w:pStyle w:val="TableParagraph"/>
              <w:ind w:left="11"/>
            </w:pPr>
            <w:r>
              <w:rPr>
                <w:sz w:val="22"/>
              </w:rPr>
              <w:t>SB,</w:t>
            </w:r>
            <w:r>
              <w:rPr>
                <w:spacing w:val="-13"/>
                <w:sz w:val="22"/>
              </w:rPr>
              <w:t xml:space="preserve"> </w:t>
            </w:r>
            <w:r>
              <w:rPr>
                <w:sz w:val="22"/>
              </w:rPr>
              <w:t>PC,</w:t>
            </w:r>
            <w:r>
              <w:rPr>
                <w:spacing w:val="-12"/>
                <w:sz w:val="22"/>
              </w:rPr>
              <w:t xml:space="preserve"> </w:t>
            </w:r>
            <w:r>
              <w:rPr>
                <w:sz w:val="22"/>
              </w:rPr>
              <w:t>DRB, WRC,</w:t>
            </w:r>
            <w:r>
              <w:rPr>
                <w:spacing w:val="-1"/>
                <w:sz w:val="22"/>
              </w:rPr>
              <w:t xml:space="preserve"> </w:t>
            </w:r>
            <w:r>
              <w:rPr>
                <w:spacing w:val="-4"/>
                <w:sz w:val="22"/>
              </w:rPr>
              <w:t>SRWC</w:t>
            </w:r>
          </w:p>
        </w:tc>
        <w:tc>
          <w:tcPr>
            <w:tcW w:w="356" w:type="pct"/>
          </w:tcPr>
          <w:p w14:paraId="76A67992" w14:textId="77777777" w:rsidR="0093456F" w:rsidRDefault="0093456F" w:rsidP="008F26C8">
            <w:pPr>
              <w:pStyle w:val="TableParagraph"/>
              <w:rPr>
                <w:rFonts w:ascii="Arial"/>
                <w:b/>
              </w:rPr>
            </w:pPr>
          </w:p>
          <w:p w14:paraId="6B92C41B" w14:textId="77777777" w:rsidR="0093456F" w:rsidRDefault="0093456F" w:rsidP="008F26C8">
            <w:pPr>
              <w:pStyle w:val="TableParagraph"/>
              <w:rPr>
                <w:rFonts w:ascii="Arial"/>
                <w:b/>
              </w:rPr>
            </w:pPr>
          </w:p>
          <w:p w14:paraId="787A3990" w14:textId="77777777" w:rsidR="0093456F" w:rsidRDefault="0093456F" w:rsidP="008F26C8">
            <w:pPr>
              <w:pStyle w:val="TableParagraph"/>
              <w:spacing w:before="238"/>
              <w:rPr>
                <w:rFonts w:ascii="Arial"/>
                <w:b/>
              </w:rPr>
            </w:pPr>
          </w:p>
          <w:p w14:paraId="03FF4FF6" w14:textId="77777777" w:rsidR="0093456F" w:rsidRDefault="0093456F" w:rsidP="008F26C8">
            <w:pPr>
              <w:pStyle w:val="TableParagraph"/>
              <w:ind w:left="114"/>
            </w:pPr>
            <w:r>
              <w:rPr>
                <w:sz w:val="22"/>
              </w:rPr>
              <w:t>2Q/2020</w:t>
            </w:r>
            <w:r>
              <w:rPr>
                <w:spacing w:val="-5"/>
                <w:sz w:val="22"/>
              </w:rPr>
              <w:t xml:space="preserve"> </w:t>
            </w:r>
            <w:r>
              <w:rPr>
                <w:spacing w:val="-10"/>
                <w:sz w:val="22"/>
              </w:rPr>
              <w:t>–</w:t>
            </w:r>
          </w:p>
          <w:p w14:paraId="74AB5393" w14:textId="77777777" w:rsidR="0093456F" w:rsidRDefault="0093456F" w:rsidP="008F26C8">
            <w:pPr>
              <w:pStyle w:val="TableParagraph"/>
              <w:spacing w:before="1"/>
              <w:ind w:left="195"/>
            </w:pPr>
            <w:r>
              <w:rPr>
                <w:spacing w:val="-2"/>
                <w:sz w:val="22"/>
              </w:rPr>
              <w:t>2Q/2023</w:t>
            </w:r>
          </w:p>
        </w:tc>
        <w:tc>
          <w:tcPr>
            <w:tcW w:w="950" w:type="pct"/>
          </w:tcPr>
          <w:p w14:paraId="6BB22BFB" w14:textId="77777777" w:rsidR="0093456F" w:rsidRDefault="0093456F" w:rsidP="008F26C8">
            <w:pPr>
              <w:pStyle w:val="TableParagraph"/>
              <w:ind w:left="11" w:right="59"/>
            </w:pPr>
            <w:r>
              <w:rPr>
                <w:sz w:val="22"/>
              </w:rPr>
              <w:t>RCCEG, CRC, VLT, Private Funds, VRC,</w:t>
            </w:r>
            <w:r>
              <w:rPr>
                <w:spacing w:val="-9"/>
                <w:sz w:val="22"/>
              </w:rPr>
              <w:t xml:space="preserve"> </w:t>
            </w:r>
            <w:r>
              <w:rPr>
                <w:sz w:val="22"/>
              </w:rPr>
              <w:t>PDM,</w:t>
            </w:r>
            <w:r>
              <w:rPr>
                <w:spacing w:val="-9"/>
                <w:sz w:val="22"/>
              </w:rPr>
              <w:t xml:space="preserve"> </w:t>
            </w:r>
            <w:r>
              <w:rPr>
                <w:sz w:val="22"/>
              </w:rPr>
              <w:t>FMA,</w:t>
            </w:r>
            <w:r>
              <w:rPr>
                <w:spacing w:val="-9"/>
                <w:sz w:val="22"/>
              </w:rPr>
              <w:t xml:space="preserve"> </w:t>
            </w:r>
            <w:r>
              <w:rPr>
                <w:sz w:val="22"/>
              </w:rPr>
              <w:t>Moderate</w:t>
            </w:r>
            <w:r>
              <w:rPr>
                <w:spacing w:val="-11"/>
                <w:sz w:val="22"/>
              </w:rPr>
              <w:t xml:space="preserve"> </w:t>
            </w:r>
            <w:r>
              <w:rPr>
                <w:sz w:val="22"/>
              </w:rPr>
              <w:t xml:space="preserve">Town personnel cost to explore, Town </w:t>
            </w:r>
            <w:r>
              <w:rPr>
                <w:spacing w:val="-2"/>
                <w:sz w:val="22"/>
              </w:rPr>
              <w:t>Match</w:t>
            </w:r>
          </w:p>
        </w:tc>
        <w:tc>
          <w:tcPr>
            <w:tcW w:w="948" w:type="pct"/>
          </w:tcPr>
          <w:p w14:paraId="2D4E2682" w14:textId="77777777" w:rsidR="0093456F" w:rsidRDefault="0093456F" w:rsidP="008F26C8">
            <w:pPr>
              <w:pStyle w:val="TableParagraph"/>
              <w:ind w:left="11" w:right="59"/>
            </w:pPr>
          </w:p>
        </w:tc>
      </w:tr>
    </w:tbl>
    <w:p w14:paraId="5F662566" w14:textId="77777777" w:rsidR="0093456F" w:rsidRDefault="0093456F" w:rsidP="0093456F">
      <w:pPr>
        <w:sectPr w:rsidR="0093456F" w:rsidSect="0093456F">
          <w:pgSz w:w="15840" w:h="12240" w:orient="landscape"/>
          <w:pgMar w:top="1380" w:right="605" w:bottom="1195" w:left="965" w:header="0" w:footer="1008" w:gutter="0"/>
          <w:pgBorders w:offsetFrom="page">
            <w:top w:val="single" w:sz="4" w:space="24" w:color="4F81BC"/>
            <w:left w:val="single" w:sz="4" w:space="24" w:color="4F81BC"/>
            <w:bottom w:val="single" w:sz="4" w:space="24" w:color="4F81BC"/>
            <w:right w:val="single" w:sz="4" w:space="24" w:color="4F81BC"/>
          </w:pgBorders>
          <w:cols w:space="720"/>
        </w:sectPr>
      </w:pPr>
    </w:p>
    <w:p w14:paraId="6CB5B037" w14:textId="77777777" w:rsidR="0093456F" w:rsidRDefault="0093456F" w:rsidP="0093456F">
      <w:pPr>
        <w:pStyle w:val="BodyText"/>
        <w:spacing w:before="57"/>
        <w:ind w:left="1200"/>
      </w:pPr>
      <w:r>
        <w:rPr>
          <w:vertAlign w:val="superscript"/>
        </w:rPr>
        <w:lastRenderedPageBreak/>
        <w:t>1</w:t>
      </w:r>
      <w:r>
        <w:rPr>
          <w:spacing w:val="-20"/>
        </w:rPr>
        <w:t xml:space="preserve"> </w:t>
      </w:r>
      <w:r>
        <w:t>M</w:t>
      </w:r>
      <w:r>
        <w:rPr>
          <w:spacing w:val="-2"/>
        </w:rPr>
        <w:t xml:space="preserve"> </w:t>
      </w:r>
      <w:r>
        <w:t>–</w:t>
      </w:r>
      <w:r>
        <w:rPr>
          <w:spacing w:val="-1"/>
        </w:rPr>
        <w:t xml:space="preserve"> </w:t>
      </w:r>
      <w:r>
        <w:t>Mitigation,</w:t>
      </w:r>
      <w:r>
        <w:rPr>
          <w:spacing w:val="-5"/>
        </w:rPr>
        <w:t xml:space="preserve"> </w:t>
      </w:r>
      <w:r>
        <w:t>P</w:t>
      </w:r>
      <w:r>
        <w:rPr>
          <w:spacing w:val="-1"/>
        </w:rPr>
        <w:t xml:space="preserve"> </w:t>
      </w:r>
      <w:r>
        <w:t>–</w:t>
      </w:r>
      <w:r>
        <w:rPr>
          <w:spacing w:val="-4"/>
        </w:rPr>
        <w:t xml:space="preserve"> </w:t>
      </w:r>
      <w:r>
        <w:rPr>
          <w:spacing w:val="-2"/>
        </w:rPr>
        <w:t>Preparedness</w:t>
      </w:r>
    </w:p>
    <w:p w14:paraId="113618FB" w14:textId="77777777" w:rsidR="0093456F" w:rsidRDefault="0093456F" w:rsidP="0093456F">
      <w:pPr>
        <w:pStyle w:val="BodyText"/>
        <w:ind w:left="1200"/>
      </w:pPr>
      <w:r>
        <w:rPr>
          <w:vertAlign w:val="superscript"/>
        </w:rPr>
        <w:t>2</w:t>
      </w:r>
      <w:r>
        <w:rPr>
          <w:spacing w:val="-20"/>
        </w:rPr>
        <w:t xml:space="preserve"> </w:t>
      </w:r>
      <w:r>
        <w:t>As</w:t>
      </w:r>
      <w:r>
        <w:rPr>
          <w:spacing w:val="-5"/>
        </w:rPr>
        <w:t xml:space="preserve"> </w:t>
      </w:r>
      <w:r>
        <w:t>identified</w:t>
      </w:r>
      <w:r>
        <w:rPr>
          <w:spacing w:val="-3"/>
        </w:rPr>
        <w:t xml:space="preserve"> </w:t>
      </w:r>
      <w:r>
        <w:t>in</w:t>
      </w:r>
      <w:r>
        <w:rPr>
          <w:spacing w:val="-4"/>
        </w:rPr>
        <w:t xml:space="preserve"> </w:t>
      </w:r>
      <w:r>
        <w:t>the</w:t>
      </w:r>
      <w:r>
        <w:rPr>
          <w:spacing w:val="-3"/>
        </w:rPr>
        <w:t xml:space="preserve"> </w:t>
      </w:r>
      <w:r>
        <w:t>Saxtons</w:t>
      </w:r>
      <w:r>
        <w:rPr>
          <w:spacing w:val="-3"/>
        </w:rPr>
        <w:t xml:space="preserve"> </w:t>
      </w:r>
      <w:r>
        <w:t>River</w:t>
      </w:r>
      <w:r>
        <w:rPr>
          <w:spacing w:val="-3"/>
        </w:rPr>
        <w:t xml:space="preserve"> </w:t>
      </w:r>
      <w:r>
        <w:t>Corridor</w:t>
      </w:r>
      <w:r>
        <w:rPr>
          <w:spacing w:val="-6"/>
        </w:rPr>
        <w:t xml:space="preserve"> </w:t>
      </w:r>
      <w:r>
        <w:t>Mapping</w:t>
      </w:r>
      <w:r>
        <w:rPr>
          <w:spacing w:val="-3"/>
        </w:rPr>
        <w:t xml:space="preserve"> </w:t>
      </w:r>
      <w:r>
        <w:t>Report</w:t>
      </w:r>
      <w:r>
        <w:rPr>
          <w:spacing w:val="-5"/>
        </w:rPr>
        <w:t xml:space="preserve"> </w:t>
      </w:r>
      <w:r>
        <w:t>(RCMR)</w:t>
      </w:r>
      <w:r>
        <w:rPr>
          <w:spacing w:val="-3"/>
        </w:rPr>
        <w:t xml:space="preserve"> </w:t>
      </w:r>
      <w:r>
        <w:t>and/or</w:t>
      </w:r>
      <w:r>
        <w:rPr>
          <w:spacing w:val="-6"/>
        </w:rPr>
        <w:t xml:space="preserve"> </w:t>
      </w:r>
      <w:r>
        <w:t>the</w:t>
      </w:r>
      <w:r>
        <w:rPr>
          <w:spacing w:val="-3"/>
        </w:rPr>
        <w:t xml:space="preserve"> </w:t>
      </w:r>
      <w:r>
        <w:t>Saxtons</w:t>
      </w:r>
      <w:r>
        <w:rPr>
          <w:spacing w:val="-6"/>
        </w:rPr>
        <w:t xml:space="preserve"> </w:t>
      </w:r>
      <w:r>
        <w:t>River</w:t>
      </w:r>
      <w:r>
        <w:rPr>
          <w:spacing w:val="-2"/>
        </w:rPr>
        <w:t xml:space="preserve"> </w:t>
      </w:r>
      <w:r>
        <w:t>Corridor</w:t>
      </w:r>
      <w:r>
        <w:rPr>
          <w:spacing w:val="-6"/>
        </w:rPr>
        <w:t xml:space="preserve"> </w:t>
      </w:r>
      <w:r>
        <w:t>Plan</w:t>
      </w:r>
      <w:r>
        <w:rPr>
          <w:spacing w:val="-7"/>
        </w:rPr>
        <w:t xml:space="preserve"> </w:t>
      </w:r>
      <w:r>
        <w:rPr>
          <w:spacing w:val="-2"/>
        </w:rPr>
        <w:t>(RCP)</w:t>
      </w:r>
    </w:p>
    <w:p w14:paraId="63691758" w14:textId="77777777" w:rsidR="0093456F" w:rsidRDefault="0093456F" w:rsidP="0093456F">
      <w:pPr>
        <w:spacing w:before="1"/>
        <w:ind w:left="1200"/>
        <w:rPr>
          <w:b/>
        </w:rPr>
      </w:pPr>
      <w:r>
        <w:rPr>
          <w:vertAlign w:val="superscript"/>
        </w:rPr>
        <w:t>3</w:t>
      </w:r>
      <w:r>
        <w:rPr>
          <w:spacing w:val="-20"/>
        </w:rPr>
        <w:t xml:space="preserve"> </w:t>
      </w:r>
      <w:r>
        <w:t>See</w:t>
      </w:r>
      <w:r>
        <w:rPr>
          <w:spacing w:val="-8"/>
        </w:rPr>
        <w:t xml:space="preserve"> </w:t>
      </w:r>
      <w:r>
        <w:t>Related</w:t>
      </w:r>
      <w:r>
        <w:rPr>
          <w:spacing w:val="-5"/>
        </w:rPr>
        <w:t xml:space="preserve"> </w:t>
      </w:r>
      <w:r>
        <w:t>Goal/Objective</w:t>
      </w:r>
      <w:r>
        <w:rPr>
          <w:spacing w:val="-5"/>
        </w:rPr>
        <w:t xml:space="preserve"> </w:t>
      </w:r>
      <w:r>
        <w:t>in</w:t>
      </w:r>
      <w:r>
        <w:rPr>
          <w:spacing w:val="-4"/>
        </w:rPr>
        <w:t xml:space="preserve"> </w:t>
      </w:r>
      <w:r>
        <w:rPr>
          <w:b/>
        </w:rPr>
        <w:t>Section</w:t>
      </w:r>
      <w:r>
        <w:rPr>
          <w:b/>
          <w:spacing w:val="-6"/>
        </w:rPr>
        <w:t xml:space="preserve"> </w:t>
      </w:r>
      <w:r>
        <w:rPr>
          <w:b/>
          <w:spacing w:val="-5"/>
        </w:rPr>
        <w:t>6.1</w:t>
      </w:r>
    </w:p>
    <w:p w14:paraId="51B173B8" w14:textId="77777777" w:rsidR="0093456F" w:rsidRDefault="0093456F" w:rsidP="0093456F">
      <w:pPr>
        <w:pStyle w:val="BodyText"/>
        <w:ind w:left="1200"/>
      </w:pPr>
      <w:r>
        <w:rPr>
          <w:vertAlign w:val="superscript"/>
        </w:rPr>
        <w:t>4</w:t>
      </w:r>
      <w:r>
        <w:rPr>
          <w:spacing w:val="-20"/>
        </w:rPr>
        <w:t xml:space="preserve"> </w:t>
      </w:r>
      <w:r>
        <w:t>Responsible</w:t>
      </w:r>
      <w:r>
        <w:rPr>
          <w:spacing w:val="-13"/>
        </w:rPr>
        <w:t xml:space="preserve"> </w:t>
      </w:r>
      <w:r>
        <w:rPr>
          <w:spacing w:val="-2"/>
        </w:rPr>
        <w:t>Party:</w:t>
      </w:r>
    </w:p>
    <w:p w14:paraId="1FB13123" w14:textId="77777777" w:rsidR="0093456F" w:rsidRDefault="0093456F" w:rsidP="0093456F">
      <w:pPr>
        <w:pStyle w:val="BodyText"/>
        <w:spacing w:before="2" w:line="237" w:lineRule="auto"/>
        <w:ind w:left="1920" w:right="9048"/>
      </w:pPr>
      <w:r>
        <w:t>HMC</w:t>
      </w:r>
      <w:r>
        <w:rPr>
          <w:spacing w:val="-9"/>
        </w:rPr>
        <w:t xml:space="preserve"> </w:t>
      </w:r>
      <w:r>
        <w:t>–</w:t>
      </w:r>
      <w:r>
        <w:rPr>
          <w:spacing w:val="-10"/>
        </w:rPr>
        <w:t xml:space="preserve"> </w:t>
      </w:r>
      <w:r>
        <w:t>Hazard</w:t>
      </w:r>
      <w:r>
        <w:rPr>
          <w:spacing w:val="-10"/>
        </w:rPr>
        <w:t xml:space="preserve"> </w:t>
      </w:r>
      <w:r>
        <w:t>Mitigation</w:t>
      </w:r>
      <w:r>
        <w:rPr>
          <w:spacing w:val="-9"/>
        </w:rPr>
        <w:t xml:space="preserve"> </w:t>
      </w:r>
      <w:r>
        <w:t>Committee SB - Selectboard</w:t>
      </w:r>
    </w:p>
    <w:p w14:paraId="6BB6D6A4" w14:textId="77777777" w:rsidR="0093456F" w:rsidRDefault="0093456F" w:rsidP="0093456F">
      <w:pPr>
        <w:pStyle w:val="BodyText"/>
        <w:spacing w:before="1"/>
        <w:ind w:left="1920" w:right="9048"/>
      </w:pPr>
      <w:r>
        <w:t>DRB</w:t>
      </w:r>
      <w:r>
        <w:rPr>
          <w:spacing w:val="-11"/>
        </w:rPr>
        <w:t xml:space="preserve"> </w:t>
      </w:r>
      <w:r>
        <w:t>–</w:t>
      </w:r>
      <w:r>
        <w:rPr>
          <w:spacing w:val="-8"/>
        </w:rPr>
        <w:t xml:space="preserve"> </w:t>
      </w:r>
      <w:r>
        <w:t>Development</w:t>
      </w:r>
      <w:r>
        <w:rPr>
          <w:spacing w:val="-9"/>
        </w:rPr>
        <w:t xml:space="preserve"> </w:t>
      </w:r>
      <w:r>
        <w:t>Review</w:t>
      </w:r>
      <w:r>
        <w:rPr>
          <w:spacing w:val="-8"/>
        </w:rPr>
        <w:t xml:space="preserve"> </w:t>
      </w:r>
      <w:r>
        <w:t>Board EM – Emergency Management</w:t>
      </w:r>
    </w:p>
    <w:p w14:paraId="605543FE" w14:textId="77777777" w:rsidR="0093456F" w:rsidRDefault="0093456F" w:rsidP="0093456F">
      <w:pPr>
        <w:pStyle w:val="BodyText"/>
        <w:spacing w:before="1"/>
        <w:ind w:left="1920" w:right="9997"/>
        <w:jc w:val="both"/>
      </w:pPr>
      <w:r>
        <w:t>PC</w:t>
      </w:r>
      <w:r>
        <w:rPr>
          <w:spacing w:val="-9"/>
        </w:rPr>
        <w:t xml:space="preserve"> </w:t>
      </w:r>
      <w:r>
        <w:t>–</w:t>
      </w:r>
      <w:r>
        <w:rPr>
          <w:spacing w:val="-10"/>
        </w:rPr>
        <w:t xml:space="preserve"> </w:t>
      </w:r>
      <w:r>
        <w:t>Planning</w:t>
      </w:r>
      <w:r>
        <w:rPr>
          <w:spacing w:val="-9"/>
        </w:rPr>
        <w:t xml:space="preserve"> </w:t>
      </w:r>
      <w:r>
        <w:t>Commission HD</w:t>
      </w:r>
      <w:r>
        <w:rPr>
          <w:spacing w:val="-9"/>
        </w:rPr>
        <w:t xml:space="preserve"> </w:t>
      </w:r>
      <w:r>
        <w:t>-</w:t>
      </w:r>
      <w:r>
        <w:rPr>
          <w:spacing w:val="-9"/>
        </w:rPr>
        <w:t xml:space="preserve"> </w:t>
      </w:r>
      <w:r>
        <w:t>Highway</w:t>
      </w:r>
      <w:r>
        <w:rPr>
          <w:spacing w:val="-9"/>
        </w:rPr>
        <w:t xml:space="preserve"> </w:t>
      </w:r>
      <w:r>
        <w:t>Department HA</w:t>
      </w:r>
      <w:r>
        <w:rPr>
          <w:spacing w:val="-13"/>
        </w:rPr>
        <w:t xml:space="preserve"> </w:t>
      </w:r>
      <w:r>
        <w:t>–</w:t>
      </w:r>
      <w:r>
        <w:rPr>
          <w:spacing w:val="-11"/>
        </w:rPr>
        <w:t xml:space="preserve"> </w:t>
      </w:r>
      <w:r>
        <w:t>Health</w:t>
      </w:r>
      <w:r>
        <w:rPr>
          <w:spacing w:val="-13"/>
        </w:rPr>
        <w:t xml:space="preserve"> </w:t>
      </w:r>
      <w:r>
        <w:t>Administrator TA – Town Administrator</w:t>
      </w:r>
    </w:p>
    <w:p w14:paraId="421E4F33" w14:textId="77777777" w:rsidR="0093456F" w:rsidRDefault="0093456F" w:rsidP="0093456F">
      <w:pPr>
        <w:pStyle w:val="BodyText"/>
        <w:spacing w:before="2"/>
        <w:ind w:left="1920"/>
      </w:pPr>
      <w:r>
        <w:t>FD -</w:t>
      </w:r>
      <w:r>
        <w:rPr>
          <w:spacing w:val="-1"/>
        </w:rPr>
        <w:t xml:space="preserve"> </w:t>
      </w:r>
      <w:r>
        <w:t>Fire</w:t>
      </w:r>
      <w:r>
        <w:rPr>
          <w:spacing w:val="-2"/>
        </w:rPr>
        <w:t xml:space="preserve"> Department/Rescue</w:t>
      </w:r>
    </w:p>
    <w:p w14:paraId="1FD12EE5" w14:textId="77777777" w:rsidR="0093456F" w:rsidRDefault="0093456F" w:rsidP="0093456F">
      <w:pPr>
        <w:pStyle w:val="BodyText"/>
        <w:ind w:left="1920"/>
      </w:pPr>
      <w:r>
        <w:t>WRC</w:t>
      </w:r>
      <w:r>
        <w:rPr>
          <w:spacing w:val="-2"/>
        </w:rPr>
        <w:t xml:space="preserve"> </w:t>
      </w:r>
      <w:r>
        <w:t>–</w:t>
      </w:r>
      <w:r>
        <w:rPr>
          <w:spacing w:val="-5"/>
        </w:rPr>
        <w:t xml:space="preserve"> </w:t>
      </w:r>
      <w:r>
        <w:t>Windham</w:t>
      </w:r>
      <w:r>
        <w:rPr>
          <w:spacing w:val="-5"/>
        </w:rPr>
        <w:t xml:space="preserve"> </w:t>
      </w:r>
      <w:r>
        <w:t>Regional</w:t>
      </w:r>
      <w:r>
        <w:rPr>
          <w:spacing w:val="-5"/>
        </w:rPr>
        <w:t xml:space="preserve"> </w:t>
      </w:r>
      <w:r>
        <w:rPr>
          <w:spacing w:val="-2"/>
        </w:rPr>
        <w:t>Commission</w:t>
      </w:r>
    </w:p>
    <w:p w14:paraId="3700D917" w14:textId="77777777" w:rsidR="0093456F" w:rsidRDefault="0093456F" w:rsidP="0093456F">
      <w:pPr>
        <w:pStyle w:val="BodyText"/>
        <w:ind w:left="1920"/>
      </w:pPr>
      <w:r>
        <w:t>SRWC</w:t>
      </w:r>
      <w:r>
        <w:rPr>
          <w:spacing w:val="-4"/>
        </w:rPr>
        <w:t xml:space="preserve"> </w:t>
      </w:r>
      <w:r>
        <w:t>–</w:t>
      </w:r>
      <w:r>
        <w:rPr>
          <w:spacing w:val="-5"/>
        </w:rPr>
        <w:t xml:space="preserve"> </w:t>
      </w:r>
      <w:r>
        <w:t>Saxtons</w:t>
      </w:r>
      <w:r>
        <w:rPr>
          <w:spacing w:val="-4"/>
        </w:rPr>
        <w:t xml:space="preserve"> </w:t>
      </w:r>
      <w:r>
        <w:t>River</w:t>
      </w:r>
      <w:r>
        <w:rPr>
          <w:spacing w:val="-5"/>
        </w:rPr>
        <w:t xml:space="preserve"> </w:t>
      </w:r>
      <w:r>
        <w:t>Watershed</w:t>
      </w:r>
      <w:r>
        <w:rPr>
          <w:spacing w:val="-4"/>
        </w:rPr>
        <w:t xml:space="preserve"> </w:t>
      </w:r>
      <w:r>
        <w:rPr>
          <w:spacing w:val="-2"/>
        </w:rPr>
        <w:t>Collaborative</w:t>
      </w:r>
    </w:p>
    <w:p w14:paraId="36950F4A" w14:textId="77777777" w:rsidR="0093456F" w:rsidRDefault="0093456F" w:rsidP="0093456F">
      <w:pPr>
        <w:pStyle w:val="BodyText"/>
        <w:spacing w:before="267"/>
        <w:ind w:left="1200"/>
      </w:pPr>
      <w:r>
        <w:rPr>
          <w:vertAlign w:val="superscript"/>
        </w:rPr>
        <w:t>5</w:t>
      </w:r>
      <w:r>
        <w:rPr>
          <w:spacing w:val="-20"/>
        </w:rPr>
        <w:t xml:space="preserve"> </w:t>
      </w:r>
      <w:r>
        <w:t>Funding</w:t>
      </w:r>
      <w:r>
        <w:rPr>
          <w:spacing w:val="-8"/>
        </w:rPr>
        <w:t xml:space="preserve"> </w:t>
      </w:r>
      <w:r>
        <w:rPr>
          <w:spacing w:val="-2"/>
        </w:rPr>
        <w:t>Source:</w:t>
      </w:r>
    </w:p>
    <w:p w14:paraId="0F784BC0" w14:textId="77777777" w:rsidR="0093456F" w:rsidRDefault="0093456F" w:rsidP="0093456F">
      <w:pPr>
        <w:pStyle w:val="BodyText"/>
        <w:ind w:left="1920"/>
      </w:pPr>
      <w:r>
        <w:t>HMGP</w:t>
      </w:r>
      <w:r>
        <w:rPr>
          <w:spacing w:val="-7"/>
        </w:rPr>
        <w:t xml:space="preserve"> </w:t>
      </w:r>
      <w:r>
        <w:t>-</w:t>
      </w:r>
      <w:r>
        <w:rPr>
          <w:spacing w:val="-4"/>
        </w:rPr>
        <w:t xml:space="preserve"> </w:t>
      </w:r>
      <w:r>
        <w:t>Hazard</w:t>
      </w:r>
      <w:r>
        <w:rPr>
          <w:spacing w:val="-5"/>
        </w:rPr>
        <w:t xml:space="preserve"> </w:t>
      </w:r>
      <w:r>
        <w:t>Mitigation</w:t>
      </w:r>
      <w:r>
        <w:rPr>
          <w:spacing w:val="-9"/>
        </w:rPr>
        <w:t xml:space="preserve"> </w:t>
      </w:r>
      <w:r>
        <w:t>Grant</w:t>
      </w:r>
      <w:r>
        <w:rPr>
          <w:spacing w:val="-4"/>
        </w:rPr>
        <w:t xml:space="preserve"> </w:t>
      </w:r>
      <w:r>
        <w:t>Program</w:t>
      </w:r>
      <w:r>
        <w:rPr>
          <w:spacing w:val="-2"/>
        </w:rPr>
        <w:t xml:space="preserve"> </w:t>
      </w:r>
      <w:r>
        <w:t>(VT</w:t>
      </w:r>
      <w:r>
        <w:rPr>
          <w:spacing w:val="-4"/>
        </w:rPr>
        <w:t xml:space="preserve"> </w:t>
      </w:r>
      <w:r>
        <w:t>State</w:t>
      </w:r>
      <w:r>
        <w:rPr>
          <w:spacing w:val="-6"/>
        </w:rPr>
        <w:t xml:space="preserve"> </w:t>
      </w:r>
      <w:r>
        <w:t>Department</w:t>
      </w:r>
      <w:r>
        <w:rPr>
          <w:spacing w:val="-5"/>
        </w:rPr>
        <w:t xml:space="preserve"> </w:t>
      </w:r>
      <w:r>
        <w:t>of</w:t>
      </w:r>
      <w:r>
        <w:rPr>
          <w:spacing w:val="-4"/>
        </w:rPr>
        <w:t xml:space="preserve"> </w:t>
      </w:r>
      <w:r>
        <w:t>Emergency</w:t>
      </w:r>
      <w:r>
        <w:rPr>
          <w:spacing w:val="-7"/>
        </w:rPr>
        <w:t xml:space="preserve"> </w:t>
      </w:r>
      <w:r>
        <w:rPr>
          <w:spacing w:val="-2"/>
        </w:rPr>
        <w:t>Management)</w:t>
      </w:r>
    </w:p>
    <w:p w14:paraId="14FEAB44" w14:textId="77777777" w:rsidR="0093456F" w:rsidRDefault="0093456F" w:rsidP="0093456F">
      <w:pPr>
        <w:pStyle w:val="BodyText"/>
        <w:ind w:left="1920" w:right="2574"/>
      </w:pPr>
      <w:r>
        <w:t>EMPG</w:t>
      </w:r>
      <w:r>
        <w:rPr>
          <w:spacing w:val="-3"/>
        </w:rPr>
        <w:t xml:space="preserve"> </w:t>
      </w:r>
      <w:r>
        <w:t>–</w:t>
      </w:r>
      <w:r>
        <w:rPr>
          <w:spacing w:val="-5"/>
        </w:rPr>
        <w:t xml:space="preserve"> </w:t>
      </w:r>
      <w:r>
        <w:t>Emergency</w:t>
      </w:r>
      <w:r>
        <w:rPr>
          <w:spacing w:val="-5"/>
        </w:rPr>
        <w:t xml:space="preserve"> </w:t>
      </w:r>
      <w:r>
        <w:t>Management</w:t>
      </w:r>
      <w:r>
        <w:rPr>
          <w:spacing w:val="-5"/>
        </w:rPr>
        <w:t xml:space="preserve"> </w:t>
      </w:r>
      <w:r>
        <w:t>Performance</w:t>
      </w:r>
      <w:r>
        <w:rPr>
          <w:spacing w:val="-2"/>
        </w:rPr>
        <w:t xml:space="preserve"> </w:t>
      </w:r>
      <w:r>
        <w:t>Grant</w:t>
      </w:r>
      <w:r>
        <w:rPr>
          <w:spacing w:val="-5"/>
        </w:rPr>
        <w:t xml:space="preserve"> </w:t>
      </w:r>
      <w:r>
        <w:t>(VT</w:t>
      </w:r>
      <w:r>
        <w:rPr>
          <w:spacing w:val="-3"/>
        </w:rPr>
        <w:t xml:space="preserve"> </w:t>
      </w:r>
      <w:r>
        <w:t>State</w:t>
      </w:r>
      <w:r>
        <w:rPr>
          <w:spacing w:val="-5"/>
        </w:rPr>
        <w:t xml:space="preserve"> </w:t>
      </w:r>
      <w:r>
        <w:t>Department</w:t>
      </w:r>
      <w:r>
        <w:rPr>
          <w:spacing w:val="-3"/>
        </w:rPr>
        <w:t xml:space="preserve"> </w:t>
      </w:r>
      <w:r>
        <w:t>of</w:t>
      </w:r>
      <w:r>
        <w:rPr>
          <w:spacing w:val="-6"/>
        </w:rPr>
        <w:t xml:space="preserve"> </w:t>
      </w:r>
      <w:r>
        <w:t>Emergency</w:t>
      </w:r>
      <w:r>
        <w:rPr>
          <w:spacing w:val="-5"/>
        </w:rPr>
        <w:t xml:space="preserve"> </w:t>
      </w:r>
      <w:r>
        <w:t>Management) BRGP – Better Roads Grant Program</w:t>
      </w:r>
    </w:p>
    <w:p w14:paraId="08FD111F" w14:textId="77777777" w:rsidR="0093456F" w:rsidRDefault="0093456F" w:rsidP="0093456F">
      <w:pPr>
        <w:pStyle w:val="BodyText"/>
        <w:spacing w:before="1" w:line="252" w:lineRule="auto"/>
        <w:ind w:left="1920" w:right="7584"/>
      </w:pPr>
      <w:r>
        <w:t>MRGIA</w:t>
      </w:r>
      <w:r>
        <w:rPr>
          <w:spacing w:val="-6"/>
        </w:rPr>
        <w:t xml:space="preserve"> </w:t>
      </w:r>
      <w:r>
        <w:t>–</w:t>
      </w:r>
      <w:r>
        <w:rPr>
          <w:spacing w:val="-7"/>
        </w:rPr>
        <w:t xml:space="preserve"> </w:t>
      </w:r>
      <w:r>
        <w:t>Municipal</w:t>
      </w:r>
      <w:r>
        <w:rPr>
          <w:spacing w:val="-8"/>
        </w:rPr>
        <w:t xml:space="preserve"> </w:t>
      </w:r>
      <w:r>
        <w:t>Roads</w:t>
      </w:r>
      <w:r>
        <w:rPr>
          <w:spacing w:val="-10"/>
        </w:rPr>
        <w:t xml:space="preserve"> </w:t>
      </w:r>
      <w:r>
        <w:t>Grants-In-Aid</w:t>
      </w:r>
      <w:r>
        <w:rPr>
          <w:spacing w:val="-6"/>
        </w:rPr>
        <w:t xml:space="preserve"> </w:t>
      </w:r>
      <w:r>
        <w:t xml:space="preserve">Program </w:t>
      </w:r>
      <w:r>
        <w:rPr>
          <w:spacing w:val="-6"/>
        </w:rPr>
        <w:t>ERGP</w:t>
      </w:r>
      <w:r>
        <w:rPr>
          <w:spacing w:val="-7"/>
        </w:rPr>
        <w:t xml:space="preserve"> </w:t>
      </w:r>
      <w:r>
        <w:rPr>
          <w:spacing w:val="-6"/>
        </w:rPr>
        <w:t>- Ecosystem</w:t>
      </w:r>
      <w:r>
        <w:rPr>
          <w:spacing w:val="-7"/>
        </w:rPr>
        <w:t xml:space="preserve"> </w:t>
      </w:r>
      <w:r>
        <w:rPr>
          <w:spacing w:val="-6"/>
        </w:rPr>
        <w:t>Restoration</w:t>
      </w:r>
      <w:r>
        <w:rPr>
          <w:spacing w:val="-8"/>
        </w:rPr>
        <w:t xml:space="preserve"> </w:t>
      </w:r>
      <w:r>
        <w:rPr>
          <w:spacing w:val="-6"/>
        </w:rPr>
        <w:t>Grant Program</w:t>
      </w:r>
    </w:p>
    <w:p w14:paraId="6F867553" w14:textId="77777777" w:rsidR="0093456F" w:rsidRDefault="0093456F" w:rsidP="0093456F">
      <w:pPr>
        <w:pStyle w:val="BodyText"/>
        <w:spacing w:before="5"/>
        <w:ind w:left="1920"/>
      </w:pPr>
      <w:r>
        <w:t>CWBG</w:t>
      </w:r>
      <w:r>
        <w:rPr>
          <w:spacing w:val="-3"/>
        </w:rPr>
        <w:t xml:space="preserve"> </w:t>
      </w:r>
      <w:r>
        <w:t>–</w:t>
      </w:r>
      <w:r>
        <w:rPr>
          <w:spacing w:val="-4"/>
        </w:rPr>
        <w:t xml:space="preserve"> </w:t>
      </w:r>
      <w:r>
        <w:t>Clean</w:t>
      </w:r>
      <w:r>
        <w:rPr>
          <w:spacing w:val="-4"/>
        </w:rPr>
        <w:t xml:space="preserve"> </w:t>
      </w:r>
      <w:r>
        <w:t>Water</w:t>
      </w:r>
      <w:r>
        <w:rPr>
          <w:spacing w:val="-3"/>
        </w:rPr>
        <w:t xml:space="preserve"> </w:t>
      </w:r>
      <w:r>
        <w:t>Block</w:t>
      </w:r>
      <w:r>
        <w:rPr>
          <w:spacing w:val="-4"/>
        </w:rPr>
        <w:t xml:space="preserve"> </w:t>
      </w:r>
      <w:r>
        <w:t>Grant</w:t>
      </w:r>
      <w:r>
        <w:rPr>
          <w:spacing w:val="-3"/>
        </w:rPr>
        <w:t xml:space="preserve"> </w:t>
      </w:r>
      <w:r>
        <w:rPr>
          <w:spacing w:val="-2"/>
        </w:rPr>
        <w:t>Program</w:t>
      </w:r>
    </w:p>
    <w:p w14:paraId="144FF1A8" w14:textId="77777777" w:rsidR="0093456F" w:rsidRDefault="0093456F" w:rsidP="0093456F">
      <w:pPr>
        <w:pStyle w:val="BodyText"/>
        <w:spacing w:before="15" w:line="254" w:lineRule="auto"/>
        <w:ind w:left="1920" w:right="7165"/>
      </w:pPr>
      <w:r>
        <w:t>CDBG</w:t>
      </w:r>
      <w:r>
        <w:rPr>
          <w:spacing w:val="-7"/>
        </w:rPr>
        <w:t xml:space="preserve"> </w:t>
      </w:r>
      <w:r>
        <w:t>–</w:t>
      </w:r>
      <w:r>
        <w:rPr>
          <w:spacing w:val="-4"/>
        </w:rPr>
        <w:t xml:space="preserve"> </w:t>
      </w:r>
      <w:r>
        <w:t>VT</w:t>
      </w:r>
      <w:r>
        <w:rPr>
          <w:spacing w:val="-5"/>
        </w:rPr>
        <w:t xml:space="preserve"> </w:t>
      </w:r>
      <w:r>
        <w:t>ACCD</w:t>
      </w:r>
      <w:r>
        <w:rPr>
          <w:spacing w:val="-7"/>
        </w:rPr>
        <w:t xml:space="preserve"> </w:t>
      </w:r>
      <w:r>
        <w:t>Community</w:t>
      </w:r>
      <w:r>
        <w:rPr>
          <w:spacing w:val="-6"/>
        </w:rPr>
        <w:t xml:space="preserve"> </w:t>
      </w:r>
      <w:r>
        <w:t>Development</w:t>
      </w:r>
      <w:r>
        <w:rPr>
          <w:spacing w:val="-5"/>
        </w:rPr>
        <w:t xml:space="preserve"> </w:t>
      </w:r>
      <w:r>
        <w:t>Block</w:t>
      </w:r>
      <w:r>
        <w:rPr>
          <w:spacing w:val="-7"/>
        </w:rPr>
        <w:t xml:space="preserve"> </w:t>
      </w:r>
      <w:r>
        <w:t>Program THSGP – Town Highway Structures Grant Program</w:t>
      </w:r>
      <w:r>
        <w:rPr>
          <w:spacing w:val="40"/>
        </w:rPr>
        <w:t xml:space="preserve"> </w:t>
      </w:r>
      <w:r>
        <w:t>THC2RP – Town Highway Class 2 Road Program</w:t>
      </w:r>
    </w:p>
    <w:p w14:paraId="59F68149" w14:textId="77777777" w:rsidR="0093456F" w:rsidRDefault="0093456F" w:rsidP="0093456F">
      <w:pPr>
        <w:pStyle w:val="BodyText"/>
        <w:spacing w:line="252" w:lineRule="auto"/>
        <w:ind w:left="1920" w:right="6619"/>
      </w:pPr>
      <w:r>
        <w:t>MHSMP</w:t>
      </w:r>
      <w:r>
        <w:rPr>
          <w:spacing w:val="-5"/>
        </w:rPr>
        <w:t xml:space="preserve"> </w:t>
      </w:r>
      <w:r>
        <w:t>–</w:t>
      </w:r>
      <w:r>
        <w:rPr>
          <w:spacing w:val="-8"/>
        </w:rPr>
        <w:t xml:space="preserve"> </w:t>
      </w:r>
      <w:r>
        <w:t>Municipal</w:t>
      </w:r>
      <w:r>
        <w:rPr>
          <w:spacing w:val="-6"/>
        </w:rPr>
        <w:t xml:space="preserve"> </w:t>
      </w:r>
      <w:r>
        <w:t>Highway</w:t>
      </w:r>
      <w:r>
        <w:rPr>
          <w:spacing w:val="-5"/>
        </w:rPr>
        <w:t xml:space="preserve"> </w:t>
      </w:r>
      <w:r>
        <w:t>Stormwater</w:t>
      </w:r>
      <w:r>
        <w:rPr>
          <w:spacing w:val="-8"/>
        </w:rPr>
        <w:t xml:space="preserve"> </w:t>
      </w:r>
      <w:r>
        <w:t>Mitigation</w:t>
      </w:r>
      <w:r>
        <w:rPr>
          <w:spacing w:val="-8"/>
        </w:rPr>
        <w:t xml:space="preserve"> </w:t>
      </w:r>
      <w:r>
        <w:t>Program TAP – Transportation Alternatives Program</w:t>
      </w:r>
    </w:p>
    <w:p w14:paraId="60CAC3C1" w14:textId="77777777" w:rsidR="0093456F" w:rsidRDefault="0093456F" w:rsidP="0093456F">
      <w:pPr>
        <w:pStyle w:val="BodyText"/>
        <w:spacing w:before="2" w:line="254" w:lineRule="auto"/>
        <w:ind w:left="1920" w:right="9048"/>
      </w:pPr>
      <w:r>
        <w:t>VMG</w:t>
      </w:r>
      <w:r>
        <w:rPr>
          <w:spacing w:val="-9"/>
        </w:rPr>
        <w:t xml:space="preserve"> </w:t>
      </w:r>
      <w:r>
        <w:t>–</w:t>
      </w:r>
      <w:r>
        <w:rPr>
          <w:spacing w:val="-11"/>
        </w:rPr>
        <w:t xml:space="preserve"> </w:t>
      </w:r>
      <w:r>
        <w:t>Vermont</w:t>
      </w:r>
      <w:r>
        <w:rPr>
          <w:spacing w:val="-9"/>
        </w:rPr>
        <w:t xml:space="preserve"> </w:t>
      </w:r>
      <w:r>
        <w:t>Watershed</w:t>
      </w:r>
      <w:r>
        <w:rPr>
          <w:spacing w:val="-10"/>
        </w:rPr>
        <w:t xml:space="preserve"> </w:t>
      </w:r>
      <w:r>
        <w:t>Grant VLT – Vermont Land Trust</w:t>
      </w:r>
    </w:p>
    <w:p w14:paraId="5DC4B514" w14:textId="77777777" w:rsidR="0093456F" w:rsidRDefault="0093456F" w:rsidP="0093456F">
      <w:pPr>
        <w:pStyle w:val="BodyText"/>
        <w:ind w:left="1920"/>
      </w:pPr>
      <w:proofErr w:type="spellStart"/>
      <w:r>
        <w:t>VTrans</w:t>
      </w:r>
      <w:proofErr w:type="spellEnd"/>
      <w:r>
        <w:rPr>
          <w:spacing w:val="-5"/>
        </w:rPr>
        <w:t xml:space="preserve"> </w:t>
      </w:r>
      <w:r>
        <w:t>–</w:t>
      </w:r>
      <w:r>
        <w:rPr>
          <w:spacing w:val="-5"/>
        </w:rPr>
        <w:t xml:space="preserve"> </w:t>
      </w:r>
      <w:r>
        <w:t>Vermont</w:t>
      </w:r>
      <w:r>
        <w:rPr>
          <w:spacing w:val="-8"/>
        </w:rPr>
        <w:t xml:space="preserve"> </w:t>
      </w:r>
      <w:r>
        <w:t>Transportation</w:t>
      </w:r>
      <w:r>
        <w:rPr>
          <w:spacing w:val="-6"/>
        </w:rPr>
        <w:t xml:space="preserve"> </w:t>
      </w:r>
      <w:r>
        <w:rPr>
          <w:spacing w:val="-2"/>
        </w:rPr>
        <w:t>Agency</w:t>
      </w:r>
    </w:p>
    <w:p w14:paraId="5E63A4AB" w14:textId="77777777" w:rsidR="0093456F" w:rsidRDefault="0093456F" w:rsidP="0093456F">
      <w:pPr>
        <w:pStyle w:val="BodyText"/>
        <w:spacing w:before="17" w:line="252" w:lineRule="auto"/>
        <w:ind w:left="1920" w:right="6619"/>
      </w:pPr>
      <w:r>
        <w:t>RCCEG</w:t>
      </w:r>
      <w:r>
        <w:rPr>
          <w:spacing w:val="-5"/>
        </w:rPr>
        <w:t xml:space="preserve"> </w:t>
      </w:r>
      <w:r>
        <w:t>–</w:t>
      </w:r>
      <w:r>
        <w:rPr>
          <w:spacing w:val="-6"/>
        </w:rPr>
        <w:t xml:space="preserve"> </w:t>
      </w:r>
      <w:r>
        <w:t>River</w:t>
      </w:r>
      <w:r>
        <w:rPr>
          <w:spacing w:val="-5"/>
        </w:rPr>
        <w:t xml:space="preserve"> </w:t>
      </w:r>
      <w:r>
        <w:t>Corridor</w:t>
      </w:r>
      <w:r>
        <w:rPr>
          <w:spacing w:val="-5"/>
        </w:rPr>
        <w:t xml:space="preserve"> </w:t>
      </w:r>
      <w:r>
        <w:t>Conservation</w:t>
      </w:r>
      <w:r>
        <w:rPr>
          <w:spacing w:val="-6"/>
        </w:rPr>
        <w:t xml:space="preserve"> </w:t>
      </w:r>
      <w:r>
        <w:t>Easement</w:t>
      </w:r>
      <w:r>
        <w:rPr>
          <w:spacing w:val="-7"/>
        </w:rPr>
        <w:t xml:space="preserve"> </w:t>
      </w:r>
      <w:r>
        <w:t>Grant</w:t>
      </w:r>
      <w:r>
        <w:rPr>
          <w:spacing w:val="-6"/>
        </w:rPr>
        <w:t xml:space="preserve"> </w:t>
      </w:r>
      <w:r>
        <w:t>(ERPG) CRC – Connecticut River Conservancy</w:t>
      </w:r>
    </w:p>
    <w:p w14:paraId="2FB11D3F" w14:textId="77777777" w:rsidR="0093456F" w:rsidRDefault="0093456F" w:rsidP="0093456F">
      <w:pPr>
        <w:pStyle w:val="BodyText"/>
        <w:spacing w:before="3"/>
        <w:ind w:left="1920"/>
      </w:pPr>
      <w:r>
        <w:t>VRC</w:t>
      </w:r>
      <w:r>
        <w:rPr>
          <w:spacing w:val="-3"/>
        </w:rPr>
        <w:t xml:space="preserve"> </w:t>
      </w:r>
      <w:r>
        <w:t>–</w:t>
      </w:r>
      <w:r>
        <w:rPr>
          <w:spacing w:val="-1"/>
        </w:rPr>
        <w:t xml:space="preserve"> </w:t>
      </w:r>
      <w:r>
        <w:t>Vermont</w:t>
      </w:r>
      <w:r>
        <w:rPr>
          <w:spacing w:val="-4"/>
        </w:rPr>
        <w:t xml:space="preserve"> </w:t>
      </w:r>
      <w:r>
        <w:t>River</w:t>
      </w:r>
      <w:r>
        <w:rPr>
          <w:spacing w:val="-2"/>
        </w:rPr>
        <w:t xml:space="preserve"> Conservancy</w:t>
      </w:r>
    </w:p>
    <w:p w14:paraId="38BBCDA8" w14:textId="77777777" w:rsidR="0093456F" w:rsidRDefault="0093456F" w:rsidP="0093456F">
      <w:pPr>
        <w:sectPr w:rsidR="0093456F" w:rsidSect="0093456F">
          <w:pgSz w:w="15840" w:h="12240" w:orient="landscape"/>
          <w:pgMar w:top="1380" w:right="600" w:bottom="1200" w:left="960" w:header="0" w:footer="1015" w:gutter="0"/>
          <w:pgBorders w:offsetFrom="page">
            <w:top w:val="single" w:sz="4" w:space="24" w:color="4F81BC"/>
            <w:left w:val="single" w:sz="4" w:space="24" w:color="4F81BC"/>
            <w:bottom w:val="single" w:sz="4" w:space="24" w:color="4F81BC"/>
            <w:right w:val="single" w:sz="4" w:space="24" w:color="4F81BC"/>
          </w:pgBorders>
          <w:cols w:space="720"/>
        </w:sectPr>
      </w:pPr>
    </w:p>
    <w:p w14:paraId="17CD82B8" w14:textId="77777777" w:rsidR="0093456F" w:rsidRDefault="0093456F" w:rsidP="0093456F">
      <w:pPr>
        <w:pStyle w:val="BodyText"/>
        <w:spacing w:before="57"/>
        <w:ind w:left="1920"/>
      </w:pPr>
      <w:r>
        <w:lastRenderedPageBreak/>
        <w:t>HBP</w:t>
      </w:r>
      <w:r>
        <w:rPr>
          <w:spacing w:val="-1"/>
        </w:rPr>
        <w:t xml:space="preserve"> </w:t>
      </w:r>
      <w:r>
        <w:t>–</w:t>
      </w:r>
      <w:r>
        <w:rPr>
          <w:spacing w:val="-4"/>
        </w:rPr>
        <w:t xml:space="preserve"> </w:t>
      </w:r>
      <w:r>
        <w:t>FEMA</w:t>
      </w:r>
      <w:r>
        <w:rPr>
          <w:spacing w:val="-4"/>
        </w:rPr>
        <w:t xml:space="preserve"> </w:t>
      </w:r>
      <w:r>
        <w:t>Home</w:t>
      </w:r>
      <w:r>
        <w:rPr>
          <w:spacing w:val="-4"/>
        </w:rPr>
        <w:t xml:space="preserve"> </w:t>
      </w:r>
      <w:r>
        <w:t>Buyout</w:t>
      </w:r>
      <w:r>
        <w:rPr>
          <w:spacing w:val="-3"/>
        </w:rPr>
        <w:t xml:space="preserve"> </w:t>
      </w:r>
      <w:r>
        <w:rPr>
          <w:spacing w:val="-2"/>
        </w:rPr>
        <w:t>Program</w:t>
      </w:r>
    </w:p>
    <w:p w14:paraId="421C9AC5" w14:textId="77777777" w:rsidR="0093456F" w:rsidRDefault="0093456F" w:rsidP="0093456F">
      <w:pPr>
        <w:pStyle w:val="BodyText"/>
        <w:spacing w:before="15" w:line="254" w:lineRule="auto"/>
        <w:ind w:left="1920" w:right="7905"/>
      </w:pPr>
      <w:r>
        <w:t>FMA</w:t>
      </w:r>
      <w:r>
        <w:rPr>
          <w:spacing w:val="-6"/>
        </w:rPr>
        <w:t xml:space="preserve"> </w:t>
      </w:r>
      <w:r>
        <w:t>–</w:t>
      </w:r>
      <w:r>
        <w:rPr>
          <w:spacing w:val="-5"/>
        </w:rPr>
        <w:t xml:space="preserve"> </w:t>
      </w:r>
      <w:r>
        <w:t>FEMA</w:t>
      </w:r>
      <w:r>
        <w:rPr>
          <w:spacing w:val="-6"/>
        </w:rPr>
        <w:t xml:space="preserve"> </w:t>
      </w:r>
      <w:r>
        <w:t>Flood</w:t>
      </w:r>
      <w:r>
        <w:rPr>
          <w:spacing w:val="-9"/>
        </w:rPr>
        <w:t xml:space="preserve"> </w:t>
      </w:r>
      <w:r>
        <w:t>Mitigation</w:t>
      </w:r>
      <w:r>
        <w:rPr>
          <w:spacing w:val="-7"/>
        </w:rPr>
        <w:t xml:space="preserve"> </w:t>
      </w:r>
      <w:r>
        <w:t>Assistance</w:t>
      </w:r>
      <w:r>
        <w:rPr>
          <w:spacing w:val="-8"/>
        </w:rPr>
        <w:t xml:space="preserve"> </w:t>
      </w:r>
      <w:r>
        <w:t>Program PDM – FEMA Pre-Disaster Mitigation Program FPSG – FEMA Fire Prevention &amp; Safety Grant</w:t>
      </w:r>
      <w:r>
        <w:rPr>
          <w:spacing w:val="40"/>
        </w:rPr>
        <w:t xml:space="preserve"> </w:t>
      </w:r>
      <w:r>
        <w:t>VDFS – Vermont Division of Fire &amp; Safety</w:t>
      </w:r>
    </w:p>
    <w:p w14:paraId="5E6A4DCF" w14:textId="77777777" w:rsidR="0093456F" w:rsidRDefault="0093456F" w:rsidP="0093456F">
      <w:pPr>
        <w:pStyle w:val="BodyText"/>
        <w:spacing w:before="15"/>
      </w:pPr>
    </w:p>
    <w:p w14:paraId="2F37DAA9" w14:textId="77777777" w:rsidR="0093456F" w:rsidRDefault="0093456F" w:rsidP="0093456F">
      <w:pPr>
        <w:pStyle w:val="BodyText"/>
        <w:spacing w:before="1" w:line="252" w:lineRule="auto"/>
        <w:ind w:left="1200" w:right="974"/>
      </w:pPr>
      <w:r>
        <w:rPr>
          <w:vertAlign w:val="superscript"/>
        </w:rPr>
        <w:t>6</w:t>
      </w:r>
      <w:r>
        <w:rPr>
          <w:spacing w:val="-20"/>
        </w:rPr>
        <w:t xml:space="preserve"> </w:t>
      </w:r>
      <w:r>
        <w:t>Infrastructure</w:t>
      </w:r>
      <w:r>
        <w:rPr>
          <w:spacing w:val="-4"/>
        </w:rPr>
        <w:t xml:space="preserve"> </w:t>
      </w:r>
      <w:r>
        <w:t>projects</w:t>
      </w:r>
      <w:r>
        <w:rPr>
          <w:spacing w:val="-2"/>
        </w:rPr>
        <w:t xml:space="preserve"> </w:t>
      </w:r>
      <w:r>
        <w:t>from</w:t>
      </w:r>
      <w:r>
        <w:rPr>
          <w:spacing w:val="-1"/>
        </w:rPr>
        <w:t xml:space="preserve"> </w:t>
      </w:r>
      <w:r>
        <w:t>Grafton</w:t>
      </w:r>
      <w:r>
        <w:rPr>
          <w:spacing w:val="-5"/>
        </w:rPr>
        <w:t xml:space="preserve"> </w:t>
      </w:r>
      <w:r>
        <w:t>Road</w:t>
      </w:r>
      <w:r>
        <w:rPr>
          <w:spacing w:val="-5"/>
        </w:rPr>
        <w:t xml:space="preserve"> </w:t>
      </w:r>
      <w:r>
        <w:t>Erosion</w:t>
      </w:r>
      <w:r>
        <w:rPr>
          <w:spacing w:val="-3"/>
        </w:rPr>
        <w:t xml:space="preserve"> </w:t>
      </w:r>
      <w:r>
        <w:t>Inventory</w:t>
      </w:r>
      <w:r>
        <w:rPr>
          <w:spacing w:val="-4"/>
        </w:rPr>
        <w:t xml:space="preserve"> </w:t>
      </w:r>
      <w:r>
        <w:t>Report</w:t>
      </w:r>
      <w:r>
        <w:rPr>
          <w:spacing w:val="-2"/>
        </w:rPr>
        <w:t xml:space="preserve"> </w:t>
      </w:r>
      <w:r>
        <w:t>unless</w:t>
      </w:r>
      <w:r>
        <w:rPr>
          <w:spacing w:val="-2"/>
        </w:rPr>
        <w:t xml:space="preserve"> </w:t>
      </w:r>
      <w:r>
        <w:t>stated</w:t>
      </w:r>
      <w:r>
        <w:rPr>
          <w:spacing w:val="-2"/>
        </w:rPr>
        <w:t xml:space="preserve"> </w:t>
      </w:r>
      <w:r>
        <w:t>otherwise.</w:t>
      </w:r>
      <w:r>
        <w:rPr>
          <w:spacing w:val="-2"/>
        </w:rPr>
        <w:t xml:space="preserve"> </w:t>
      </w:r>
      <w:r>
        <w:t>These</w:t>
      </w:r>
      <w:r>
        <w:rPr>
          <w:spacing w:val="-2"/>
        </w:rPr>
        <w:t xml:space="preserve"> </w:t>
      </w:r>
      <w:r>
        <w:t>projects</w:t>
      </w:r>
      <w:r>
        <w:rPr>
          <w:spacing w:val="-1"/>
        </w:rPr>
        <w:t xml:space="preserve"> </w:t>
      </w:r>
      <w:r>
        <w:t>have</w:t>
      </w:r>
      <w:r>
        <w:rPr>
          <w:spacing w:val="-2"/>
        </w:rPr>
        <w:t xml:space="preserve"> </w:t>
      </w:r>
      <w:r>
        <w:t>been</w:t>
      </w:r>
      <w:r>
        <w:rPr>
          <w:spacing w:val="-2"/>
        </w:rPr>
        <w:t xml:space="preserve"> </w:t>
      </w:r>
      <w:r>
        <w:t>identified</w:t>
      </w:r>
      <w:r>
        <w:rPr>
          <w:spacing w:val="-2"/>
        </w:rPr>
        <w:t xml:space="preserve"> </w:t>
      </w:r>
      <w:r>
        <w:t>by the Windham Regional Commission to reduce road or streambank erosion and potentially reduce the risk of flooding.</w:t>
      </w:r>
    </w:p>
    <w:p w14:paraId="358F05B4" w14:textId="22C590C7" w:rsidR="00445934" w:rsidRDefault="00806E61">
      <w:pPr>
        <w:rPr>
          <w:noProof/>
        </w:rPr>
      </w:pPr>
      <w:r>
        <w:rPr>
          <w:noProof/>
        </w:rPr>
        <w:br w:type="page"/>
      </w:r>
    </w:p>
    <w:p w14:paraId="3B031310" w14:textId="2D10B4E2" w:rsidR="00BD3F25" w:rsidRDefault="007F6A92">
      <w:r w:rsidRPr="000E306A">
        <w:rPr>
          <w:noProof/>
        </w:rPr>
        <w:lastRenderedPageBreak/>
        <mc:AlternateContent>
          <mc:Choice Requires="wps">
            <w:drawing>
              <wp:anchor distT="0" distB="0" distL="114300" distR="114300" simplePos="0" relativeHeight="251658255" behindDoc="1" locked="0" layoutInCell="1" allowOverlap="1" wp14:anchorId="647C9CEF" wp14:editId="49782EF3">
                <wp:simplePos x="0" y="0"/>
                <wp:positionH relativeFrom="column">
                  <wp:posOffset>-66675</wp:posOffset>
                </wp:positionH>
                <wp:positionV relativeFrom="paragraph">
                  <wp:posOffset>237490</wp:posOffset>
                </wp:positionV>
                <wp:extent cx="5943600" cy="304800"/>
                <wp:effectExtent l="0" t="0" r="0" b="0"/>
                <wp:wrapNone/>
                <wp:docPr id="1681813742" name="Rectangle 1681813742"/>
                <wp:cNvGraphicFramePr/>
                <a:graphic xmlns:a="http://schemas.openxmlformats.org/drawingml/2006/main">
                  <a:graphicData uri="http://schemas.microsoft.com/office/word/2010/wordprocessingShape">
                    <wps:wsp>
                      <wps:cNvSpPr/>
                      <wps:spPr>
                        <a:xfrm>
                          <a:off x="0" y="0"/>
                          <a:ext cx="5943600" cy="30480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14BDE71C">
              <v:rect id="Rectangle 1681813742" style="position:absolute;margin-left:-5.25pt;margin-top:18.7pt;width:468pt;height:24pt;z-index:-25165822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b4c6e7 [1300]" stroked="f" strokeweight="1pt" w14:anchorId="3CDA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"/>
            </w:pict>
          </mc:Fallback>
        </mc:AlternateContent>
      </w:r>
    </w:p>
    <w:p w14:paraId="11076A10" w14:textId="2D10B4E2" w:rsidR="00BD3F25" w:rsidRDefault="00BD3F25" w:rsidP="00BD3F25">
      <w:pPr>
        <w:pStyle w:val="Heading1"/>
      </w:pPr>
      <w:bookmarkStart w:id="84" w:name="_Toc197003488"/>
      <w:r>
        <w:t xml:space="preserve">APPENDIX C – </w:t>
      </w:r>
      <w:r w:rsidR="002649BB">
        <w:t>Meetin</w:t>
      </w:r>
      <w:r w:rsidR="003F110E">
        <w:t>gs Agendas and Notes</w:t>
      </w:r>
      <w:bookmarkEnd w:id="84"/>
    </w:p>
    <w:p w14:paraId="6BCB2E2F" w14:textId="66A5C9A0" w:rsidR="008735B1" w:rsidRDefault="008735B1" w:rsidP="008735B1">
      <w:pPr>
        <w:pStyle w:val="BodyText"/>
        <w:spacing w:after="1"/>
        <w:rPr>
          <w:b w:val="0"/>
          <w:sz w:val="28"/>
        </w:rPr>
      </w:pPr>
    </w:p>
    <w:p w14:paraId="091E2E9E" w14:textId="77777777" w:rsidR="008735B1" w:rsidRDefault="008735B1" w:rsidP="008735B1">
      <w:pPr>
        <w:jc w:val="center"/>
        <w:rPr>
          <w:sz w:val="20"/>
        </w:rPr>
        <w:sectPr w:rsidR="008735B1" w:rsidSect="00DF0E25">
          <w:headerReference w:type="default" r:id="rId63"/>
          <w:footerReference w:type="default" r:id="rId64"/>
          <w:pgSz w:w="12240" w:h="15840"/>
          <w:pgMar w:top="1397" w:right="706" w:bottom="1195" w:left="706" w:header="0" w:footer="1008" w:gutter="0"/>
          <w:cols w:space="720"/>
          <w:titlePg/>
        </w:sectPr>
      </w:pPr>
    </w:p>
    <w:p w14:paraId="41C90891" w14:textId="77777777" w:rsidR="008735B1" w:rsidRDefault="008735B1" w:rsidP="008735B1">
      <w:pPr>
        <w:rPr>
          <w:sz w:val="20"/>
        </w:rPr>
        <w:sectPr w:rsidR="008735B1" w:rsidSect="00DF0E25">
          <w:pgSz w:w="12240" w:h="15840"/>
          <w:pgMar w:top="1420" w:right="700" w:bottom="1200" w:left="700" w:header="0" w:footer="1012" w:gutter="0"/>
          <w:cols w:space="720"/>
          <w:titlePg/>
        </w:sectPr>
      </w:pPr>
    </w:p>
    <w:p w14:paraId="5B99DEE7" w14:textId="77777777" w:rsidR="00BD3F25" w:rsidRDefault="00BD3F25" w:rsidP="00BD3F25"/>
    <w:p w14:paraId="30DDE996" w14:textId="6CB53E2C" w:rsidR="00BD3F25" w:rsidRDefault="00BD3F25">
      <w:r>
        <w:br w:type="page"/>
      </w:r>
    </w:p>
    <w:bookmarkStart w:id="85" w:name="_APPENDIX_D_–"/>
    <w:bookmarkStart w:id="86" w:name="_Toc197003489"/>
    <w:bookmarkEnd w:id="85"/>
    <w:p w14:paraId="41329316" w14:textId="4DBD3175" w:rsidR="00BD3F25" w:rsidRPr="003D5F7F" w:rsidRDefault="00BD3F25" w:rsidP="00BD3F25">
      <w:pPr>
        <w:pStyle w:val="Heading1"/>
        <w:rPr>
          <w:rFonts w:cs="Calibri"/>
          <w:bCs/>
          <w:color w:val="767171" w:themeColor="background2" w:themeShade="80"/>
        </w:rPr>
      </w:pPr>
      <w:r w:rsidRPr="000E306A">
        <w:rPr>
          <w:noProof/>
        </w:rPr>
        <w:lastRenderedPageBreak/>
        <mc:AlternateContent>
          <mc:Choice Requires="wps">
            <w:drawing>
              <wp:anchor distT="0" distB="0" distL="114300" distR="114300" simplePos="0" relativeHeight="251658256" behindDoc="1" locked="0" layoutInCell="1" allowOverlap="1" wp14:anchorId="4C418BDC" wp14:editId="099F491F">
                <wp:simplePos x="0" y="0"/>
                <wp:positionH relativeFrom="column">
                  <wp:posOffset>0</wp:posOffset>
                </wp:positionH>
                <wp:positionV relativeFrom="paragraph">
                  <wp:posOffset>-48260</wp:posOffset>
                </wp:positionV>
                <wp:extent cx="5943600" cy="304800"/>
                <wp:effectExtent l="0" t="0" r="0" b="0"/>
                <wp:wrapNone/>
                <wp:docPr id="798277697" name="Rectangle 798277697"/>
                <wp:cNvGraphicFramePr/>
                <a:graphic xmlns:a="http://schemas.openxmlformats.org/drawingml/2006/main">
                  <a:graphicData uri="http://schemas.microsoft.com/office/word/2010/wordprocessingShape">
                    <wps:wsp>
                      <wps:cNvSpPr/>
                      <wps:spPr>
                        <a:xfrm>
                          <a:off x="0" y="0"/>
                          <a:ext cx="5943600" cy="30480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39B87C13">
              <v:rect id="Rectangle 798277697" style="position:absolute;margin-left:0;margin-top:-3.8pt;width:468pt;height:24pt;z-index:-25165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b4c6e7 [1300]" stroked="f" strokeweight="1pt" w14:anchorId="28E0C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"/>
            </w:pict>
          </mc:Fallback>
        </mc:AlternateContent>
      </w:r>
      <w:r>
        <w:t>APPENDIX D – Community Survey Questions</w:t>
      </w:r>
      <w:bookmarkEnd w:id="86"/>
    </w:p>
    <w:p w14:paraId="001F05EA" w14:textId="77777777" w:rsidR="00BD3F25" w:rsidRPr="00BD3F25" w:rsidRDefault="00BD3F25" w:rsidP="00BD3F25"/>
    <w:p w14:paraId="7BD0B6F2" w14:textId="77777777" w:rsidR="00BD3F25" w:rsidRPr="00BD3F25" w:rsidRDefault="00BD3F25" w:rsidP="00BD3F25"/>
    <w:p w14:paraId="45E72E5F" w14:textId="77777777" w:rsidR="002D3494" w:rsidRDefault="002D3494">
      <w:r>
        <w:br w:type="page"/>
      </w:r>
    </w:p>
    <w:p w14:paraId="5AC28976" w14:textId="77777777" w:rsidR="002D3494" w:rsidRDefault="002D3494">
      <w:r>
        <w:lastRenderedPageBreak/>
        <w:br w:type="page"/>
      </w:r>
    </w:p>
    <w:p w14:paraId="17ADBAC8" w14:textId="77777777" w:rsidR="002D3494" w:rsidRDefault="002D3494">
      <w:r>
        <w:lastRenderedPageBreak/>
        <w:br w:type="page"/>
      </w:r>
    </w:p>
    <w:p w14:paraId="6EC7F08A" w14:textId="77777777" w:rsidR="002D3494" w:rsidRDefault="002D3494">
      <w:r>
        <w:lastRenderedPageBreak/>
        <w:br w:type="page"/>
      </w:r>
    </w:p>
    <w:p w14:paraId="1A028146" w14:textId="77777777" w:rsidR="002D3494" w:rsidRDefault="002D3494">
      <w:r>
        <w:lastRenderedPageBreak/>
        <w:br w:type="page"/>
      </w:r>
    </w:p>
    <w:p w14:paraId="50F24D8E" w14:textId="6AE3B4F1" w:rsidR="002D3494" w:rsidRDefault="002D3494">
      <w:r>
        <w:lastRenderedPageBreak/>
        <w:br w:type="page"/>
      </w:r>
    </w:p>
    <w:bookmarkStart w:id="87" w:name="_Toc197003490"/>
    <w:p w14:paraId="4233A836" w14:textId="01F3F286" w:rsidR="008E31C3" w:rsidRPr="003D5F7F" w:rsidRDefault="00E2535F" w:rsidP="008E31C3">
      <w:pPr>
        <w:pStyle w:val="Heading1"/>
        <w:rPr>
          <w:rFonts w:cs="Calibri"/>
          <w:bCs/>
          <w:color w:val="767171" w:themeColor="background2" w:themeShade="80"/>
        </w:rPr>
      </w:pPr>
      <w:r w:rsidRPr="000E306A">
        <w:rPr>
          <w:noProof/>
        </w:rPr>
        <w:lastRenderedPageBreak/>
        <mc:AlternateContent>
          <mc:Choice Requires="wps">
            <w:drawing>
              <wp:anchor distT="0" distB="0" distL="114300" distR="114300" simplePos="0" relativeHeight="251662354" behindDoc="1" locked="0" layoutInCell="1" allowOverlap="1" wp14:anchorId="6D6D54B7" wp14:editId="63A9AB46">
                <wp:simplePos x="0" y="0"/>
                <wp:positionH relativeFrom="column">
                  <wp:posOffset>0</wp:posOffset>
                </wp:positionH>
                <wp:positionV relativeFrom="paragraph">
                  <wp:posOffset>-48260</wp:posOffset>
                </wp:positionV>
                <wp:extent cx="5943600" cy="304800"/>
                <wp:effectExtent l="0" t="0" r="0" b="0"/>
                <wp:wrapNone/>
                <wp:docPr id="763815798" name="Rectangle 763815798"/>
                <wp:cNvGraphicFramePr/>
                <a:graphic xmlns:a="http://schemas.openxmlformats.org/drawingml/2006/main">
                  <a:graphicData uri="http://schemas.microsoft.com/office/word/2010/wordprocessingShape">
                    <wps:wsp>
                      <wps:cNvSpPr/>
                      <wps:spPr>
                        <a:xfrm>
                          <a:off x="0" y="0"/>
                          <a:ext cx="5943600" cy="30480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00ABAC25">
              <v:rect id="Rectangle 763815798" style="position:absolute;margin-left:0;margin-top:-3.8pt;width:468pt;height:24pt;z-index:-25165412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b4c6e7 [1300]" stroked="f" strokeweight="1pt" w14:anchorId="328AA5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"/>
            </w:pict>
          </mc:Fallback>
        </mc:AlternateContent>
      </w:r>
      <w:r w:rsidR="008E31C3" w:rsidRPr="008E31C3">
        <w:t xml:space="preserve"> </w:t>
      </w:r>
      <w:r w:rsidR="008E31C3">
        <w:t xml:space="preserve">APPENDIX </w:t>
      </w:r>
      <w:r w:rsidR="00445934">
        <w:t>E</w:t>
      </w:r>
      <w:r w:rsidR="008E31C3">
        <w:t xml:space="preserve"> – Certificate of Adoption</w:t>
      </w:r>
      <w:bookmarkEnd w:id="87"/>
    </w:p>
    <w:p w14:paraId="0711986B" w14:textId="77777777" w:rsidR="00BF4EAE" w:rsidRDefault="00BF4EAE" w:rsidP="00595F43">
      <w:pPr>
        <w:widowControl w:val="0"/>
        <w:autoSpaceDE w:val="0"/>
        <w:autoSpaceDN w:val="0"/>
        <w:spacing w:before="95" w:after="0" w:line="240" w:lineRule="auto"/>
        <w:ind w:left="3266" w:right="3343"/>
        <w:jc w:val="center"/>
        <w:outlineLvl w:val="1"/>
        <w:rPr>
          <w:rFonts w:ascii="Calibri" w:eastAsia="Trebuchet MS" w:hAnsi="Trebuchet MS" w:cs="Trebuchet MS"/>
          <w:b/>
          <w:bCs/>
          <w:color w:val="172241"/>
          <w:sz w:val="24"/>
          <w:szCs w:val="24"/>
          <w:lang w:bidi="en-US"/>
        </w:rPr>
      </w:pPr>
    </w:p>
    <w:p w14:paraId="7BB7C30D" w14:textId="77777777" w:rsidR="00235BD8" w:rsidRDefault="00235BD8" w:rsidP="00595F43">
      <w:pPr>
        <w:widowControl w:val="0"/>
        <w:autoSpaceDE w:val="0"/>
        <w:autoSpaceDN w:val="0"/>
        <w:spacing w:after="0" w:line="240" w:lineRule="auto"/>
        <w:ind w:left="3266" w:right="3342"/>
        <w:jc w:val="center"/>
        <w:rPr>
          <w:rFonts w:ascii="Calibri" w:eastAsia="Book Antiqua" w:hAnsi="Book Antiqua" w:cs="Book Antiqua"/>
          <w:b/>
          <w:color w:val="172241"/>
          <w:sz w:val="24"/>
          <w:lang w:bidi="en-US"/>
        </w:rPr>
      </w:pPr>
      <w:r>
        <w:rPr>
          <w:rFonts w:ascii="Calibri" w:eastAsia="Book Antiqua" w:hAnsi="Book Antiqua" w:cs="Book Antiqua"/>
          <w:b/>
          <w:color w:val="172241"/>
          <w:sz w:val="24"/>
          <w:lang w:bidi="en-US"/>
        </w:rPr>
        <w:t xml:space="preserve">CERTIFICATE OF ADOPTION </w:t>
      </w:r>
    </w:p>
    <w:p w14:paraId="10A0547C" w14:textId="27FEF989" w:rsidR="00595F43" w:rsidRPr="00C74F80" w:rsidRDefault="00595F43" w:rsidP="00595F43">
      <w:pPr>
        <w:widowControl w:val="0"/>
        <w:autoSpaceDE w:val="0"/>
        <w:autoSpaceDN w:val="0"/>
        <w:spacing w:after="0" w:line="240" w:lineRule="auto"/>
        <w:ind w:left="3266" w:right="3342"/>
        <w:jc w:val="center"/>
        <w:rPr>
          <w:rFonts w:ascii="Calibri" w:eastAsia="Book Antiqua" w:hAnsi="Book Antiqua" w:cs="Book Antiqua"/>
          <w:b/>
          <w:sz w:val="24"/>
          <w:lang w:bidi="en-US"/>
        </w:rPr>
      </w:pPr>
      <w:r w:rsidRPr="00C74F80">
        <w:rPr>
          <w:rFonts w:ascii="Calibri" w:eastAsia="Book Antiqua" w:hAnsi="Book Antiqua" w:cs="Book Antiqua"/>
          <w:b/>
          <w:color w:val="172241"/>
          <w:sz w:val="24"/>
          <w:lang w:bidi="en-US"/>
        </w:rPr>
        <w:t xml:space="preserve">Town of </w:t>
      </w:r>
      <w:r w:rsidR="005F1F0E">
        <w:rPr>
          <w:rFonts w:ascii="Calibri" w:eastAsia="Book Antiqua" w:hAnsi="Book Antiqua" w:cs="Book Antiqua"/>
          <w:b/>
          <w:color w:val="172241"/>
          <w:sz w:val="24"/>
          <w:lang w:bidi="en-US"/>
        </w:rPr>
        <w:t>Grafton</w:t>
      </w:r>
      <w:r w:rsidRPr="00C74F80">
        <w:rPr>
          <w:rFonts w:ascii="Calibri" w:eastAsia="Book Antiqua" w:hAnsi="Book Antiqua" w:cs="Book Antiqua"/>
          <w:b/>
          <w:color w:val="172241"/>
          <w:sz w:val="24"/>
          <w:lang w:bidi="en-US"/>
        </w:rPr>
        <w:t>, Vermont Selectboard</w:t>
      </w:r>
    </w:p>
    <w:p w14:paraId="71D5DDC1" w14:textId="5D906F1E" w:rsidR="00595F43" w:rsidRPr="00C74F80" w:rsidRDefault="00595F43" w:rsidP="00595F43">
      <w:pPr>
        <w:widowControl w:val="0"/>
        <w:autoSpaceDE w:val="0"/>
        <w:autoSpaceDN w:val="0"/>
        <w:spacing w:after="0" w:line="240" w:lineRule="auto"/>
        <w:ind w:left="483" w:right="564"/>
        <w:jc w:val="center"/>
        <w:rPr>
          <w:rFonts w:ascii="Calibri" w:eastAsia="Book Antiqua" w:hAnsi="Book Antiqua" w:cs="Book Antiqua"/>
          <w:b/>
          <w:sz w:val="24"/>
          <w:lang w:bidi="en-US"/>
        </w:rPr>
      </w:pPr>
      <w:r w:rsidRPr="00C74F80">
        <w:rPr>
          <w:rFonts w:ascii="Calibri" w:eastAsia="Book Antiqua" w:hAnsi="Book Antiqua" w:cs="Book Antiqua"/>
          <w:b/>
          <w:color w:val="172241"/>
          <w:sz w:val="24"/>
          <w:lang w:bidi="en-US"/>
        </w:rPr>
        <w:t xml:space="preserve">A Resolution Adopting the </w:t>
      </w:r>
      <w:r w:rsidR="005F1F0E" w:rsidRPr="00C74F80">
        <w:rPr>
          <w:rFonts w:ascii="Calibri" w:eastAsia="Book Antiqua" w:hAnsi="Book Antiqua" w:cs="Book Antiqua"/>
          <w:b/>
          <w:color w:val="172241"/>
          <w:sz w:val="24"/>
          <w:lang w:bidi="en-US"/>
        </w:rPr>
        <w:t>Local Hazard Mitigation Plan</w:t>
      </w:r>
      <w:r w:rsidR="005F1F0E">
        <w:rPr>
          <w:rFonts w:ascii="Calibri" w:eastAsia="Book Antiqua" w:hAnsi="Book Antiqua" w:cs="Book Antiqua"/>
          <w:b/>
          <w:color w:val="172241"/>
          <w:sz w:val="24"/>
          <w:lang w:bidi="en-US"/>
        </w:rPr>
        <w:t xml:space="preserve"> </w:t>
      </w:r>
      <w:r w:rsidR="00F7699B">
        <w:rPr>
          <w:rFonts w:ascii="Calibri" w:eastAsia="Book Antiqua" w:hAnsi="Book Antiqua" w:cs="Book Antiqua"/>
          <w:b/>
          <w:color w:val="172241"/>
          <w:sz w:val="24"/>
          <w:lang w:bidi="en-US"/>
        </w:rPr>
        <w:t xml:space="preserve">Town of </w:t>
      </w:r>
      <w:r w:rsidR="005F1F0E">
        <w:rPr>
          <w:rFonts w:ascii="Calibri" w:eastAsia="Book Antiqua" w:hAnsi="Book Antiqua" w:cs="Book Antiqua"/>
          <w:b/>
          <w:color w:val="172241"/>
          <w:sz w:val="24"/>
          <w:lang w:bidi="en-US"/>
        </w:rPr>
        <w:t>Grafton</w:t>
      </w:r>
      <w:r w:rsidRPr="00C74F80">
        <w:rPr>
          <w:rFonts w:ascii="Calibri" w:eastAsia="Book Antiqua" w:hAnsi="Book Antiqua" w:cs="Book Antiqua"/>
          <w:b/>
          <w:color w:val="172241"/>
          <w:sz w:val="24"/>
          <w:lang w:bidi="en-US"/>
        </w:rPr>
        <w:t>, Vermont 202</w:t>
      </w:r>
      <w:r w:rsidR="005F1F0E">
        <w:rPr>
          <w:rFonts w:ascii="Calibri" w:eastAsia="Book Antiqua" w:hAnsi="Book Antiqua" w:cs="Book Antiqua"/>
          <w:b/>
          <w:color w:val="172241"/>
          <w:sz w:val="24"/>
          <w:lang w:bidi="en-US"/>
        </w:rPr>
        <w:t>5</w:t>
      </w:r>
      <w:r w:rsidRPr="00C74F80">
        <w:rPr>
          <w:rFonts w:ascii="Calibri" w:eastAsia="Book Antiqua" w:hAnsi="Book Antiqua" w:cs="Book Antiqua"/>
          <w:b/>
          <w:color w:val="172241"/>
          <w:sz w:val="24"/>
          <w:lang w:bidi="en-US"/>
        </w:rPr>
        <w:t xml:space="preserve"> </w:t>
      </w:r>
    </w:p>
    <w:p w14:paraId="4FB9D1B1" w14:textId="77777777" w:rsidR="00BF4EAE" w:rsidRDefault="00BF4EAE" w:rsidP="00BF4EAE">
      <w:pPr>
        <w:widowControl w:val="0"/>
        <w:autoSpaceDE w:val="0"/>
        <w:autoSpaceDN w:val="0"/>
        <w:spacing w:after="0" w:line="247" w:lineRule="auto"/>
        <w:ind w:left="280" w:right="355"/>
        <w:jc w:val="both"/>
        <w:rPr>
          <w:rFonts w:ascii="Book Antiqua" w:eastAsia="Book Antiqua" w:hAnsi="Book Antiqua" w:cs="Book Antiqua"/>
          <w:color w:val="808080"/>
          <w:w w:val="110"/>
          <w:lang w:bidi="en-US"/>
        </w:rPr>
      </w:pPr>
    </w:p>
    <w:p w14:paraId="659F7859" w14:textId="4242B02F" w:rsidR="00BF4EAE" w:rsidRPr="00BF4EAE" w:rsidRDefault="00BF4EAE" w:rsidP="00BF4EAE">
      <w:pPr>
        <w:widowControl w:val="0"/>
        <w:autoSpaceDE w:val="0"/>
        <w:autoSpaceDN w:val="0"/>
        <w:spacing w:after="0" w:line="247" w:lineRule="auto"/>
        <w:ind w:left="280" w:right="355"/>
        <w:jc w:val="both"/>
        <w:rPr>
          <w:rFonts w:ascii="Book Antiqua" w:eastAsia="Book Antiqua" w:hAnsi="Book Antiqua" w:cs="Book Antiqua"/>
          <w:lang w:bidi="en-US"/>
        </w:rPr>
      </w:pPr>
      <w:r w:rsidRPr="00BF4EAE">
        <w:rPr>
          <w:rFonts w:ascii="Book Antiqua" w:eastAsia="Book Antiqua" w:hAnsi="Book Antiqua" w:cs="Book Antiqua"/>
          <w:color w:val="808080"/>
          <w:w w:val="110"/>
          <w:lang w:bidi="en-US"/>
        </w:rPr>
        <w:t>WHEREAS the</w:t>
      </w:r>
      <w:r w:rsidR="005F1F0E">
        <w:rPr>
          <w:rFonts w:ascii="Book Antiqua" w:eastAsia="Book Antiqua" w:hAnsi="Book Antiqua" w:cs="Book Antiqua"/>
          <w:color w:val="808080"/>
          <w:w w:val="110"/>
          <w:lang w:bidi="en-US"/>
        </w:rPr>
        <w:t xml:space="preserve"> Grafton</w:t>
      </w:r>
      <w:r w:rsidRPr="00BF4EAE">
        <w:rPr>
          <w:rFonts w:ascii="Book Antiqua" w:eastAsia="Book Antiqua" w:hAnsi="Book Antiqua" w:cs="Book Antiqua"/>
          <w:color w:val="808080"/>
          <w:w w:val="110"/>
          <w:lang w:bidi="en-US"/>
        </w:rPr>
        <w:t xml:space="preserve"> Selectboard recognizes the threat that natural hazards pose to people and property within the Town of TOWN </w:t>
      </w:r>
      <w:r w:rsidR="005F1F0E">
        <w:rPr>
          <w:rFonts w:ascii="Book Antiqua" w:eastAsia="Book Antiqua" w:hAnsi="Book Antiqua" w:cs="Book Antiqua"/>
          <w:color w:val="808080"/>
          <w:w w:val="110"/>
          <w:lang w:bidi="en-US"/>
        </w:rPr>
        <w:t>Grafton</w:t>
      </w:r>
      <w:r w:rsidRPr="00BF4EAE">
        <w:rPr>
          <w:rFonts w:ascii="Book Antiqua" w:eastAsia="Book Antiqua" w:hAnsi="Book Antiqua" w:cs="Book Antiqua"/>
          <w:color w:val="808080"/>
          <w:w w:val="110"/>
          <w:lang w:bidi="en-US"/>
        </w:rPr>
        <w:t>; and</w:t>
      </w:r>
    </w:p>
    <w:p w14:paraId="31D8EE03" w14:textId="77777777" w:rsidR="00BF4EAE" w:rsidRPr="00BF4EAE" w:rsidRDefault="00BF4EAE" w:rsidP="00BF4EAE">
      <w:pPr>
        <w:widowControl w:val="0"/>
        <w:autoSpaceDE w:val="0"/>
        <w:autoSpaceDN w:val="0"/>
        <w:spacing w:before="8" w:after="0" w:line="240" w:lineRule="auto"/>
        <w:jc w:val="both"/>
        <w:rPr>
          <w:rFonts w:ascii="Book Antiqua" w:eastAsia="Book Antiqua" w:hAnsi="Book Antiqua" w:cs="Book Antiqua"/>
          <w:lang w:bidi="en-US"/>
        </w:rPr>
      </w:pPr>
    </w:p>
    <w:p w14:paraId="6A2FB058" w14:textId="77DE248B" w:rsidR="00BF4EAE" w:rsidRPr="00BF4EAE" w:rsidRDefault="00BF4EAE" w:rsidP="00BF4EAE">
      <w:pPr>
        <w:widowControl w:val="0"/>
        <w:autoSpaceDE w:val="0"/>
        <w:autoSpaceDN w:val="0"/>
        <w:spacing w:before="1" w:after="0" w:line="247" w:lineRule="auto"/>
        <w:ind w:left="280" w:right="354" w:hanging="1"/>
        <w:jc w:val="both"/>
        <w:rPr>
          <w:rFonts w:ascii="Book Antiqua" w:eastAsia="Book Antiqua" w:hAnsi="Book Antiqua" w:cs="Book Antiqua"/>
          <w:lang w:bidi="en-US"/>
        </w:rPr>
      </w:pPr>
      <w:r w:rsidRPr="00BF4EAE">
        <w:rPr>
          <w:rFonts w:ascii="Book Antiqua" w:eastAsia="Book Antiqua" w:hAnsi="Book Antiqua" w:cs="Book Antiqua"/>
          <w:color w:val="808080"/>
          <w:w w:val="105"/>
          <w:lang w:bidi="en-US"/>
        </w:rPr>
        <w:t>WHEREAS</w:t>
      </w:r>
      <w:r w:rsidRPr="00BF4EAE">
        <w:rPr>
          <w:rFonts w:ascii="Book Antiqua" w:eastAsia="Book Antiqua" w:hAnsi="Book Antiqua" w:cs="Book Antiqua"/>
          <w:color w:val="808080"/>
          <w:spacing w:val="-7"/>
          <w:w w:val="105"/>
          <w:lang w:bidi="en-US"/>
        </w:rPr>
        <w:t xml:space="preserve"> </w:t>
      </w:r>
      <w:r w:rsidRPr="00BF4EAE">
        <w:rPr>
          <w:rFonts w:ascii="Book Antiqua" w:eastAsia="Book Antiqua" w:hAnsi="Book Antiqua" w:cs="Book Antiqua"/>
          <w:color w:val="808080"/>
          <w:w w:val="105"/>
          <w:lang w:bidi="en-US"/>
        </w:rPr>
        <w:t>the</w:t>
      </w:r>
      <w:r w:rsidRPr="00BF4EAE">
        <w:rPr>
          <w:rFonts w:ascii="Book Antiqua" w:eastAsia="Book Antiqua" w:hAnsi="Book Antiqua" w:cs="Book Antiqua"/>
          <w:color w:val="808080"/>
          <w:spacing w:val="-4"/>
          <w:w w:val="105"/>
          <w:lang w:bidi="en-US"/>
        </w:rPr>
        <w:t xml:space="preserve"> </w:t>
      </w:r>
      <w:r w:rsidR="005F1F0E">
        <w:rPr>
          <w:rFonts w:ascii="Book Antiqua" w:eastAsia="Book Antiqua" w:hAnsi="Book Antiqua" w:cs="Book Antiqua"/>
          <w:color w:val="808080"/>
          <w:w w:val="105"/>
          <w:lang w:bidi="en-US"/>
        </w:rPr>
        <w:t>Grafton</w:t>
      </w:r>
      <w:r w:rsidRPr="00BF4EAE">
        <w:rPr>
          <w:rFonts w:ascii="Book Antiqua" w:eastAsia="Book Antiqua" w:hAnsi="Book Antiqua" w:cs="Book Antiqua"/>
          <w:color w:val="808080"/>
          <w:spacing w:val="-4"/>
          <w:w w:val="105"/>
          <w:lang w:bidi="en-US"/>
        </w:rPr>
        <w:t xml:space="preserve"> </w:t>
      </w:r>
      <w:r w:rsidRPr="00BF4EAE">
        <w:rPr>
          <w:rFonts w:ascii="Book Antiqua" w:eastAsia="Book Antiqua" w:hAnsi="Book Antiqua" w:cs="Book Antiqua"/>
          <w:color w:val="808080"/>
          <w:w w:val="105"/>
          <w:lang w:bidi="en-US"/>
        </w:rPr>
        <w:t>Selectboard</w:t>
      </w:r>
      <w:r w:rsidRPr="00BF4EAE">
        <w:rPr>
          <w:rFonts w:ascii="Book Antiqua" w:eastAsia="Book Antiqua" w:hAnsi="Book Antiqua" w:cs="Book Antiqua"/>
          <w:color w:val="808080"/>
          <w:spacing w:val="-4"/>
          <w:w w:val="105"/>
          <w:lang w:bidi="en-US"/>
        </w:rPr>
        <w:t xml:space="preserve"> </w:t>
      </w:r>
      <w:r w:rsidRPr="00BF4EAE">
        <w:rPr>
          <w:rFonts w:ascii="Book Antiqua" w:eastAsia="Book Antiqua" w:hAnsi="Book Antiqua" w:cs="Book Antiqua"/>
          <w:color w:val="808080"/>
          <w:w w:val="105"/>
          <w:lang w:bidi="en-US"/>
        </w:rPr>
        <w:t>has</w:t>
      </w:r>
      <w:r w:rsidRPr="00BF4EAE">
        <w:rPr>
          <w:rFonts w:ascii="Book Antiqua" w:eastAsia="Book Antiqua" w:hAnsi="Book Antiqua" w:cs="Book Antiqua"/>
          <w:color w:val="808080"/>
          <w:spacing w:val="-4"/>
          <w:w w:val="105"/>
          <w:lang w:bidi="en-US"/>
        </w:rPr>
        <w:t xml:space="preserve"> </w:t>
      </w:r>
      <w:r w:rsidRPr="00BF4EAE">
        <w:rPr>
          <w:rFonts w:ascii="Book Antiqua" w:eastAsia="Book Antiqua" w:hAnsi="Book Antiqua" w:cs="Book Antiqua"/>
          <w:color w:val="808080"/>
          <w:w w:val="105"/>
          <w:lang w:bidi="en-US"/>
        </w:rPr>
        <w:t>prepared</w:t>
      </w:r>
      <w:r w:rsidRPr="00BF4EAE">
        <w:rPr>
          <w:rFonts w:ascii="Book Antiqua" w:eastAsia="Book Antiqua" w:hAnsi="Book Antiqua" w:cs="Book Antiqua"/>
          <w:color w:val="808080"/>
          <w:spacing w:val="-7"/>
          <w:w w:val="105"/>
          <w:lang w:bidi="en-US"/>
        </w:rPr>
        <w:t xml:space="preserve"> </w:t>
      </w:r>
      <w:r w:rsidRPr="00BF4EAE">
        <w:rPr>
          <w:rFonts w:ascii="Book Antiqua" w:eastAsia="Book Antiqua" w:hAnsi="Book Antiqua" w:cs="Book Antiqua"/>
          <w:color w:val="808080"/>
          <w:w w:val="105"/>
          <w:lang w:bidi="en-US"/>
        </w:rPr>
        <w:t>a</w:t>
      </w:r>
      <w:r w:rsidRPr="00BF4EAE">
        <w:rPr>
          <w:rFonts w:ascii="Book Antiqua" w:eastAsia="Book Antiqua" w:hAnsi="Book Antiqua" w:cs="Book Antiqua"/>
          <w:color w:val="808080"/>
          <w:spacing w:val="-5"/>
          <w:w w:val="105"/>
          <w:lang w:bidi="en-US"/>
        </w:rPr>
        <w:t xml:space="preserve"> </w:t>
      </w:r>
      <w:r w:rsidRPr="00BF4EAE">
        <w:rPr>
          <w:rFonts w:ascii="Book Antiqua" w:eastAsia="Book Antiqua" w:hAnsi="Book Antiqua" w:cs="Book Antiqua"/>
          <w:color w:val="808080"/>
          <w:w w:val="105"/>
          <w:lang w:bidi="en-US"/>
        </w:rPr>
        <w:t>natural</w:t>
      </w:r>
      <w:r w:rsidRPr="00BF4EAE">
        <w:rPr>
          <w:rFonts w:ascii="Book Antiqua" w:eastAsia="Book Antiqua" w:hAnsi="Book Antiqua" w:cs="Book Antiqua"/>
          <w:color w:val="808080"/>
          <w:spacing w:val="-3"/>
          <w:w w:val="105"/>
          <w:lang w:bidi="en-US"/>
        </w:rPr>
        <w:t xml:space="preserve"> </w:t>
      </w:r>
      <w:r w:rsidRPr="00BF4EAE">
        <w:rPr>
          <w:rFonts w:ascii="Book Antiqua" w:eastAsia="Book Antiqua" w:hAnsi="Book Antiqua" w:cs="Book Antiqua"/>
          <w:color w:val="808080"/>
          <w:w w:val="105"/>
          <w:lang w:bidi="en-US"/>
        </w:rPr>
        <w:t>hazard</w:t>
      </w:r>
      <w:r w:rsidRPr="00BF4EAE">
        <w:rPr>
          <w:rFonts w:ascii="Book Antiqua" w:eastAsia="Book Antiqua" w:hAnsi="Book Antiqua" w:cs="Book Antiqua"/>
          <w:color w:val="808080"/>
          <w:spacing w:val="-4"/>
          <w:w w:val="105"/>
          <w:lang w:bidi="en-US"/>
        </w:rPr>
        <w:t xml:space="preserve"> </w:t>
      </w:r>
      <w:r w:rsidRPr="00BF4EAE">
        <w:rPr>
          <w:rFonts w:ascii="Book Antiqua" w:eastAsia="Book Antiqua" w:hAnsi="Book Antiqua" w:cs="Book Antiqua"/>
          <w:color w:val="808080"/>
          <w:w w:val="105"/>
          <w:lang w:bidi="en-US"/>
        </w:rPr>
        <w:t>mitigation</w:t>
      </w:r>
      <w:r w:rsidRPr="00BF4EAE">
        <w:rPr>
          <w:rFonts w:ascii="Book Antiqua" w:eastAsia="Book Antiqua" w:hAnsi="Book Antiqua" w:cs="Book Antiqua"/>
          <w:color w:val="808080"/>
          <w:spacing w:val="-4"/>
          <w:w w:val="105"/>
          <w:lang w:bidi="en-US"/>
        </w:rPr>
        <w:t xml:space="preserve"> </w:t>
      </w:r>
      <w:r w:rsidRPr="00BF4EAE">
        <w:rPr>
          <w:rFonts w:ascii="Book Antiqua" w:eastAsia="Book Antiqua" w:hAnsi="Book Antiqua" w:cs="Book Antiqua"/>
          <w:color w:val="808080"/>
          <w:w w:val="105"/>
          <w:lang w:bidi="en-US"/>
        </w:rPr>
        <w:t>plan,</w:t>
      </w:r>
      <w:r w:rsidRPr="00BF4EAE">
        <w:rPr>
          <w:rFonts w:ascii="Book Antiqua" w:eastAsia="Book Antiqua" w:hAnsi="Book Antiqua" w:cs="Book Antiqua"/>
          <w:color w:val="808080"/>
          <w:spacing w:val="-5"/>
          <w:w w:val="105"/>
          <w:lang w:bidi="en-US"/>
        </w:rPr>
        <w:t xml:space="preserve"> </w:t>
      </w:r>
      <w:r w:rsidRPr="00BF4EAE">
        <w:rPr>
          <w:rFonts w:ascii="Book Antiqua" w:eastAsia="Book Antiqua" w:hAnsi="Book Antiqua" w:cs="Book Antiqua"/>
          <w:color w:val="808080"/>
          <w:w w:val="105"/>
          <w:lang w:bidi="en-US"/>
        </w:rPr>
        <w:t>hereby</w:t>
      </w:r>
      <w:r w:rsidRPr="00BF4EAE">
        <w:rPr>
          <w:rFonts w:ascii="Book Antiqua" w:eastAsia="Book Antiqua" w:hAnsi="Book Antiqua" w:cs="Book Antiqua"/>
          <w:color w:val="808080"/>
          <w:spacing w:val="-3"/>
          <w:w w:val="105"/>
          <w:lang w:bidi="en-US"/>
        </w:rPr>
        <w:t xml:space="preserve"> </w:t>
      </w:r>
      <w:r w:rsidRPr="00BF4EAE">
        <w:rPr>
          <w:rFonts w:ascii="Book Antiqua" w:eastAsia="Book Antiqua" w:hAnsi="Book Antiqua" w:cs="Book Antiqua"/>
          <w:color w:val="808080"/>
          <w:w w:val="105"/>
          <w:lang w:bidi="en-US"/>
        </w:rPr>
        <w:t>known</w:t>
      </w:r>
      <w:r w:rsidRPr="00BF4EAE">
        <w:rPr>
          <w:rFonts w:ascii="Book Antiqua" w:eastAsia="Book Antiqua" w:hAnsi="Book Antiqua" w:cs="Book Antiqua"/>
          <w:color w:val="808080"/>
          <w:spacing w:val="-4"/>
          <w:w w:val="105"/>
          <w:lang w:bidi="en-US"/>
        </w:rPr>
        <w:t xml:space="preserve"> </w:t>
      </w:r>
      <w:r w:rsidRPr="00BF4EAE">
        <w:rPr>
          <w:rFonts w:ascii="Book Antiqua" w:eastAsia="Book Antiqua" w:hAnsi="Book Antiqua" w:cs="Book Antiqua"/>
          <w:color w:val="808080"/>
          <w:w w:val="105"/>
          <w:lang w:bidi="en-US"/>
        </w:rPr>
        <w:t>as</w:t>
      </w:r>
      <w:r w:rsidRPr="00BF4EAE">
        <w:rPr>
          <w:rFonts w:ascii="Book Antiqua" w:eastAsia="Book Antiqua" w:hAnsi="Book Antiqua" w:cs="Book Antiqua"/>
          <w:color w:val="808080"/>
          <w:spacing w:val="-3"/>
          <w:w w:val="105"/>
          <w:lang w:bidi="en-US"/>
        </w:rPr>
        <w:t xml:space="preserve"> </w:t>
      </w:r>
      <w:r w:rsidRPr="00BF4EAE">
        <w:rPr>
          <w:rFonts w:ascii="Book Antiqua" w:eastAsia="Book Antiqua" w:hAnsi="Book Antiqua" w:cs="Book Antiqua"/>
          <w:color w:val="808080"/>
          <w:w w:val="105"/>
          <w:lang w:bidi="en-US"/>
        </w:rPr>
        <w:t xml:space="preserve">the </w:t>
      </w:r>
      <w:r w:rsidR="005F1F0E" w:rsidRPr="00BF4EAE">
        <w:rPr>
          <w:rFonts w:ascii="Book Antiqua" w:eastAsia="Book Antiqua" w:hAnsi="Book Antiqua" w:cs="Book Antiqua"/>
          <w:color w:val="808080"/>
          <w:w w:val="105"/>
          <w:lang w:bidi="en-US"/>
        </w:rPr>
        <w:t xml:space="preserve">Local Hazard Mitigation Plan </w:t>
      </w:r>
      <w:r w:rsidRPr="00BF4EAE">
        <w:rPr>
          <w:rFonts w:ascii="Book Antiqua" w:eastAsia="Book Antiqua" w:hAnsi="Book Antiqua" w:cs="Book Antiqua"/>
          <w:color w:val="808080"/>
          <w:w w:val="105"/>
          <w:lang w:bidi="en-US"/>
        </w:rPr>
        <w:t>T</w:t>
      </w:r>
      <w:r w:rsidR="00F7699B">
        <w:rPr>
          <w:rFonts w:ascii="Book Antiqua" w:eastAsia="Book Antiqua" w:hAnsi="Book Antiqua" w:cs="Book Antiqua"/>
          <w:color w:val="808080"/>
          <w:w w:val="105"/>
          <w:lang w:bidi="en-US"/>
        </w:rPr>
        <w:t>own of Grafton</w:t>
      </w:r>
      <w:r w:rsidRPr="00BF4EAE">
        <w:rPr>
          <w:rFonts w:ascii="Book Antiqua" w:eastAsia="Book Antiqua" w:hAnsi="Book Antiqua" w:cs="Book Antiqua"/>
          <w:color w:val="808080"/>
          <w:w w:val="105"/>
          <w:lang w:bidi="en-US"/>
        </w:rPr>
        <w:t>, Vermont 202</w:t>
      </w:r>
      <w:r w:rsidR="00F7699B">
        <w:rPr>
          <w:rFonts w:ascii="Book Antiqua" w:eastAsia="Book Antiqua" w:hAnsi="Book Antiqua" w:cs="Book Antiqua"/>
          <w:color w:val="808080"/>
          <w:w w:val="105"/>
          <w:lang w:bidi="en-US"/>
        </w:rPr>
        <w:t>5</w:t>
      </w:r>
      <w:r w:rsidRPr="00BF4EAE">
        <w:rPr>
          <w:rFonts w:ascii="Book Antiqua" w:eastAsia="Book Antiqua" w:hAnsi="Book Antiqua" w:cs="Book Antiqua"/>
          <w:color w:val="808080"/>
          <w:w w:val="105"/>
          <w:lang w:bidi="en-US"/>
        </w:rPr>
        <w:t xml:space="preserve"> in accordance with federal laws, including the Robert</w:t>
      </w:r>
      <w:r w:rsidRPr="00BF4EAE">
        <w:rPr>
          <w:rFonts w:ascii="Book Antiqua" w:eastAsia="Book Antiqua" w:hAnsi="Book Antiqua" w:cs="Book Antiqua"/>
          <w:color w:val="808080"/>
          <w:spacing w:val="-18"/>
          <w:w w:val="105"/>
          <w:lang w:bidi="en-US"/>
        </w:rPr>
        <w:t xml:space="preserve"> </w:t>
      </w:r>
      <w:r w:rsidRPr="00BF4EAE">
        <w:rPr>
          <w:rFonts w:ascii="Book Antiqua" w:eastAsia="Book Antiqua" w:hAnsi="Book Antiqua" w:cs="Book Antiqua"/>
          <w:color w:val="808080"/>
          <w:w w:val="105"/>
          <w:lang w:bidi="en-US"/>
        </w:rPr>
        <w:t>T.</w:t>
      </w:r>
      <w:r w:rsidRPr="00BF4EAE">
        <w:rPr>
          <w:rFonts w:ascii="Book Antiqua" w:eastAsia="Book Antiqua" w:hAnsi="Book Antiqua" w:cs="Book Antiqua"/>
          <w:color w:val="808080"/>
          <w:spacing w:val="-17"/>
          <w:w w:val="105"/>
          <w:lang w:bidi="en-US"/>
        </w:rPr>
        <w:t xml:space="preserve"> </w:t>
      </w:r>
      <w:r w:rsidRPr="00BF4EAE">
        <w:rPr>
          <w:rFonts w:ascii="Book Antiqua" w:eastAsia="Book Antiqua" w:hAnsi="Book Antiqua" w:cs="Book Antiqua"/>
          <w:color w:val="808080"/>
          <w:w w:val="105"/>
          <w:lang w:bidi="en-US"/>
        </w:rPr>
        <w:t>Stafford</w:t>
      </w:r>
      <w:r w:rsidRPr="00BF4EAE">
        <w:rPr>
          <w:rFonts w:ascii="Book Antiqua" w:eastAsia="Book Antiqua" w:hAnsi="Book Antiqua" w:cs="Book Antiqua"/>
          <w:color w:val="808080"/>
          <w:spacing w:val="-19"/>
          <w:w w:val="105"/>
          <w:lang w:bidi="en-US"/>
        </w:rPr>
        <w:t xml:space="preserve"> </w:t>
      </w:r>
      <w:r w:rsidRPr="00BF4EAE">
        <w:rPr>
          <w:rFonts w:ascii="Book Antiqua" w:eastAsia="Book Antiqua" w:hAnsi="Book Antiqua" w:cs="Book Antiqua"/>
          <w:color w:val="808080"/>
          <w:w w:val="105"/>
          <w:lang w:bidi="en-US"/>
        </w:rPr>
        <w:t>Disaster</w:t>
      </w:r>
      <w:r w:rsidRPr="00BF4EAE">
        <w:rPr>
          <w:rFonts w:ascii="Book Antiqua" w:eastAsia="Book Antiqua" w:hAnsi="Book Antiqua" w:cs="Book Antiqua"/>
          <w:color w:val="808080"/>
          <w:spacing w:val="-17"/>
          <w:w w:val="105"/>
          <w:lang w:bidi="en-US"/>
        </w:rPr>
        <w:t xml:space="preserve"> </w:t>
      </w:r>
      <w:r w:rsidRPr="00BF4EAE">
        <w:rPr>
          <w:rFonts w:ascii="Book Antiqua" w:eastAsia="Book Antiqua" w:hAnsi="Book Antiqua" w:cs="Book Antiqua"/>
          <w:color w:val="808080"/>
          <w:w w:val="105"/>
          <w:lang w:bidi="en-US"/>
        </w:rPr>
        <w:t>Relief</w:t>
      </w:r>
      <w:r w:rsidRPr="00BF4EAE">
        <w:rPr>
          <w:rFonts w:ascii="Book Antiqua" w:eastAsia="Book Antiqua" w:hAnsi="Book Antiqua" w:cs="Book Antiqua"/>
          <w:color w:val="808080"/>
          <w:spacing w:val="-18"/>
          <w:w w:val="105"/>
          <w:lang w:bidi="en-US"/>
        </w:rPr>
        <w:t xml:space="preserve"> </w:t>
      </w:r>
      <w:r w:rsidRPr="00BF4EAE">
        <w:rPr>
          <w:rFonts w:ascii="Book Antiqua" w:eastAsia="Book Antiqua" w:hAnsi="Book Antiqua" w:cs="Book Antiqua"/>
          <w:color w:val="808080"/>
          <w:w w:val="105"/>
          <w:lang w:bidi="en-US"/>
        </w:rPr>
        <w:t>and</w:t>
      </w:r>
      <w:r w:rsidRPr="00BF4EAE">
        <w:rPr>
          <w:rFonts w:ascii="Book Antiqua" w:eastAsia="Book Antiqua" w:hAnsi="Book Antiqua" w:cs="Book Antiqua"/>
          <w:color w:val="808080"/>
          <w:spacing w:val="-18"/>
          <w:w w:val="105"/>
          <w:lang w:bidi="en-US"/>
        </w:rPr>
        <w:t xml:space="preserve"> </w:t>
      </w:r>
      <w:r w:rsidRPr="00BF4EAE">
        <w:rPr>
          <w:rFonts w:ascii="Book Antiqua" w:eastAsia="Book Antiqua" w:hAnsi="Book Antiqua" w:cs="Book Antiqua"/>
          <w:color w:val="808080"/>
          <w:w w:val="105"/>
          <w:lang w:bidi="en-US"/>
        </w:rPr>
        <w:t>Emergency</w:t>
      </w:r>
      <w:r w:rsidRPr="00BF4EAE">
        <w:rPr>
          <w:rFonts w:ascii="Book Antiqua" w:eastAsia="Book Antiqua" w:hAnsi="Book Antiqua" w:cs="Book Antiqua"/>
          <w:color w:val="808080"/>
          <w:spacing w:val="-18"/>
          <w:w w:val="105"/>
          <w:lang w:bidi="en-US"/>
        </w:rPr>
        <w:t xml:space="preserve"> </w:t>
      </w:r>
      <w:r w:rsidRPr="00BF4EAE">
        <w:rPr>
          <w:rFonts w:ascii="Book Antiqua" w:eastAsia="Book Antiqua" w:hAnsi="Book Antiqua" w:cs="Book Antiqua"/>
          <w:color w:val="808080"/>
          <w:w w:val="105"/>
          <w:lang w:bidi="en-US"/>
        </w:rPr>
        <w:t>Assistance</w:t>
      </w:r>
      <w:r w:rsidRPr="00BF4EAE">
        <w:rPr>
          <w:rFonts w:ascii="Book Antiqua" w:eastAsia="Book Antiqua" w:hAnsi="Book Antiqua" w:cs="Book Antiqua"/>
          <w:color w:val="808080"/>
          <w:spacing w:val="-18"/>
          <w:w w:val="105"/>
          <w:lang w:bidi="en-US"/>
        </w:rPr>
        <w:t xml:space="preserve"> </w:t>
      </w:r>
      <w:r w:rsidRPr="00BF4EAE">
        <w:rPr>
          <w:rFonts w:ascii="Book Antiqua" w:eastAsia="Book Antiqua" w:hAnsi="Book Antiqua" w:cs="Book Antiqua"/>
          <w:color w:val="808080"/>
          <w:w w:val="105"/>
          <w:lang w:bidi="en-US"/>
        </w:rPr>
        <w:t>Act,</w:t>
      </w:r>
      <w:r w:rsidRPr="00BF4EAE">
        <w:rPr>
          <w:rFonts w:ascii="Book Antiqua" w:eastAsia="Book Antiqua" w:hAnsi="Book Antiqua" w:cs="Book Antiqua"/>
          <w:color w:val="808080"/>
          <w:spacing w:val="-19"/>
          <w:w w:val="105"/>
          <w:lang w:bidi="en-US"/>
        </w:rPr>
        <w:t xml:space="preserve"> </w:t>
      </w:r>
      <w:r w:rsidRPr="00BF4EAE">
        <w:rPr>
          <w:rFonts w:ascii="Book Antiqua" w:eastAsia="Book Antiqua" w:hAnsi="Book Antiqua" w:cs="Book Antiqua"/>
          <w:color w:val="808080"/>
          <w:w w:val="105"/>
          <w:lang w:bidi="en-US"/>
        </w:rPr>
        <w:t>as</w:t>
      </w:r>
      <w:r w:rsidRPr="00BF4EAE">
        <w:rPr>
          <w:rFonts w:ascii="Book Antiqua" w:eastAsia="Book Antiqua" w:hAnsi="Book Antiqua" w:cs="Book Antiqua"/>
          <w:color w:val="808080"/>
          <w:spacing w:val="-18"/>
          <w:w w:val="105"/>
          <w:lang w:bidi="en-US"/>
        </w:rPr>
        <w:t xml:space="preserve"> </w:t>
      </w:r>
      <w:r w:rsidRPr="00BF4EAE">
        <w:rPr>
          <w:rFonts w:ascii="Book Antiqua" w:eastAsia="Book Antiqua" w:hAnsi="Book Antiqua" w:cs="Book Antiqua"/>
          <w:color w:val="808080"/>
          <w:w w:val="105"/>
          <w:lang w:bidi="en-US"/>
        </w:rPr>
        <w:t>amended;</w:t>
      </w:r>
      <w:r w:rsidRPr="00BF4EAE">
        <w:rPr>
          <w:rFonts w:ascii="Book Antiqua" w:eastAsia="Book Antiqua" w:hAnsi="Book Antiqua" w:cs="Book Antiqua"/>
          <w:color w:val="808080"/>
          <w:spacing w:val="-18"/>
          <w:w w:val="105"/>
          <w:lang w:bidi="en-US"/>
        </w:rPr>
        <w:t xml:space="preserve"> </w:t>
      </w:r>
      <w:r w:rsidRPr="00BF4EAE">
        <w:rPr>
          <w:rFonts w:ascii="Book Antiqua" w:eastAsia="Book Antiqua" w:hAnsi="Book Antiqua" w:cs="Book Antiqua"/>
          <w:color w:val="808080"/>
          <w:w w:val="105"/>
          <w:lang w:bidi="en-US"/>
        </w:rPr>
        <w:t>the</w:t>
      </w:r>
      <w:r w:rsidRPr="00BF4EAE">
        <w:rPr>
          <w:rFonts w:ascii="Book Antiqua" w:eastAsia="Book Antiqua" w:hAnsi="Book Antiqua" w:cs="Book Antiqua"/>
          <w:color w:val="808080"/>
          <w:spacing w:val="-17"/>
          <w:w w:val="105"/>
          <w:lang w:bidi="en-US"/>
        </w:rPr>
        <w:t xml:space="preserve"> </w:t>
      </w:r>
      <w:r w:rsidRPr="00BF4EAE">
        <w:rPr>
          <w:rFonts w:ascii="Book Antiqua" w:eastAsia="Book Antiqua" w:hAnsi="Book Antiqua" w:cs="Book Antiqua"/>
          <w:color w:val="808080"/>
          <w:w w:val="105"/>
          <w:lang w:bidi="en-US"/>
        </w:rPr>
        <w:t>National</w:t>
      </w:r>
      <w:r w:rsidRPr="00BF4EAE">
        <w:rPr>
          <w:rFonts w:ascii="Book Antiqua" w:eastAsia="Book Antiqua" w:hAnsi="Book Antiqua" w:cs="Book Antiqua"/>
          <w:color w:val="808080"/>
          <w:spacing w:val="-19"/>
          <w:w w:val="105"/>
          <w:lang w:bidi="en-US"/>
        </w:rPr>
        <w:t xml:space="preserve"> </w:t>
      </w:r>
      <w:r w:rsidRPr="00BF4EAE">
        <w:rPr>
          <w:rFonts w:ascii="Book Antiqua" w:eastAsia="Book Antiqua" w:hAnsi="Book Antiqua" w:cs="Book Antiqua"/>
          <w:color w:val="808080"/>
          <w:w w:val="105"/>
          <w:lang w:bidi="en-US"/>
        </w:rPr>
        <w:t>Flood</w:t>
      </w:r>
      <w:r w:rsidRPr="00BF4EAE">
        <w:rPr>
          <w:rFonts w:ascii="Book Antiqua" w:eastAsia="Book Antiqua" w:hAnsi="Book Antiqua" w:cs="Book Antiqua"/>
          <w:color w:val="808080"/>
          <w:spacing w:val="-18"/>
          <w:w w:val="105"/>
          <w:lang w:bidi="en-US"/>
        </w:rPr>
        <w:t xml:space="preserve"> </w:t>
      </w:r>
      <w:r w:rsidRPr="00BF4EAE">
        <w:rPr>
          <w:rFonts w:ascii="Book Antiqua" w:eastAsia="Book Antiqua" w:hAnsi="Book Antiqua" w:cs="Book Antiqua"/>
          <w:color w:val="808080"/>
          <w:w w:val="105"/>
          <w:lang w:bidi="en-US"/>
        </w:rPr>
        <w:t>Insurance Act</w:t>
      </w:r>
      <w:r w:rsidRPr="00BF4EAE">
        <w:rPr>
          <w:rFonts w:ascii="Book Antiqua" w:eastAsia="Book Antiqua" w:hAnsi="Book Antiqua" w:cs="Book Antiqua"/>
          <w:color w:val="808080"/>
          <w:spacing w:val="-5"/>
          <w:w w:val="105"/>
          <w:lang w:bidi="en-US"/>
        </w:rPr>
        <w:t xml:space="preserve"> </w:t>
      </w:r>
      <w:r w:rsidRPr="00BF4EAE">
        <w:rPr>
          <w:rFonts w:ascii="Book Antiqua" w:eastAsia="Book Antiqua" w:hAnsi="Book Antiqua" w:cs="Book Antiqua"/>
          <w:color w:val="808080"/>
          <w:w w:val="105"/>
          <w:lang w:bidi="en-US"/>
        </w:rPr>
        <w:t>of</w:t>
      </w:r>
      <w:r w:rsidRPr="00BF4EAE">
        <w:rPr>
          <w:rFonts w:ascii="Book Antiqua" w:eastAsia="Book Antiqua" w:hAnsi="Book Antiqua" w:cs="Book Antiqua"/>
          <w:color w:val="808080"/>
          <w:spacing w:val="-3"/>
          <w:w w:val="105"/>
          <w:lang w:bidi="en-US"/>
        </w:rPr>
        <w:t xml:space="preserve"> </w:t>
      </w:r>
      <w:r w:rsidRPr="00BF4EAE">
        <w:rPr>
          <w:rFonts w:ascii="Book Antiqua" w:eastAsia="Book Antiqua" w:hAnsi="Book Antiqua" w:cs="Book Antiqua"/>
          <w:color w:val="808080"/>
          <w:w w:val="105"/>
          <w:lang w:bidi="en-US"/>
        </w:rPr>
        <w:t>1968,</w:t>
      </w:r>
      <w:r w:rsidRPr="00BF4EAE">
        <w:rPr>
          <w:rFonts w:ascii="Book Antiqua" w:eastAsia="Book Antiqua" w:hAnsi="Book Antiqua" w:cs="Book Antiqua"/>
          <w:color w:val="808080"/>
          <w:spacing w:val="-5"/>
          <w:w w:val="105"/>
          <w:lang w:bidi="en-US"/>
        </w:rPr>
        <w:t xml:space="preserve"> </w:t>
      </w:r>
      <w:r w:rsidRPr="00BF4EAE">
        <w:rPr>
          <w:rFonts w:ascii="Book Antiqua" w:eastAsia="Book Antiqua" w:hAnsi="Book Antiqua" w:cs="Book Antiqua"/>
          <w:color w:val="808080"/>
          <w:w w:val="105"/>
          <w:lang w:bidi="en-US"/>
        </w:rPr>
        <w:t>as</w:t>
      </w:r>
      <w:r w:rsidRPr="00BF4EAE">
        <w:rPr>
          <w:rFonts w:ascii="Book Antiqua" w:eastAsia="Book Antiqua" w:hAnsi="Book Antiqua" w:cs="Book Antiqua"/>
          <w:color w:val="808080"/>
          <w:spacing w:val="-3"/>
          <w:w w:val="105"/>
          <w:lang w:bidi="en-US"/>
        </w:rPr>
        <w:t xml:space="preserve"> </w:t>
      </w:r>
      <w:r w:rsidRPr="00BF4EAE">
        <w:rPr>
          <w:rFonts w:ascii="Book Antiqua" w:eastAsia="Book Antiqua" w:hAnsi="Book Antiqua" w:cs="Book Antiqua"/>
          <w:color w:val="808080"/>
          <w:w w:val="105"/>
          <w:lang w:bidi="en-US"/>
        </w:rPr>
        <w:t>amended;</w:t>
      </w:r>
      <w:r w:rsidRPr="00BF4EAE">
        <w:rPr>
          <w:rFonts w:ascii="Book Antiqua" w:eastAsia="Book Antiqua" w:hAnsi="Book Antiqua" w:cs="Book Antiqua"/>
          <w:color w:val="808080"/>
          <w:spacing w:val="-3"/>
          <w:w w:val="105"/>
          <w:lang w:bidi="en-US"/>
        </w:rPr>
        <w:t xml:space="preserve"> </w:t>
      </w:r>
      <w:r w:rsidRPr="00BF4EAE">
        <w:rPr>
          <w:rFonts w:ascii="Book Antiqua" w:eastAsia="Book Antiqua" w:hAnsi="Book Antiqua" w:cs="Book Antiqua"/>
          <w:color w:val="808080"/>
          <w:w w:val="105"/>
          <w:lang w:bidi="en-US"/>
        </w:rPr>
        <w:t>and</w:t>
      </w:r>
      <w:r w:rsidRPr="00BF4EAE">
        <w:rPr>
          <w:rFonts w:ascii="Book Antiqua" w:eastAsia="Book Antiqua" w:hAnsi="Book Antiqua" w:cs="Book Antiqua"/>
          <w:color w:val="808080"/>
          <w:spacing w:val="-4"/>
          <w:w w:val="105"/>
          <w:lang w:bidi="en-US"/>
        </w:rPr>
        <w:t xml:space="preserve"> </w:t>
      </w:r>
      <w:r w:rsidRPr="00BF4EAE">
        <w:rPr>
          <w:rFonts w:ascii="Book Antiqua" w:eastAsia="Book Antiqua" w:hAnsi="Book Antiqua" w:cs="Book Antiqua"/>
          <w:color w:val="808080"/>
          <w:w w:val="105"/>
          <w:lang w:bidi="en-US"/>
        </w:rPr>
        <w:t>the</w:t>
      </w:r>
      <w:r w:rsidRPr="00BF4EAE">
        <w:rPr>
          <w:rFonts w:ascii="Book Antiqua" w:eastAsia="Book Antiqua" w:hAnsi="Book Antiqua" w:cs="Book Antiqua"/>
          <w:color w:val="808080"/>
          <w:spacing w:val="-3"/>
          <w:w w:val="105"/>
          <w:lang w:bidi="en-US"/>
        </w:rPr>
        <w:t xml:space="preserve"> </w:t>
      </w:r>
      <w:r w:rsidRPr="00BF4EAE">
        <w:rPr>
          <w:rFonts w:ascii="Book Antiqua" w:eastAsia="Book Antiqua" w:hAnsi="Book Antiqua" w:cs="Book Antiqua"/>
          <w:color w:val="808080"/>
          <w:w w:val="105"/>
          <w:lang w:bidi="en-US"/>
        </w:rPr>
        <w:t>National</w:t>
      </w:r>
      <w:r w:rsidRPr="00BF4EAE">
        <w:rPr>
          <w:rFonts w:ascii="Book Antiqua" w:eastAsia="Book Antiqua" w:hAnsi="Book Antiqua" w:cs="Book Antiqua"/>
          <w:color w:val="808080"/>
          <w:spacing w:val="-4"/>
          <w:w w:val="105"/>
          <w:lang w:bidi="en-US"/>
        </w:rPr>
        <w:t xml:space="preserve"> </w:t>
      </w:r>
      <w:r w:rsidRPr="00BF4EAE">
        <w:rPr>
          <w:rFonts w:ascii="Book Antiqua" w:eastAsia="Book Antiqua" w:hAnsi="Book Antiqua" w:cs="Book Antiqua"/>
          <w:color w:val="808080"/>
          <w:w w:val="105"/>
          <w:lang w:bidi="en-US"/>
        </w:rPr>
        <w:t>Dam</w:t>
      </w:r>
      <w:r w:rsidRPr="00BF4EAE">
        <w:rPr>
          <w:rFonts w:ascii="Book Antiqua" w:eastAsia="Book Antiqua" w:hAnsi="Book Antiqua" w:cs="Book Antiqua"/>
          <w:color w:val="808080"/>
          <w:spacing w:val="-6"/>
          <w:w w:val="105"/>
          <w:lang w:bidi="en-US"/>
        </w:rPr>
        <w:t xml:space="preserve"> </w:t>
      </w:r>
      <w:r w:rsidRPr="00BF4EAE">
        <w:rPr>
          <w:rFonts w:ascii="Book Antiqua" w:eastAsia="Book Antiqua" w:hAnsi="Book Antiqua" w:cs="Book Antiqua"/>
          <w:color w:val="808080"/>
          <w:w w:val="105"/>
          <w:lang w:bidi="en-US"/>
        </w:rPr>
        <w:t>Safety</w:t>
      </w:r>
      <w:r w:rsidRPr="00BF4EAE">
        <w:rPr>
          <w:rFonts w:ascii="Book Antiqua" w:eastAsia="Book Antiqua" w:hAnsi="Book Antiqua" w:cs="Book Antiqua"/>
          <w:color w:val="808080"/>
          <w:spacing w:val="-5"/>
          <w:w w:val="105"/>
          <w:lang w:bidi="en-US"/>
        </w:rPr>
        <w:t xml:space="preserve"> </w:t>
      </w:r>
      <w:r w:rsidRPr="00BF4EAE">
        <w:rPr>
          <w:rFonts w:ascii="Book Antiqua" w:eastAsia="Book Antiqua" w:hAnsi="Book Antiqua" w:cs="Book Antiqua"/>
          <w:color w:val="808080"/>
          <w:w w:val="105"/>
          <w:lang w:bidi="en-US"/>
        </w:rPr>
        <w:t>Program</w:t>
      </w:r>
      <w:r w:rsidRPr="00BF4EAE">
        <w:rPr>
          <w:rFonts w:ascii="Book Antiqua" w:eastAsia="Book Antiqua" w:hAnsi="Book Antiqua" w:cs="Book Antiqua"/>
          <w:color w:val="808080"/>
          <w:spacing w:val="-3"/>
          <w:w w:val="105"/>
          <w:lang w:bidi="en-US"/>
        </w:rPr>
        <w:t xml:space="preserve"> </w:t>
      </w:r>
      <w:r w:rsidRPr="00BF4EAE">
        <w:rPr>
          <w:rFonts w:ascii="Book Antiqua" w:eastAsia="Book Antiqua" w:hAnsi="Book Antiqua" w:cs="Book Antiqua"/>
          <w:color w:val="808080"/>
          <w:w w:val="105"/>
          <w:lang w:bidi="en-US"/>
        </w:rPr>
        <w:t>Act,</w:t>
      </w:r>
      <w:r w:rsidRPr="00BF4EAE">
        <w:rPr>
          <w:rFonts w:ascii="Book Antiqua" w:eastAsia="Book Antiqua" w:hAnsi="Book Antiqua" w:cs="Book Antiqua"/>
          <w:color w:val="808080"/>
          <w:spacing w:val="-5"/>
          <w:w w:val="105"/>
          <w:lang w:bidi="en-US"/>
        </w:rPr>
        <w:t xml:space="preserve"> </w:t>
      </w:r>
      <w:r w:rsidRPr="00BF4EAE">
        <w:rPr>
          <w:rFonts w:ascii="Book Antiqua" w:eastAsia="Book Antiqua" w:hAnsi="Book Antiqua" w:cs="Book Antiqua"/>
          <w:color w:val="808080"/>
          <w:w w:val="105"/>
          <w:lang w:bidi="en-US"/>
        </w:rPr>
        <w:t>as</w:t>
      </w:r>
      <w:r w:rsidRPr="00BF4EAE">
        <w:rPr>
          <w:rFonts w:ascii="Book Antiqua" w:eastAsia="Book Antiqua" w:hAnsi="Book Antiqua" w:cs="Book Antiqua"/>
          <w:color w:val="808080"/>
          <w:spacing w:val="-4"/>
          <w:w w:val="105"/>
          <w:lang w:bidi="en-US"/>
        </w:rPr>
        <w:t xml:space="preserve"> </w:t>
      </w:r>
      <w:r w:rsidRPr="00BF4EAE">
        <w:rPr>
          <w:rFonts w:ascii="Book Antiqua" w:eastAsia="Book Antiqua" w:hAnsi="Book Antiqua" w:cs="Book Antiqua"/>
          <w:color w:val="808080"/>
          <w:w w:val="105"/>
          <w:lang w:bidi="en-US"/>
        </w:rPr>
        <w:t>amended;</w:t>
      </w:r>
      <w:r w:rsidRPr="00BF4EAE">
        <w:rPr>
          <w:rFonts w:ascii="Book Antiqua" w:eastAsia="Book Antiqua" w:hAnsi="Book Antiqua" w:cs="Book Antiqua"/>
          <w:color w:val="808080"/>
          <w:spacing w:val="-6"/>
          <w:w w:val="105"/>
          <w:lang w:bidi="en-US"/>
        </w:rPr>
        <w:t xml:space="preserve"> </w:t>
      </w:r>
      <w:r w:rsidRPr="00BF4EAE">
        <w:rPr>
          <w:rFonts w:ascii="Book Antiqua" w:eastAsia="Book Antiqua" w:hAnsi="Book Antiqua" w:cs="Book Antiqua"/>
          <w:color w:val="808080"/>
          <w:w w:val="105"/>
          <w:lang w:bidi="en-US"/>
        </w:rPr>
        <w:t>and</w:t>
      </w:r>
    </w:p>
    <w:p w14:paraId="428D1635" w14:textId="77777777" w:rsidR="00BF4EAE" w:rsidRPr="00BF4EAE" w:rsidRDefault="00BF4EAE" w:rsidP="00BF4EAE">
      <w:pPr>
        <w:widowControl w:val="0"/>
        <w:autoSpaceDE w:val="0"/>
        <w:autoSpaceDN w:val="0"/>
        <w:spacing w:before="9" w:after="0" w:line="240" w:lineRule="auto"/>
        <w:jc w:val="both"/>
        <w:rPr>
          <w:rFonts w:ascii="Book Antiqua" w:eastAsia="Book Antiqua" w:hAnsi="Book Antiqua" w:cs="Book Antiqua"/>
          <w:lang w:bidi="en-US"/>
        </w:rPr>
      </w:pPr>
    </w:p>
    <w:p w14:paraId="3999BADB" w14:textId="369709EF" w:rsidR="00BF4EAE" w:rsidRPr="00BF4EAE" w:rsidRDefault="00BF4EAE" w:rsidP="00BF4EAE">
      <w:pPr>
        <w:widowControl w:val="0"/>
        <w:autoSpaceDE w:val="0"/>
        <w:autoSpaceDN w:val="0"/>
        <w:spacing w:after="0" w:line="247" w:lineRule="auto"/>
        <w:ind w:left="280" w:right="354"/>
        <w:jc w:val="both"/>
        <w:rPr>
          <w:rFonts w:ascii="Book Antiqua" w:eastAsia="Book Antiqua" w:hAnsi="Book Antiqua" w:cs="Book Antiqua"/>
          <w:lang w:bidi="en-US"/>
        </w:rPr>
      </w:pPr>
      <w:r w:rsidRPr="00BF4EAE">
        <w:rPr>
          <w:rFonts w:ascii="Book Antiqua" w:eastAsia="Book Antiqua" w:hAnsi="Book Antiqua" w:cs="Book Antiqua"/>
          <w:color w:val="808080"/>
          <w:w w:val="105"/>
          <w:lang w:bidi="en-US"/>
        </w:rPr>
        <w:t xml:space="preserve">WHEREAS the </w:t>
      </w:r>
      <w:r w:rsidR="00F7699B" w:rsidRPr="00BF4EAE">
        <w:rPr>
          <w:rFonts w:ascii="Book Antiqua" w:eastAsia="Book Antiqua" w:hAnsi="Book Antiqua" w:cs="Book Antiqua"/>
          <w:color w:val="808080"/>
          <w:w w:val="105"/>
          <w:lang w:bidi="en-US"/>
        </w:rPr>
        <w:t>Local Hazard Mitigation Plan T</w:t>
      </w:r>
      <w:r w:rsidR="00F7699B">
        <w:rPr>
          <w:rFonts w:ascii="Book Antiqua" w:eastAsia="Book Antiqua" w:hAnsi="Book Antiqua" w:cs="Book Antiqua"/>
          <w:color w:val="808080"/>
          <w:w w:val="105"/>
          <w:lang w:bidi="en-US"/>
        </w:rPr>
        <w:t>own of Grafton</w:t>
      </w:r>
      <w:r w:rsidR="00F7699B" w:rsidRPr="00BF4EAE">
        <w:rPr>
          <w:rFonts w:ascii="Book Antiqua" w:eastAsia="Book Antiqua" w:hAnsi="Book Antiqua" w:cs="Book Antiqua"/>
          <w:color w:val="808080"/>
          <w:w w:val="105"/>
          <w:lang w:bidi="en-US"/>
        </w:rPr>
        <w:t>, Vermont 202</w:t>
      </w:r>
      <w:r w:rsidR="00F7699B">
        <w:rPr>
          <w:rFonts w:ascii="Book Antiqua" w:eastAsia="Book Antiqua" w:hAnsi="Book Antiqua" w:cs="Book Antiqua"/>
          <w:color w:val="808080"/>
          <w:w w:val="105"/>
          <w:lang w:bidi="en-US"/>
        </w:rPr>
        <w:t>5</w:t>
      </w:r>
      <w:r w:rsidR="00F7699B" w:rsidRPr="00BF4EAE">
        <w:rPr>
          <w:rFonts w:ascii="Book Antiqua" w:eastAsia="Book Antiqua" w:hAnsi="Book Antiqua" w:cs="Book Antiqua"/>
          <w:color w:val="808080"/>
          <w:w w:val="105"/>
          <w:lang w:bidi="en-US"/>
        </w:rPr>
        <w:t xml:space="preserve"> </w:t>
      </w:r>
      <w:r w:rsidRPr="00BF4EAE">
        <w:rPr>
          <w:rFonts w:ascii="Book Antiqua" w:eastAsia="Book Antiqua" w:hAnsi="Book Antiqua" w:cs="Book Antiqua"/>
          <w:color w:val="808080"/>
          <w:w w:val="105"/>
          <w:lang w:bidi="en-US"/>
        </w:rPr>
        <w:t xml:space="preserve">identifies mitigation goals and actions to reduce or eliminate long-term risk to people and property in the Town of </w:t>
      </w:r>
      <w:r w:rsidR="00F7699B">
        <w:rPr>
          <w:rFonts w:ascii="Book Antiqua" w:eastAsia="Book Antiqua" w:hAnsi="Book Antiqua" w:cs="Book Antiqua"/>
          <w:color w:val="808080"/>
          <w:w w:val="105"/>
          <w:lang w:bidi="en-US"/>
        </w:rPr>
        <w:t>Grafton</w:t>
      </w:r>
      <w:r w:rsidRPr="00BF4EAE">
        <w:rPr>
          <w:rFonts w:ascii="Book Antiqua" w:eastAsia="Book Antiqua" w:hAnsi="Book Antiqua" w:cs="Book Antiqua"/>
          <w:color w:val="808080"/>
          <w:w w:val="105"/>
          <w:lang w:bidi="en-US"/>
        </w:rPr>
        <w:t xml:space="preserve"> from the impacts of future hazards and disasters; and</w:t>
      </w:r>
    </w:p>
    <w:p w14:paraId="59A247F6" w14:textId="77777777" w:rsidR="00BF4EAE" w:rsidRPr="00BF4EAE" w:rsidRDefault="00BF4EAE" w:rsidP="00BF4EAE">
      <w:pPr>
        <w:widowControl w:val="0"/>
        <w:autoSpaceDE w:val="0"/>
        <w:autoSpaceDN w:val="0"/>
        <w:spacing w:before="8" w:after="0" w:line="240" w:lineRule="auto"/>
        <w:jc w:val="both"/>
        <w:rPr>
          <w:rFonts w:ascii="Book Antiqua" w:eastAsia="Book Antiqua" w:hAnsi="Book Antiqua" w:cs="Book Antiqua"/>
          <w:lang w:bidi="en-US"/>
        </w:rPr>
      </w:pPr>
    </w:p>
    <w:p w14:paraId="41AF917E" w14:textId="4CD96953" w:rsidR="00BF4EAE" w:rsidRPr="00BF4EAE" w:rsidRDefault="00BF4EAE" w:rsidP="00BF4EAE">
      <w:pPr>
        <w:widowControl w:val="0"/>
        <w:autoSpaceDE w:val="0"/>
        <w:autoSpaceDN w:val="0"/>
        <w:spacing w:after="0" w:line="247" w:lineRule="auto"/>
        <w:ind w:left="280" w:right="359"/>
        <w:jc w:val="both"/>
        <w:rPr>
          <w:rFonts w:ascii="Book Antiqua" w:eastAsia="Book Antiqua" w:hAnsi="Book Antiqua" w:cs="Book Antiqua"/>
          <w:lang w:bidi="en-US"/>
        </w:rPr>
      </w:pPr>
      <w:r w:rsidRPr="00BF4EAE">
        <w:rPr>
          <w:rFonts w:ascii="Book Antiqua" w:eastAsia="Book Antiqua" w:hAnsi="Book Antiqua" w:cs="Book Antiqua"/>
          <w:color w:val="808080"/>
          <w:w w:val="105"/>
          <w:lang w:bidi="en-US"/>
        </w:rPr>
        <w:t>WHEREAS</w:t>
      </w:r>
      <w:r w:rsidRPr="00BF4EAE">
        <w:rPr>
          <w:rFonts w:ascii="Book Antiqua" w:eastAsia="Book Antiqua" w:hAnsi="Book Antiqua" w:cs="Book Antiqua"/>
          <w:color w:val="808080"/>
          <w:spacing w:val="-5"/>
          <w:w w:val="105"/>
          <w:lang w:bidi="en-US"/>
        </w:rPr>
        <w:t xml:space="preserve"> </w:t>
      </w:r>
      <w:r w:rsidRPr="00BF4EAE">
        <w:rPr>
          <w:rFonts w:ascii="Book Antiqua" w:eastAsia="Book Antiqua" w:hAnsi="Book Antiqua" w:cs="Book Antiqua"/>
          <w:color w:val="808080"/>
          <w:w w:val="105"/>
          <w:lang w:bidi="en-US"/>
        </w:rPr>
        <w:t>adoption</w:t>
      </w:r>
      <w:r w:rsidRPr="00BF4EAE">
        <w:rPr>
          <w:rFonts w:ascii="Book Antiqua" w:eastAsia="Book Antiqua" w:hAnsi="Book Antiqua" w:cs="Book Antiqua"/>
          <w:color w:val="808080"/>
          <w:spacing w:val="-5"/>
          <w:w w:val="105"/>
          <w:lang w:bidi="en-US"/>
        </w:rPr>
        <w:t xml:space="preserve"> </w:t>
      </w:r>
      <w:r w:rsidRPr="00BF4EAE">
        <w:rPr>
          <w:rFonts w:ascii="Book Antiqua" w:eastAsia="Book Antiqua" w:hAnsi="Book Antiqua" w:cs="Book Antiqua"/>
          <w:color w:val="808080"/>
          <w:w w:val="105"/>
          <w:lang w:bidi="en-US"/>
        </w:rPr>
        <w:t>by</w:t>
      </w:r>
      <w:r w:rsidRPr="00BF4EAE">
        <w:rPr>
          <w:rFonts w:ascii="Book Antiqua" w:eastAsia="Book Antiqua" w:hAnsi="Book Antiqua" w:cs="Book Antiqua"/>
          <w:color w:val="808080"/>
          <w:spacing w:val="-4"/>
          <w:w w:val="105"/>
          <w:lang w:bidi="en-US"/>
        </w:rPr>
        <w:t xml:space="preserve"> </w:t>
      </w:r>
      <w:r w:rsidRPr="00BF4EAE">
        <w:rPr>
          <w:rFonts w:ascii="Book Antiqua" w:eastAsia="Book Antiqua" w:hAnsi="Book Antiqua" w:cs="Book Antiqua"/>
          <w:color w:val="808080"/>
          <w:w w:val="105"/>
          <w:lang w:bidi="en-US"/>
        </w:rPr>
        <w:t>the</w:t>
      </w:r>
      <w:r w:rsidRPr="00BF4EAE">
        <w:rPr>
          <w:rFonts w:ascii="Book Antiqua" w:eastAsia="Book Antiqua" w:hAnsi="Book Antiqua" w:cs="Book Antiqua"/>
          <w:color w:val="808080"/>
          <w:spacing w:val="-2"/>
          <w:w w:val="105"/>
          <w:lang w:bidi="en-US"/>
        </w:rPr>
        <w:t xml:space="preserve"> </w:t>
      </w:r>
      <w:r w:rsidR="00F7699B">
        <w:rPr>
          <w:rFonts w:ascii="Book Antiqua" w:eastAsia="Book Antiqua" w:hAnsi="Book Antiqua" w:cs="Book Antiqua"/>
          <w:color w:val="808080"/>
          <w:w w:val="105"/>
          <w:lang w:bidi="en-US"/>
        </w:rPr>
        <w:t>Grafton</w:t>
      </w:r>
      <w:r w:rsidRPr="00BF4EAE">
        <w:rPr>
          <w:rFonts w:ascii="Book Antiqua" w:eastAsia="Book Antiqua" w:hAnsi="Book Antiqua" w:cs="Book Antiqua"/>
          <w:color w:val="808080"/>
          <w:spacing w:val="-4"/>
          <w:w w:val="105"/>
          <w:lang w:bidi="en-US"/>
        </w:rPr>
        <w:t xml:space="preserve"> </w:t>
      </w:r>
      <w:r w:rsidRPr="00BF4EAE">
        <w:rPr>
          <w:rFonts w:ascii="Book Antiqua" w:eastAsia="Book Antiqua" w:hAnsi="Book Antiqua" w:cs="Book Antiqua"/>
          <w:color w:val="808080"/>
          <w:w w:val="105"/>
          <w:lang w:bidi="en-US"/>
        </w:rPr>
        <w:t>Selectboard</w:t>
      </w:r>
      <w:r w:rsidRPr="00BF4EAE">
        <w:rPr>
          <w:rFonts w:ascii="Book Antiqua" w:eastAsia="Book Antiqua" w:hAnsi="Book Antiqua" w:cs="Book Antiqua"/>
          <w:color w:val="808080"/>
          <w:spacing w:val="-3"/>
          <w:w w:val="105"/>
          <w:lang w:bidi="en-US"/>
        </w:rPr>
        <w:t xml:space="preserve"> </w:t>
      </w:r>
      <w:r w:rsidRPr="00BF4EAE">
        <w:rPr>
          <w:rFonts w:ascii="Book Antiqua" w:eastAsia="Book Antiqua" w:hAnsi="Book Antiqua" w:cs="Book Antiqua"/>
          <w:color w:val="808080"/>
          <w:w w:val="105"/>
          <w:lang w:bidi="en-US"/>
        </w:rPr>
        <w:t>demonstrates</w:t>
      </w:r>
      <w:r w:rsidRPr="00BF4EAE">
        <w:rPr>
          <w:rFonts w:ascii="Book Antiqua" w:eastAsia="Book Antiqua" w:hAnsi="Book Antiqua" w:cs="Book Antiqua"/>
          <w:color w:val="808080"/>
          <w:spacing w:val="-3"/>
          <w:w w:val="105"/>
          <w:lang w:bidi="en-US"/>
        </w:rPr>
        <w:t xml:space="preserve"> </w:t>
      </w:r>
      <w:r w:rsidRPr="00BF4EAE">
        <w:rPr>
          <w:rFonts w:ascii="Book Antiqua" w:eastAsia="Book Antiqua" w:hAnsi="Book Antiqua" w:cs="Book Antiqua"/>
          <w:color w:val="808080"/>
          <w:w w:val="105"/>
          <w:lang w:bidi="en-US"/>
        </w:rPr>
        <w:t>its</w:t>
      </w:r>
      <w:r w:rsidRPr="00BF4EAE">
        <w:rPr>
          <w:rFonts w:ascii="Book Antiqua" w:eastAsia="Book Antiqua" w:hAnsi="Book Antiqua" w:cs="Book Antiqua"/>
          <w:color w:val="808080"/>
          <w:spacing w:val="-2"/>
          <w:w w:val="105"/>
          <w:lang w:bidi="en-US"/>
        </w:rPr>
        <w:t xml:space="preserve"> </w:t>
      </w:r>
      <w:r w:rsidRPr="00BF4EAE">
        <w:rPr>
          <w:rFonts w:ascii="Book Antiqua" w:eastAsia="Book Antiqua" w:hAnsi="Book Antiqua" w:cs="Book Antiqua"/>
          <w:color w:val="808080"/>
          <w:w w:val="105"/>
          <w:lang w:bidi="en-US"/>
        </w:rPr>
        <w:t>commitment</w:t>
      </w:r>
      <w:r w:rsidRPr="00BF4EAE">
        <w:rPr>
          <w:rFonts w:ascii="Book Antiqua" w:eastAsia="Book Antiqua" w:hAnsi="Book Antiqua" w:cs="Book Antiqua"/>
          <w:color w:val="808080"/>
          <w:spacing w:val="-3"/>
          <w:w w:val="105"/>
          <w:lang w:bidi="en-US"/>
        </w:rPr>
        <w:t xml:space="preserve"> </w:t>
      </w:r>
      <w:r w:rsidRPr="00BF4EAE">
        <w:rPr>
          <w:rFonts w:ascii="Book Antiqua" w:eastAsia="Book Antiqua" w:hAnsi="Book Antiqua" w:cs="Book Antiqua"/>
          <w:color w:val="808080"/>
          <w:w w:val="105"/>
          <w:lang w:bidi="en-US"/>
        </w:rPr>
        <w:t>to</w:t>
      </w:r>
      <w:r w:rsidRPr="00BF4EAE">
        <w:rPr>
          <w:rFonts w:ascii="Book Antiqua" w:eastAsia="Book Antiqua" w:hAnsi="Book Antiqua" w:cs="Book Antiqua"/>
          <w:color w:val="808080"/>
          <w:spacing w:val="-2"/>
          <w:w w:val="105"/>
          <w:lang w:bidi="en-US"/>
        </w:rPr>
        <w:t xml:space="preserve"> </w:t>
      </w:r>
      <w:r w:rsidRPr="00BF4EAE">
        <w:rPr>
          <w:rFonts w:ascii="Book Antiqua" w:eastAsia="Book Antiqua" w:hAnsi="Book Antiqua" w:cs="Book Antiqua"/>
          <w:color w:val="808080"/>
          <w:w w:val="105"/>
          <w:lang w:bidi="en-US"/>
        </w:rPr>
        <w:t>hazard</w:t>
      </w:r>
      <w:r w:rsidRPr="00BF4EAE">
        <w:rPr>
          <w:rFonts w:ascii="Book Antiqua" w:eastAsia="Book Antiqua" w:hAnsi="Book Antiqua" w:cs="Book Antiqua"/>
          <w:color w:val="808080"/>
          <w:spacing w:val="-5"/>
          <w:w w:val="105"/>
          <w:lang w:bidi="en-US"/>
        </w:rPr>
        <w:t xml:space="preserve"> </w:t>
      </w:r>
      <w:r w:rsidRPr="00BF4EAE">
        <w:rPr>
          <w:rFonts w:ascii="Book Antiqua" w:eastAsia="Book Antiqua" w:hAnsi="Book Antiqua" w:cs="Book Antiqua"/>
          <w:color w:val="808080"/>
          <w:w w:val="105"/>
          <w:lang w:bidi="en-US"/>
        </w:rPr>
        <w:t>mitigation</w:t>
      </w:r>
      <w:r w:rsidRPr="00BF4EAE">
        <w:rPr>
          <w:rFonts w:ascii="Book Antiqua" w:eastAsia="Book Antiqua" w:hAnsi="Book Antiqua" w:cs="Book Antiqua"/>
          <w:color w:val="808080"/>
          <w:spacing w:val="-5"/>
          <w:w w:val="105"/>
          <w:lang w:bidi="en-US"/>
        </w:rPr>
        <w:t xml:space="preserve"> </w:t>
      </w:r>
      <w:r w:rsidRPr="00BF4EAE">
        <w:rPr>
          <w:rFonts w:ascii="Book Antiqua" w:eastAsia="Book Antiqua" w:hAnsi="Book Antiqua" w:cs="Book Antiqua"/>
          <w:color w:val="808080"/>
          <w:w w:val="105"/>
          <w:lang w:bidi="en-US"/>
        </w:rPr>
        <w:t xml:space="preserve">and </w:t>
      </w:r>
      <w:r w:rsidRPr="00BF4EAE">
        <w:rPr>
          <w:rFonts w:ascii="Book Antiqua" w:eastAsia="Book Antiqua" w:hAnsi="Book Antiqua" w:cs="Book Antiqua"/>
          <w:color w:val="808080"/>
          <w:w w:val="110"/>
          <w:lang w:bidi="en-US"/>
        </w:rPr>
        <w:t>achieving</w:t>
      </w:r>
      <w:r w:rsidRPr="00BF4EAE">
        <w:rPr>
          <w:rFonts w:ascii="Book Antiqua" w:eastAsia="Book Antiqua" w:hAnsi="Book Antiqua" w:cs="Book Antiqua"/>
          <w:color w:val="808080"/>
          <w:spacing w:val="-17"/>
          <w:w w:val="110"/>
          <w:lang w:bidi="en-US"/>
        </w:rPr>
        <w:t xml:space="preserve"> </w:t>
      </w:r>
      <w:r w:rsidRPr="00BF4EAE">
        <w:rPr>
          <w:rFonts w:ascii="Book Antiqua" w:eastAsia="Book Antiqua" w:hAnsi="Book Antiqua" w:cs="Book Antiqua"/>
          <w:color w:val="808080"/>
          <w:w w:val="110"/>
          <w:lang w:bidi="en-US"/>
        </w:rPr>
        <w:t>the</w:t>
      </w:r>
      <w:r w:rsidRPr="00BF4EAE">
        <w:rPr>
          <w:rFonts w:ascii="Book Antiqua" w:eastAsia="Book Antiqua" w:hAnsi="Book Antiqua" w:cs="Book Antiqua"/>
          <w:color w:val="808080"/>
          <w:spacing w:val="-16"/>
          <w:w w:val="110"/>
          <w:lang w:bidi="en-US"/>
        </w:rPr>
        <w:t xml:space="preserve"> </w:t>
      </w:r>
      <w:r w:rsidRPr="00BF4EAE">
        <w:rPr>
          <w:rFonts w:ascii="Book Antiqua" w:eastAsia="Book Antiqua" w:hAnsi="Book Antiqua" w:cs="Book Antiqua"/>
          <w:color w:val="808080"/>
          <w:w w:val="110"/>
          <w:lang w:bidi="en-US"/>
        </w:rPr>
        <w:t>goals</w:t>
      </w:r>
      <w:r w:rsidRPr="00BF4EAE">
        <w:rPr>
          <w:rFonts w:ascii="Book Antiqua" w:eastAsia="Book Antiqua" w:hAnsi="Book Antiqua" w:cs="Book Antiqua"/>
          <w:color w:val="808080"/>
          <w:spacing w:val="-14"/>
          <w:w w:val="110"/>
          <w:lang w:bidi="en-US"/>
        </w:rPr>
        <w:t xml:space="preserve"> </w:t>
      </w:r>
      <w:r w:rsidRPr="00BF4EAE">
        <w:rPr>
          <w:rFonts w:ascii="Book Antiqua" w:eastAsia="Book Antiqua" w:hAnsi="Book Antiqua" w:cs="Book Antiqua"/>
          <w:color w:val="808080"/>
          <w:w w:val="110"/>
          <w:lang w:bidi="en-US"/>
        </w:rPr>
        <w:t>outlined</w:t>
      </w:r>
      <w:r w:rsidRPr="00BF4EAE">
        <w:rPr>
          <w:rFonts w:ascii="Book Antiqua" w:eastAsia="Book Antiqua" w:hAnsi="Book Antiqua" w:cs="Book Antiqua"/>
          <w:color w:val="808080"/>
          <w:spacing w:val="-16"/>
          <w:w w:val="110"/>
          <w:lang w:bidi="en-US"/>
        </w:rPr>
        <w:t xml:space="preserve"> </w:t>
      </w:r>
      <w:r w:rsidRPr="00BF4EAE">
        <w:rPr>
          <w:rFonts w:ascii="Book Antiqua" w:eastAsia="Book Antiqua" w:hAnsi="Book Antiqua" w:cs="Book Antiqua"/>
          <w:color w:val="808080"/>
          <w:w w:val="110"/>
          <w:lang w:bidi="en-US"/>
        </w:rPr>
        <w:t>in</w:t>
      </w:r>
      <w:r w:rsidRPr="00BF4EAE">
        <w:rPr>
          <w:rFonts w:ascii="Book Antiqua" w:eastAsia="Book Antiqua" w:hAnsi="Book Antiqua" w:cs="Book Antiqua"/>
          <w:color w:val="808080"/>
          <w:spacing w:val="-14"/>
          <w:w w:val="110"/>
          <w:lang w:bidi="en-US"/>
        </w:rPr>
        <w:t xml:space="preserve"> </w:t>
      </w:r>
      <w:r w:rsidRPr="00BF4EAE">
        <w:rPr>
          <w:rFonts w:ascii="Book Antiqua" w:eastAsia="Book Antiqua" w:hAnsi="Book Antiqua" w:cs="Book Antiqua"/>
          <w:color w:val="808080"/>
          <w:w w:val="110"/>
          <w:lang w:bidi="en-US"/>
        </w:rPr>
        <w:t>the</w:t>
      </w:r>
      <w:r w:rsidRPr="00BF4EAE">
        <w:rPr>
          <w:rFonts w:ascii="Book Antiqua" w:eastAsia="Book Antiqua" w:hAnsi="Book Antiqua" w:cs="Book Antiqua"/>
          <w:color w:val="808080"/>
          <w:spacing w:val="-16"/>
          <w:w w:val="110"/>
          <w:lang w:bidi="en-US"/>
        </w:rPr>
        <w:t xml:space="preserve"> </w:t>
      </w:r>
      <w:r w:rsidR="00F7699B" w:rsidRPr="00BF4EAE">
        <w:rPr>
          <w:rFonts w:ascii="Book Antiqua" w:eastAsia="Book Antiqua" w:hAnsi="Book Antiqua" w:cs="Book Antiqua"/>
          <w:color w:val="808080"/>
          <w:w w:val="105"/>
          <w:lang w:bidi="en-US"/>
        </w:rPr>
        <w:t>Local Hazard Mitigation Plan T</w:t>
      </w:r>
      <w:r w:rsidR="00F7699B">
        <w:rPr>
          <w:rFonts w:ascii="Book Antiqua" w:eastAsia="Book Antiqua" w:hAnsi="Book Antiqua" w:cs="Book Antiqua"/>
          <w:color w:val="808080"/>
          <w:w w:val="105"/>
          <w:lang w:bidi="en-US"/>
        </w:rPr>
        <w:t>own of Grafton</w:t>
      </w:r>
      <w:r w:rsidR="00F7699B" w:rsidRPr="00BF4EAE">
        <w:rPr>
          <w:rFonts w:ascii="Book Antiqua" w:eastAsia="Book Antiqua" w:hAnsi="Book Antiqua" w:cs="Book Antiqua"/>
          <w:color w:val="808080"/>
          <w:w w:val="105"/>
          <w:lang w:bidi="en-US"/>
        </w:rPr>
        <w:t>, Vermont 202</w:t>
      </w:r>
      <w:r w:rsidR="00F7699B">
        <w:rPr>
          <w:rFonts w:ascii="Book Antiqua" w:eastAsia="Book Antiqua" w:hAnsi="Book Antiqua" w:cs="Book Antiqua"/>
          <w:color w:val="808080"/>
          <w:w w:val="105"/>
          <w:lang w:bidi="en-US"/>
        </w:rPr>
        <w:t>5</w:t>
      </w:r>
      <w:r w:rsidRPr="00BF4EAE">
        <w:rPr>
          <w:rFonts w:ascii="Book Antiqua" w:eastAsia="Book Antiqua" w:hAnsi="Book Antiqua" w:cs="Book Antiqua"/>
          <w:color w:val="808080"/>
          <w:w w:val="110"/>
          <w:lang w:bidi="en-US"/>
        </w:rPr>
        <w:t>.</w:t>
      </w:r>
    </w:p>
    <w:p w14:paraId="076D628C" w14:textId="77777777" w:rsidR="00BF4EAE" w:rsidRPr="00BF4EAE" w:rsidRDefault="00BF4EAE" w:rsidP="00BF4EAE">
      <w:pPr>
        <w:widowControl w:val="0"/>
        <w:autoSpaceDE w:val="0"/>
        <w:autoSpaceDN w:val="0"/>
        <w:spacing w:before="8" w:after="0" w:line="240" w:lineRule="auto"/>
        <w:jc w:val="both"/>
        <w:rPr>
          <w:rFonts w:ascii="Book Antiqua" w:eastAsia="Book Antiqua" w:hAnsi="Book Antiqua" w:cs="Book Antiqua"/>
          <w:lang w:bidi="en-US"/>
        </w:rPr>
      </w:pPr>
    </w:p>
    <w:p w14:paraId="0A6A4B30" w14:textId="1764E103" w:rsidR="00BF4EAE" w:rsidRPr="00BF4EAE" w:rsidRDefault="00BF4EAE" w:rsidP="00BF4EAE">
      <w:pPr>
        <w:widowControl w:val="0"/>
        <w:autoSpaceDE w:val="0"/>
        <w:autoSpaceDN w:val="0"/>
        <w:spacing w:after="0" w:line="240" w:lineRule="auto"/>
        <w:ind w:left="280"/>
        <w:jc w:val="both"/>
        <w:rPr>
          <w:rFonts w:ascii="Book Antiqua" w:eastAsia="Book Antiqua" w:hAnsi="Book Antiqua" w:cs="Book Antiqua"/>
          <w:lang w:bidi="en-US"/>
        </w:rPr>
      </w:pPr>
      <w:r w:rsidRPr="00BF4EAE">
        <w:rPr>
          <w:rFonts w:ascii="Book Antiqua" w:eastAsia="Book Antiqua" w:hAnsi="Book Antiqua" w:cs="Book Antiqua"/>
          <w:color w:val="808080"/>
          <w:lang w:bidi="en-US"/>
        </w:rPr>
        <w:t xml:space="preserve">NOW THEREFORE, </w:t>
      </w:r>
      <w:proofErr w:type="gramStart"/>
      <w:r w:rsidRPr="00BF4EAE">
        <w:rPr>
          <w:rFonts w:ascii="Book Antiqua" w:eastAsia="Book Antiqua" w:hAnsi="Book Antiqua" w:cs="Book Antiqua"/>
          <w:color w:val="808080"/>
          <w:lang w:bidi="en-US"/>
        </w:rPr>
        <w:t>BE IT</w:t>
      </w:r>
      <w:proofErr w:type="gramEnd"/>
      <w:r w:rsidRPr="00BF4EAE">
        <w:rPr>
          <w:rFonts w:ascii="Book Antiqua" w:eastAsia="Book Antiqua" w:hAnsi="Book Antiqua" w:cs="Book Antiqua"/>
          <w:color w:val="808080"/>
          <w:lang w:bidi="en-US"/>
        </w:rPr>
        <w:t xml:space="preserve"> RESOLVED BY THE TOWN </w:t>
      </w:r>
      <w:r w:rsidR="00F7699B">
        <w:rPr>
          <w:rFonts w:ascii="Book Antiqua" w:eastAsia="Book Antiqua" w:hAnsi="Book Antiqua" w:cs="Book Antiqua"/>
          <w:color w:val="808080"/>
          <w:lang w:bidi="en-US"/>
        </w:rPr>
        <w:t>GRAFTON</w:t>
      </w:r>
      <w:r w:rsidRPr="00BF4EAE">
        <w:rPr>
          <w:rFonts w:ascii="Book Antiqua" w:eastAsia="Book Antiqua" w:hAnsi="Book Antiqua" w:cs="Book Antiqua"/>
          <w:color w:val="808080"/>
          <w:lang w:bidi="en-US"/>
        </w:rPr>
        <w:t>, VERMONT, THAT:</w:t>
      </w:r>
    </w:p>
    <w:p w14:paraId="2AD31800" w14:textId="77777777" w:rsidR="00BF4EAE" w:rsidRPr="00BF4EAE" w:rsidRDefault="00BF4EAE" w:rsidP="00BF4EAE">
      <w:pPr>
        <w:widowControl w:val="0"/>
        <w:autoSpaceDE w:val="0"/>
        <w:autoSpaceDN w:val="0"/>
        <w:spacing w:before="5" w:after="0" w:line="240" w:lineRule="auto"/>
        <w:jc w:val="both"/>
        <w:rPr>
          <w:rFonts w:ascii="Book Antiqua" w:eastAsia="Book Antiqua" w:hAnsi="Book Antiqua" w:cs="Book Antiqua"/>
          <w:sz w:val="23"/>
          <w:lang w:bidi="en-US"/>
        </w:rPr>
      </w:pPr>
    </w:p>
    <w:p w14:paraId="7F4C8E3D" w14:textId="24670421" w:rsidR="00BF4EAE" w:rsidRPr="00BF4EAE" w:rsidRDefault="00BF4EAE" w:rsidP="00BF4EAE">
      <w:pPr>
        <w:widowControl w:val="0"/>
        <w:autoSpaceDE w:val="0"/>
        <w:autoSpaceDN w:val="0"/>
        <w:spacing w:after="0" w:line="247" w:lineRule="auto"/>
        <w:ind w:left="280" w:right="355"/>
        <w:jc w:val="both"/>
        <w:rPr>
          <w:rFonts w:ascii="Book Antiqua" w:eastAsia="Book Antiqua" w:hAnsi="Book Antiqua" w:cs="Book Antiqua"/>
          <w:lang w:bidi="en-US"/>
        </w:rPr>
      </w:pPr>
      <w:r w:rsidRPr="00BF4EAE">
        <w:rPr>
          <w:rFonts w:ascii="Book Antiqua" w:eastAsia="Book Antiqua" w:hAnsi="Book Antiqua" w:cs="Book Antiqua"/>
          <w:color w:val="808080"/>
          <w:w w:val="110"/>
          <w:lang w:bidi="en-US"/>
        </w:rPr>
        <w:t>Section</w:t>
      </w:r>
      <w:r w:rsidRPr="00BF4EAE">
        <w:rPr>
          <w:rFonts w:ascii="Book Antiqua" w:eastAsia="Book Antiqua" w:hAnsi="Book Antiqua" w:cs="Book Antiqua"/>
          <w:color w:val="808080"/>
          <w:spacing w:val="-30"/>
          <w:w w:val="110"/>
          <w:lang w:bidi="en-US"/>
        </w:rPr>
        <w:t xml:space="preserve"> </w:t>
      </w:r>
      <w:r w:rsidRPr="00BF4EAE">
        <w:rPr>
          <w:rFonts w:ascii="Book Antiqua" w:eastAsia="Book Antiqua" w:hAnsi="Book Antiqua" w:cs="Book Antiqua"/>
          <w:color w:val="808080"/>
          <w:w w:val="110"/>
          <w:lang w:bidi="en-US"/>
        </w:rPr>
        <w:t>1.</w:t>
      </w:r>
      <w:r w:rsidRPr="00BF4EAE">
        <w:rPr>
          <w:rFonts w:ascii="Book Antiqua" w:eastAsia="Book Antiqua" w:hAnsi="Book Antiqua" w:cs="Book Antiqua"/>
          <w:color w:val="808080"/>
          <w:spacing w:val="-29"/>
          <w:w w:val="110"/>
          <w:lang w:bidi="en-US"/>
        </w:rPr>
        <w:t xml:space="preserve"> </w:t>
      </w:r>
      <w:r w:rsidRPr="00BF4EAE">
        <w:rPr>
          <w:rFonts w:ascii="Book Antiqua" w:eastAsia="Book Antiqua" w:hAnsi="Book Antiqua" w:cs="Book Antiqua"/>
          <w:color w:val="808080"/>
          <w:w w:val="110"/>
          <w:lang w:bidi="en-US"/>
        </w:rPr>
        <w:t>In</w:t>
      </w:r>
      <w:r w:rsidRPr="00BF4EAE">
        <w:rPr>
          <w:rFonts w:ascii="Book Antiqua" w:eastAsia="Book Antiqua" w:hAnsi="Book Antiqua" w:cs="Book Antiqua"/>
          <w:color w:val="808080"/>
          <w:spacing w:val="-29"/>
          <w:w w:val="110"/>
          <w:lang w:bidi="en-US"/>
        </w:rPr>
        <w:t xml:space="preserve"> </w:t>
      </w:r>
      <w:r w:rsidRPr="00BF4EAE">
        <w:rPr>
          <w:rFonts w:ascii="Book Antiqua" w:eastAsia="Book Antiqua" w:hAnsi="Book Antiqua" w:cs="Book Antiqua"/>
          <w:color w:val="808080"/>
          <w:w w:val="110"/>
          <w:lang w:bidi="en-US"/>
        </w:rPr>
        <w:t>accordance</w:t>
      </w:r>
      <w:r w:rsidRPr="00BF4EAE">
        <w:rPr>
          <w:rFonts w:ascii="Book Antiqua" w:eastAsia="Book Antiqua" w:hAnsi="Book Antiqua" w:cs="Book Antiqua"/>
          <w:color w:val="808080"/>
          <w:spacing w:val="-29"/>
          <w:w w:val="110"/>
          <w:lang w:bidi="en-US"/>
        </w:rPr>
        <w:t xml:space="preserve"> </w:t>
      </w:r>
      <w:r w:rsidRPr="00BF4EAE">
        <w:rPr>
          <w:rFonts w:ascii="Book Antiqua" w:eastAsia="Book Antiqua" w:hAnsi="Book Antiqua" w:cs="Book Antiqua"/>
          <w:color w:val="808080"/>
          <w:w w:val="110"/>
          <w:lang w:bidi="en-US"/>
        </w:rPr>
        <w:t>with</w:t>
      </w:r>
      <w:r w:rsidRPr="00BF4EAE">
        <w:rPr>
          <w:rFonts w:ascii="Book Antiqua" w:eastAsia="Book Antiqua" w:hAnsi="Book Antiqua" w:cs="Book Antiqua"/>
          <w:color w:val="808080"/>
          <w:spacing w:val="-28"/>
          <w:w w:val="110"/>
          <w:lang w:bidi="en-US"/>
        </w:rPr>
        <w:t xml:space="preserve"> </w:t>
      </w:r>
      <w:r w:rsidRPr="00BF4EAE">
        <w:rPr>
          <w:rFonts w:ascii="Book Antiqua" w:eastAsia="Book Antiqua" w:hAnsi="Book Antiqua" w:cs="Book Antiqua"/>
          <w:color w:val="808080"/>
          <w:w w:val="110"/>
          <w:lang w:bidi="en-US"/>
        </w:rPr>
        <w:t>24</w:t>
      </w:r>
      <w:r w:rsidRPr="00BF4EAE">
        <w:rPr>
          <w:rFonts w:ascii="Book Antiqua" w:eastAsia="Book Antiqua" w:hAnsi="Book Antiqua" w:cs="Book Antiqua"/>
          <w:color w:val="808080"/>
          <w:spacing w:val="-29"/>
          <w:w w:val="110"/>
          <w:lang w:bidi="en-US"/>
        </w:rPr>
        <w:t xml:space="preserve"> </w:t>
      </w:r>
      <w:r w:rsidRPr="00BF4EAE">
        <w:rPr>
          <w:rFonts w:ascii="Book Antiqua" w:eastAsia="Book Antiqua" w:hAnsi="Book Antiqua" w:cs="Book Antiqua"/>
          <w:color w:val="808080"/>
          <w:w w:val="110"/>
          <w:lang w:bidi="en-US"/>
        </w:rPr>
        <w:t>VSA</w:t>
      </w:r>
      <w:r w:rsidRPr="00BF4EAE">
        <w:rPr>
          <w:rFonts w:ascii="Book Antiqua" w:eastAsia="Book Antiqua" w:hAnsi="Book Antiqua" w:cs="Book Antiqua"/>
          <w:color w:val="808080"/>
          <w:spacing w:val="-29"/>
          <w:w w:val="110"/>
          <w:lang w:bidi="en-US"/>
        </w:rPr>
        <w:t xml:space="preserve"> </w:t>
      </w:r>
      <w:r w:rsidRPr="00BF4EAE">
        <w:rPr>
          <w:rFonts w:ascii="Calibri" w:eastAsia="Book Antiqua" w:hAnsi="Calibri" w:cs="Book Antiqua"/>
          <w:color w:val="808080"/>
          <w:w w:val="110"/>
          <w:lang w:bidi="en-US"/>
        </w:rPr>
        <w:t>§</w:t>
      </w:r>
      <w:r w:rsidRPr="00BF4EAE">
        <w:rPr>
          <w:rFonts w:ascii="Book Antiqua" w:eastAsia="Book Antiqua" w:hAnsi="Book Antiqua" w:cs="Book Antiqua"/>
          <w:color w:val="808080"/>
          <w:w w:val="110"/>
          <w:lang w:bidi="en-US"/>
        </w:rPr>
        <w:t>872,</w:t>
      </w:r>
      <w:r w:rsidRPr="00BF4EAE">
        <w:rPr>
          <w:rFonts w:ascii="Book Antiqua" w:eastAsia="Book Antiqua" w:hAnsi="Book Antiqua" w:cs="Book Antiqua"/>
          <w:color w:val="808080"/>
          <w:spacing w:val="-29"/>
          <w:w w:val="110"/>
          <w:lang w:bidi="en-US"/>
        </w:rPr>
        <w:t xml:space="preserve"> </w:t>
      </w:r>
      <w:r w:rsidRPr="00BF4EAE">
        <w:rPr>
          <w:rFonts w:ascii="Book Antiqua" w:eastAsia="Book Antiqua" w:hAnsi="Book Antiqua" w:cs="Book Antiqua"/>
          <w:color w:val="808080"/>
          <w:w w:val="110"/>
          <w:lang w:bidi="en-US"/>
        </w:rPr>
        <w:t>the</w:t>
      </w:r>
      <w:r w:rsidRPr="00BF4EAE">
        <w:rPr>
          <w:rFonts w:ascii="Book Antiqua" w:eastAsia="Book Antiqua" w:hAnsi="Book Antiqua" w:cs="Book Antiqua"/>
          <w:color w:val="808080"/>
          <w:spacing w:val="-30"/>
          <w:w w:val="110"/>
          <w:lang w:bidi="en-US"/>
        </w:rPr>
        <w:t xml:space="preserve"> </w:t>
      </w:r>
      <w:r w:rsidR="00F7699B">
        <w:rPr>
          <w:rFonts w:ascii="Book Antiqua" w:eastAsia="Book Antiqua" w:hAnsi="Book Antiqua" w:cs="Book Antiqua"/>
          <w:color w:val="808080"/>
          <w:w w:val="110"/>
          <w:lang w:bidi="en-US"/>
        </w:rPr>
        <w:t xml:space="preserve">Grafton </w:t>
      </w:r>
      <w:r w:rsidR="00F7699B" w:rsidRPr="00BF4EAE">
        <w:rPr>
          <w:rFonts w:ascii="Book Antiqua" w:eastAsia="Book Antiqua" w:hAnsi="Book Antiqua" w:cs="Book Antiqua"/>
          <w:color w:val="808080"/>
          <w:spacing w:val="-29"/>
          <w:w w:val="110"/>
          <w:lang w:bidi="en-US"/>
        </w:rPr>
        <w:t>Selectboard</w:t>
      </w:r>
      <w:r w:rsidR="00F7699B" w:rsidRPr="00BF4EAE">
        <w:rPr>
          <w:rFonts w:ascii="Book Antiqua" w:eastAsia="Book Antiqua" w:hAnsi="Book Antiqua" w:cs="Book Antiqua"/>
          <w:color w:val="808080"/>
          <w:spacing w:val="-30"/>
          <w:w w:val="110"/>
          <w:lang w:bidi="en-US"/>
        </w:rPr>
        <w:t xml:space="preserve"> </w:t>
      </w:r>
      <w:r w:rsidR="00F7699B">
        <w:rPr>
          <w:rFonts w:ascii="Book Antiqua" w:eastAsia="Book Antiqua" w:hAnsi="Book Antiqua" w:cs="Book Antiqua"/>
          <w:color w:val="808080"/>
          <w:spacing w:val="-30"/>
          <w:w w:val="110"/>
          <w:lang w:bidi="en-US"/>
        </w:rPr>
        <w:t>adopts</w:t>
      </w:r>
      <w:r w:rsidRPr="00BF4EAE">
        <w:rPr>
          <w:rFonts w:ascii="Book Antiqua" w:eastAsia="Book Antiqua" w:hAnsi="Book Antiqua" w:cs="Book Antiqua"/>
          <w:color w:val="808080"/>
          <w:spacing w:val="-29"/>
          <w:w w:val="110"/>
          <w:lang w:bidi="en-US"/>
        </w:rPr>
        <w:t xml:space="preserve"> </w:t>
      </w:r>
      <w:r w:rsidRPr="00BF4EAE">
        <w:rPr>
          <w:rFonts w:ascii="Book Antiqua" w:eastAsia="Book Antiqua" w:hAnsi="Book Antiqua" w:cs="Book Antiqua"/>
          <w:color w:val="808080"/>
          <w:w w:val="110"/>
          <w:lang w:bidi="en-US"/>
        </w:rPr>
        <w:t>the</w:t>
      </w:r>
      <w:r w:rsidRPr="00BF4EAE">
        <w:rPr>
          <w:rFonts w:ascii="Book Antiqua" w:eastAsia="Book Antiqua" w:hAnsi="Book Antiqua" w:cs="Book Antiqua"/>
          <w:color w:val="808080"/>
          <w:spacing w:val="-28"/>
          <w:w w:val="110"/>
          <w:lang w:bidi="en-US"/>
        </w:rPr>
        <w:t xml:space="preserve"> </w:t>
      </w:r>
      <w:r w:rsidR="00F7699B" w:rsidRPr="00BF4EAE">
        <w:rPr>
          <w:rFonts w:ascii="Book Antiqua" w:eastAsia="Book Antiqua" w:hAnsi="Book Antiqua" w:cs="Book Antiqua"/>
          <w:color w:val="808080"/>
          <w:w w:val="105"/>
          <w:lang w:bidi="en-US"/>
        </w:rPr>
        <w:t>Local Hazard Mitigation Plan T</w:t>
      </w:r>
      <w:r w:rsidR="00F7699B">
        <w:rPr>
          <w:rFonts w:ascii="Book Antiqua" w:eastAsia="Book Antiqua" w:hAnsi="Book Antiqua" w:cs="Book Antiqua"/>
          <w:color w:val="808080"/>
          <w:w w:val="105"/>
          <w:lang w:bidi="en-US"/>
        </w:rPr>
        <w:t>own of Grafton</w:t>
      </w:r>
      <w:r w:rsidR="00F7699B" w:rsidRPr="00BF4EAE">
        <w:rPr>
          <w:rFonts w:ascii="Book Antiqua" w:eastAsia="Book Antiqua" w:hAnsi="Book Antiqua" w:cs="Book Antiqua"/>
          <w:color w:val="808080"/>
          <w:w w:val="105"/>
          <w:lang w:bidi="en-US"/>
        </w:rPr>
        <w:t>, Vermont 202</w:t>
      </w:r>
      <w:r w:rsidR="00F7699B">
        <w:rPr>
          <w:rFonts w:ascii="Book Antiqua" w:eastAsia="Book Antiqua" w:hAnsi="Book Antiqua" w:cs="Book Antiqua"/>
          <w:color w:val="808080"/>
          <w:w w:val="105"/>
          <w:lang w:bidi="en-US"/>
        </w:rPr>
        <w:t>5</w:t>
      </w:r>
      <w:r w:rsidRPr="00BF4EAE">
        <w:rPr>
          <w:rFonts w:ascii="Book Antiqua" w:eastAsia="Book Antiqua" w:hAnsi="Book Antiqua" w:cs="Book Antiqua"/>
          <w:color w:val="808080"/>
          <w:w w:val="110"/>
          <w:lang w:bidi="en-US"/>
        </w:rPr>
        <w:t>.</w:t>
      </w:r>
      <w:r w:rsidRPr="00BF4EAE">
        <w:rPr>
          <w:rFonts w:ascii="Book Antiqua" w:eastAsia="Book Antiqua" w:hAnsi="Book Antiqua" w:cs="Book Antiqua"/>
          <w:color w:val="808080"/>
          <w:spacing w:val="-12"/>
          <w:w w:val="110"/>
          <w:lang w:bidi="en-US"/>
        </w:rPr>
        <w:t xml:space="preserve"> </w:t>
      </w:r>
      <w:r w:rsidRPr="00BF4EAE">
        <w:rPr>
          <w:rFonts w:ascii="Book Antiqua" w:eastAsia="Book Antiqua" w:hAnsi="Book Antiqua" w:cs="Book Antiqua"/>
          <w:color w:val="808080"/>
          <w:w w:val="110"/>
          <w:lang w:bidi="en-US"/>
        </w:rPr>
        <w:t>While</w:t>
      </w:r>
      <w:r w:rsidRPr="00BF4EAE">
        <w:rPr>
          <w:rFonts w:ascii="Book Antiqua" w:eastAsia="Book Antiqua" w:hAnsi="Book Antiqua" w:cs="Book Antiqua"/>
          <w:color w:val="808080"/>
          <w:spacing w:val="-12"/>
          <w:w w:val="110"/>
          <w:lang w:bidi="en-US"/>
        </w:rPr>
        <w:t xml:space="preserve"> </w:t>
      </w:r>
      <w:r w:rsidRPr="00BF4EAE">
        <w:rPr>
          <w:rFonts w:ascii="Book Antiqua" w:eastAsia="Book Antiqua" w:hAnsi="Book Antiqua" w:cs="Book Antiqua"/>
          <w:color w:val="808080"/>
          <w:w w:val="110"/>
          <w:lang w:bidi="en-US"/>
        </w:rPr>
        <w:t>content</w:t>
      </w:r>
      <w:r w:rsidRPr="00BF4EAE">
        <w:rPr>
          <w:rFonts w:ascii="Book Antiqua" w:eastAsia="Book Antiqua" w:hAnsi="Book Antiqua" w:cs="Book Antiqua"/>
          <w:color w:val="808080"/>
          <w:spacing w:val="-11"/>
          <w:w w:val="110"/>
          <w:lang w:bidi="en-US"/>
        </w:rPr>
        <w:t xml:space="preserve"> </w:t>
      </w:r>
      <w:r w:rsidRPr="00BF4EAE">
        <w:rPr>
          <w:rFonts w:ascii="Book Antiqua" w:eastAsia="Book Antiqua" w:hAnsi="Book Antiqua" w:cs="Book Antiqua"/>
          <w:color w:val="808080"/>
          <w:w w:val="110"/>
          <w:lang w:bidi="en-US"/>
        </w:rPr>
        <w:t>related</w:t>
      </w:r>
      <w:r w:rsidRPr="00BF4EAE">
        <w:rPr>
          <w:rFonts w:ascii="Book Antiqua" w:eastAsia="Book Antiqua" w:hAnsi="Book Antiqua" w:cs="Book Antiqua"/>
          <w:color w:val="808080"/>
          <w:spacing w:val="-12"/>
          <w:w w:val="110"/>
          <w:lang w:bidi="en-US"/>
        </w:rPr>
        <w:t xml:space="preserve"> </w:t>
      </w:r>
      <w:r w:rsidRPr="00BF4EAE">
        <w:rPr>
          <w:rFonts w:ascii="Book Antiqua" w:eastAsia="Book Antiqua" w:hAnsi="Book Antiqua" w:cs="Book Antiqua"/>
          <w:color w:val="808080"/>
          <w:w w:val="110"/>
          <w:lang w:bidi="en-US"/>
        </w:rPr>
        <w:t>to</w:t>
      </w:r>
      <w:r w:rsidRPr="00BF4EAE">
        <w:rPr>
          <w:rFonts w:ascii="Book Antiqua" w:eastAsia="Book Antiqua" w:hAnsi="Book Antiqua" w:cs="Book Antiqua"/>
          <w:color w:val="808080"/>
          <w:spacing w:val="-11"/>
          <w:w w:val="110"/>
          <w:lang w:bidi="en-US"/>
        </w:rPr>
        <w:t xml:space="preserve"> </w:t>
      </w:r>
      <w:r w:rsidRPr="00BF4EAE">
        <w:rPr>
          <w:rFonts w:ascii="Book Antiqua" w:eastAsia="Book Antiqua" w:hAnsi="Book Antiqua" w:cs="Book Antiqua"/>
          <w:color w:val="808080"/>
          <w:w w:val="110"/>
          <w:lang w:bidi="en-US"/>
        </w:rPr>
        <w:t>the</w:t>
      </w:r>
      <w:r w:rsidRPr="00BF4EAE">
        <w:rPr>
          <w:rFonts w:ascii="Book Antiqua" w:eastAsia="Book Antiqua" w:hAnsi="Book Antiqua" w:cs="Book Antiqua"/>
          <w:color w:val="808080"/>
          <w:spacing w:val="-13"/>
          <w:w w:val="110"/>
          <w:lang w:bidi="en-US"/>
        </w:rPr>
        <w:t xml:space="preserve"> </w:t>
      </w:r>
      <w:r w:rsidRPr="00BF4EAE">
        <w:rPr>
          <w:rFonts w:ascii="Book Antiqua" w:eastAsia="Book Antiqua" w:hAnsi="Book Antiqua" w:cs="Book Antiqua"/>
          <w:color w:val="808080"/>
          <w:w w:val="110"/>
          <w:lang w:bidi="en-US"/>
        </w:rPr>
        <w:t>Town</w:t>
      </w:r>
      <w:r w:rsidRPr="00BF4EAE">
        <w:rPr>
          <w:rFonts w:ascii="Book Antiqua" w:eastAsia="Book Antiqua" w:hAnsi="Book Antiqua" w:cs="Book Antiqua"/>
          <w:color w:val="808080"/>
          <w:spacing w:val="-12"/>
          <w:w w:val="110"/>
          <w:lang w:bidi="en-US"/>
        </w:rPr>
        <w:t xml:space="preserve"> </w:t>
      </w:r>
      <w:r w:rsidRPr="00BF4EAE">
        <w:rPr>
          <w:rFonts w:ascii="Book Antiqua" w:eastAsia="Book Antiqua" w:hAnsi="Book Antiqua" w:cs="Book Antiqua"/>
          <w:color w:val="808080"/>
          <w:w w:val="110"/>
          <w:lang w:bidi="en-US"/>
        </w:rPr>
        <w:t>of</w:t>
      </w:r>
      <w:r w:rsidRPr="00BF4EAE">
        <w:rPr>
          <w:rFonts w:ascii="Book Antiqua" w:eastAsia="Book Antiqua" w:hAnsi="Book Antiqua" w:cs="Book Antiqua"/>
          <w:color w:val="808080"/>
          <w:spacing w:val="-13"/>
          <w:w w:val="110"/>
          <w:lang w:bidi="en-US"/>
        </w:rPr>
        <w:t xml:space="preserve"> </w:t>
      </w:r>
      <w:r w:rsidR="00F7699B">
        <w:rPr>
          <w:rFonts w:ascii="Book Antiqua" w:eastAsia="Book Antiqua" w:hAnsi="Book Antiqua" w:cs="Book Antiqua"/>
          <w:color w:val="808080"/>
          <w:w w:val="110"/>
          <w:lang w:bidi="en-US"/>
        </w:rPr>
        <w:t>Grafton</w:t>
      </w:r>
      <w:r w:rsidRPr="00BF4EAE">
        <w:rPr>
          <w:rFonts w:ascii="Book Antiqua" w:eastAsia="Book Antiqua" w:hAnsi="Book Antiqua" w:cs="Book Antiqua"/>
          <w:color w:val="808080"/>
          <w:w w:val="110"/>
          <w:lang w:bidi="en-US"/>
        </w:rPr>
        <w:t xml:space="preserve"> may</w:t>
      </w:r>
      <w:r w:rsidRPr="00BF4EAE">
        <w:rPr>
          <w:rFonts w:ascii="Book Antiqua" w:eastAsia="Book Antiqua" w:hAnsi="Book Antiqua" w:cs="Book Antiqua"/>
          <w:color w:val="808080"/>
          <w:spacing w:val="-12"/>
          <w:w w:val="110"/>
          <w:lang w:bidi="en-US"/>
        </w:rPr>
        <w:t xml:space="preserve"> </w:t>
      </w:r>
      <w:r w:rsidRPr="00BF4EAE">
        <w:rPr>
          <w:rFonts w:ascii="Book Antiqua" w:eastAsia="Book Antiqua" w:hAnsi="Book Antiqua" w:cs="Book Antiqua"/>
          <w:color w:val="808080"/>
          <w:w w:val="110"/>
          <w:lang w:bidi="en-US"/>
        </w:rPr>
        <w:t>require</w:t>
      </w:r>
      <w:r w:rsidRPr="00BF4EAE">
        <w:rPr>
          <w:rFonts w:ascii="Book Antiqua" w:eastAsia="Book Antiqua" w:hAnsi="Book Antiqua" w:cs="Book Antiqua"/>
          <w:color w:val="808080"/>
          <w:spacing w:val="-13"/>
          <w:w w:val="110"/>
          <w:lang w:bidi="en-US"/>
        </w:rPr>
        <w:t xml:space="preserve"> </w:t>
      </w:r>
      <w:r w:rsidRPr="00BF4EAE">
        <w:rPr>
          <w:rFonts w:ascii="Book Antiqua" w:eastAsia="Book Antiqua" w:hAnsi="Book Antiqua" w:cs="Book Antiqua"/>
          <w:color w:val="808080"/>
          <w:w w:val="110"/>
          <w:lang w:bidi="en-US"/>
        </w:rPr>
        <w:t>revisions</w:t>
      </w:r>
      <w:r w:rsidRPr="00BF4EAE">
        <w:rPr>
          <w:rFonts w:ascii="Book Antiqua" w:eastAsia="Book Antiqua" w:hAnsi="Book Antiqua" w:cs="Book Antiqua"/>
          <w:color w:val="808080"/>
          <w:spacing w:val="-12"/>
          <w:w w:val="110"/>
          <w:lang w:bidi="en-US"/>
        </w:rPr>
        <w:t xml:space="preserve"> </w:t>
      </w:r>
      <w:r w:rsidRPr="00BF4EAE">
        <w:rPr>
          <w:rFonts w:ascii="Book Antiqua" w:eastAsia="Book Antiqua" w:hAnsi="Book Antiqua" w:cs="Book Antiqua"/>
          <w:color w:val="808080"/>
          <w:w w:val="110"/>
          <w:lang w:bidi="en-US"/>
        </w:rPr>
        <w:t xml:space="preserve">to meet the plan approval requirements, changes occurring after adoption will not require the Town of </w:t>
      </w:r>
      <w:r w:rsidR="00F7699B">
        <w:rPr>
          <w:rFonts w:ascii="Book Antiqua" w:eastAsia="Book Antiqua" w:hAnsi="Book Antiqua" w:cs="Book Antiqua"/>
          <w:color w:val="808080"/>
          <w:w w:val="110"/>
          <w:lang w:bidi="en-US"/>
        </w:rPr>
        <w:t>Grafton</w:t>
      </w:r>
      <w:r w:rsidRPr="00BF4EAE">
        <w:rPr>
          <w:rFonts w:ascii="Book Antiqua" w:eastAsia="Book Antiqua" w:hAnsi="Book Antiqua" w:cs="Book Antiqua"/>
          <w:color w:val="808080"/>
          <w:w w:val="110"/>
          <w:lang w:bidi="en-US"/>
        </w:rPr>
        <w:t xml:space="preserve"> to</w:t>
      </w:r>
      <w:r w:rsidRPr="00BF4EAE">
        <w:rPr>
          <w:rFonts w:ascii="Book Antiqua" w:eastAsia="Book Antiqua" w:hAnsi="Book Antiqua" w:cs="Book Antiqua"/>
          <w:color w:val="808080"/>
          <w:spacing w:val="-27"/>
          <w:w w:val="110"/>
          <w:lang w:bidi="en-US"/>
        </w:rPr>
        <w:t xml:space="preserve"> </w:t>
      </w:r>
      <w:r w:rsidRPr="00BF4EAE">
        <w:rPr>
          <w:rFonts w:ascii="Book Antiqua" w:eastAsia="Book Antiqua" w:hAnsi="Book Antiqua" w:cs="Book Antiqua"/>
          <w:color w:val="808080"/>
          <w:w w:val="110"/>
          <w:lang w:bidi="en-US"/>
        </w:rPr>
        <w:t>re-adopt</w:t>
      </w:r>
      <w:r w:rsidRPr="00BF4EAE">
        <w:rPr>
          <w:rFonts w:ascii="Book Antiqua" w:eastAsia="Book Antiqua" w:hAnsi="Book Antiqua" w:cs="Book Antiqua"/>
          <w:color w:val="808080"/>
          <w:spacing w:val="-29"/>
          <w:w w:val="110"/>
          <w:lang w:bidi="en-US"/>
        </w:rPr>
        <w:t xml:space="preserve"> </w:t>
      </w:r>
      <w:r w:rsidRPr="00BF4EAE">
        <w:rPr>
          <w:rFonts w:ascii="Book Antiqua" w:eastAsia="Book Antiqua" w:hAnsi="Book Antiqua" w:cs="Book Antiqua"/>
          <w:color w:val="808080"/>
          <w:w w:val="110"/>
          <w:lang w:bidi="en-US"/>
        </w:rPr>
        <w:t>any</w:t>
      </w:r>
      <w:r w:rsidRPr="00BF4EAE">
        <w:rPr>
          <w:rFonts w:ascii="Book Antiqua" w:eastAsia="Book Antiqua" w:hAnsi="Book Antiqua" w:cs="Book Antiqua"/>
          <w:color w:val="808080"/>
          <w:spacing w:val="-28"/>
          <w:w w:val="110"/>
          <w:lang w:bidi="en-US"/>
        </w:rPr>
        <w:t xml:space="preserve"> </w:t>
      </w:r>
      <w:r w:rsidRPr="00BF4EAE">
        <w:rPr>
          <w:rFonts w:ascii="Book Antiqua" w:eastAsia="Book Antiqua" w:hAnsi="Book Antiqua" w:cs="Book Antiqua"/>
          <w:color w:val="808080"/>
          <w:w w:val="110"/>
          <w:lang w:bidi="en-US"/>
        </w:rPr>
        <w:t>further</w:t>
      </w:r>
      <w:r w:rsidRPr="00BF4EAE">
        <w:rPr>
          <w:rFonts w:ascii="Book Antiqua" w:eastAsia="Book Antiqua" w:hAnsi="Book Antiqua" w:cs="Book Antiqua"/>
          <w:color w:val="808080"/>
          <w:spacing w:val="-29"/>
          <w:w w:val="110"/>
          <w:lang w:bidi="en-US"/>
        </w:rPr>
        <w:t xml:space="preserve"> </w:t>
      </w:r>
      <w:r w:rsidRPr="00BF4EAE">
        <w:rPr>
          <w:rFonts w:ascii="Book Antiqua" w:eastAsia="Book Antiqua" w:hAnsi="Book Antiqua" w:cs="Book Antiqua"/>
          <w:color w:val="808080"/>
          <w:w w:val="110"/>
          <w:lang w:bidi="en-US"/>
        </w:rPr>
        <w:t>iterations</w:t>
      </w:r>
      <w:r w:rsidRPr="00BF4EAE">
        <w:rPr>
          <w:rFonts w:ascii="Book Antiqua" w:eastAsia="Book Antiqua" w:hAnsi="Book Antiqua" w:cs="Book Antiqua"/>
          <w:color w:val="808080"/>
          <w:spacing w:val="-28"/>
          <w:w w:val="110"/>
          <w:lang w:bidi="en-US"/>
        </w:rPr>
        <w:t xml:space="preserve"> </w:t>
      </w:r>
      <w:r w:rsidRPr="00BF4EAE">
        <w:rPr>
          <w:rFonts w:ascii="Book Antiqua" w:eastAsia="Book Antiqua" w:hAnsi="Book Antiqua" w:cs="Book Antiqua"/>
          <w:color w:val="808080"/>
          <w:w w:val="110"/>
          <w:lang w:bidi="en-US"/>
        </w:rPr>
        <w:t>of</w:t>
      </w:r>
      <w:r w:rsidRPr="00BF4EAE">
        <w:rPr>
          <w:rFonts w:ascii="Book Antiqua" w:eastAsia="Book Antiqua" w:hAnsi="Book Antiqua" w:cs="Book Antiqua"/>
          <w:color w:val="808080"/>
          <w:spacing w:val="-29"/>
          <w:w w:val="110"/>
          <w:lang w:bidi="en-US"/>
        </w:rPr>
        <w:t xml:space="preserve"> </w:t>
      </w:r>
      <w:r w:rsidRPr="00BF4EAE">
        <w:rPr>
          <w:rFonts w:ascii="Book Antiqua" w:eastAsia="Book Antiqua" w:hAnsi="Book Antiqua" w:cs="Book Antiqua"/>
          <w:color w:val="808080"/>
          <w:w w:val="110"/>
          <w:lang w:bidi="en-US"/>
        </w:rPr>
        <w:t>the</w:t>
      </w:r>
      <w:r w:rsidRPr="00BF4EAE">
        <w:rPr>
          <w:rFonts w:ascii="Book Antiqua" w:eastAsia="Book Antiqua" w:hAnsi="Book Antiqua" w:cs="Book Antiqua"/>
          <w:color w:val="808080"/>
          <w:spacing w:val="-28"/>
          <w:w w:val="110"/>
          <w:lang w:bidi="en-US"/>
        </w:rPr>
        <w:t xml:space="preserve"> </w:t>
      </w:r>
      <w:r w:rsidRPr="00BF4EAE">
        <w:rPr>
          <w:rFonts w:ascii="Book Antiqua" w:eastAsia="Book Antiqua" w:hAnsi="Book Antiqua" w:cs="Book Antiqua"/>
          <w:color w:val="808080"/>
          <w:w w:val="110"/>
          <w:lang w:bidi="en-US"/>
        </w:rPr>
        <w:t>plan.</w:t>
      </w:r>
      <w:r w:rsidRPr="00BF4EAE">
        <w:rPr>
          <w:rFonts w:ascii="Book Antiqua" w:eastAsia="Book Antiqua" w:hAnsi="Book Antiqua" w:cs="Book Antiqua"/>
          <w:color w:val="808080"/>
          <w:spacing w:val="4"/>
          <w:w w:val="110"/>
          <w:lang w:bidi="en-US"/>
        </w:rPr>
        <w:t xml:space="preserve"> </w:t>
      </w:r>
      <w:r w:rsidRPr="00BF4EAE">
        <w:rPr>
          <w:rFonts w:ascii="Book Antiqua" w:eastAsia="Book Antiqua" w:hAnsi="Book Antiqua" w:cs="Book Antiqua"/>
          <w:color w:val="808080"/>
          <w:w w:val="110"/>
          <w:lang w:bidi="en-US"/>
        </w:rPr>
        <w:t>Subsequent</w:t>
      </w:r>
      <w:r w:rsidRPr="00BF4EAE">
        <w:rPr>
          <w:rFonts w:ascii="Book Antiqua" w:eastAsia="Book Antiqua" w:hAnsi="Book Antiqua" w:cs="Book Antiqua"/>
          <w:color w:val="808080"/>
          <w:spacing w:val="-29"/>
          <w:w w:val="110"/>
          <w:lang w:bidi="en-US"/>
        </w:rPr>
        <w:t xml:space="preserve"> </w:t>
      </w:r>
      <w:r w:rsidRPr="00BF4EAE">
        <w:rPr>
          <w:rFonts w:ascii="Book Antiqua" w:eastAsia="Book Antiqua" w:hAnsi="Book Antiqua" w:cs="Book Antiqua"/>
          <w:color w:val="808080"/>
          <w:w w:val="110"/>
          <w:lang w:bidi="en-US"/>
        </w:rPr>
        <w:t>plan</w:t>
      </w:r>
      <w:r w:rsidRPr="00BF4EAE">
        <w:rPr>
          <w:rFonts w:ascii="Book Antiqua" w:eastAsia="Book Antiqua" w:hAnsi="Book Antiqua" w:cs="Book Antiqua"/>
          <w:color w:val="808080"/>
          <w:spacing w:val="-29"/>
          <w:w w:val="110"/>
          <w:lang w:bidi="en-US"/>
        </w:rPr>
        <w:t xml:space="preserve"> </w:t>
      </w:r>
      <w:r w:rsidRPr="00BF4EAE">
        <w:rPr>
          <w:rFonts w:ascii="Book Antiqua" w:eastAsia="Book Antiqua" w:hAnsi="Book Antiqua" w:cs="Book Antiqua"/>
          <w:color w:val="808080"/>
          <w:w w:val="110"/>
          <w:lang w:bidi="en-US"/>
        </w:rPr>
        <w:t>updates</w:t>
      </w:r>
      <w:r w:rsidRPr="00BF4EAE">
        <w:rPr>
          <w:rFonts w:ascii="Book Antiqua" w:eastAsia="Book Antiqua" w:hAnsi="Book Antiqua" w:cs="Book Antiqua"/>
          <w:color w:val="808080"/>
          <w:spacing w:val="-29"/>
          <w:w w:val="110"/>
          <w:lang w:bidi="en-US"/>
        </w:rPr>
        <w:t xml:space="preserve"> </w:t>
      </w:r>
      <w:r w:rsidRPr="00BF4EAE">
        <w:rPr>
          <w:rFonts w:ascii="Book Antiqua" w:eastAsia="Book Antiqua" w:hAnsi="Book Antiqua" w:cs="Book Antiqua"/>
          <w:color w:val="808080"/>
          <w:w w:val="110"/>
          <w:lang w:bidi="en-US"/>
        </w:rPr>
        <w:t>following</w:t>
      </w:r>
      <w:r w:rsidRPr="00BF4EAE">
        <w:rPr>
          <w:rFonts w:ascii="Book Antiqua" w:eastAsia="Book Antiqua" w:hAnsi="Book Antiqua" w:cs="Book Antiqua"/>
          <w:color w:val="808080"/>
          <w:spacing w:val="-29"/>
          <w:w w:val="110"/>
          <w:lang w:bidi="en-US"/>
        </w:rPr>
        <w:t xml:space="preserve"> </w:t>
      </w:r>
      <w:r w:rsidRPr="00BF4EAE">
        <w:rPr>
          <w:rFonts w:ascii="Book Antiqua" w:eastAsia="Book Antiqua" w:hAnsi="Book Antiqua" w:cs="Book Antiqua"/>
          <w:color w:val="808080"/>
          <w:w w:val="110"/>
          <w:lang w:bidi="en-US"/>
        </w:rPr>
        <w:t>the</w:t>
      </w:r>
      <w:r w:rsidRPr="00BF4EAE">
        <w:rPr>
          <w:rFonts w:ascii="Book Antiqua" w:eastAsia="Book Antiqua" w:hAnsi="Book Antiqua" w:cs="Book Antiqua"/>
          <w:color w:val="808080"/>
          <w:spacing w:val="-28"/>
          <w:w w:val="110"/>
          <w:lang w:bidi="en-US"/>
        </w:rPr>
        <w:t xml:space="preserve"> </w:t>
      </w:r>
      <w:r w:rsidRPr="00BF4EAE">
        <w:rPr>
          <w:rFonts w:ascii="Book Antiqua" w:eastAsia="Book Antiqua" w:hAnsi="Book Antiqua" w:cs="Book Antiqua"/>
          <w:color w:val="808080"/>
          <w:w w:val="110"/>
          <w:lang w:bidi="en-US"/>
        </w:rPr>
        <w:t>approval period</w:t>
      </w:r>
      <w:r w:rsidRPr="00BF4EAE">
        <w:rPr>
          <w:rFonts w:ascii="Book Antiqua" w:eastAsia="Book Antiqua" w:hAnsi="Book Antiqua" w:cs="Book Antiqua"/>
          <w:color w:val="808080"/>
          <w:spacing w:val="-8"/>
          <w:w w:val="110"/>
          <w:lang w:bidi="en-US"/>
        </w:rPr>
        <w:t xml:space="preserve"> </w:t>
      </w:r>
      <w:r w:rsidRPr="00BF4EAE">
        <w:rPr>
          <w:rFonts w:ascii="Book Antiqua" w:eastAsia="Book Antiqua" w:hAnsi="Book Antiqua" w:cs="Book Antiqua"/>
          <w:color w:val="808080"/>
          <w:w w:val="110"/>
          <w:lang w:bidi="en-US"/>
        </w:rPr>
        <w:t>for</w:t>
      </w:r>
      <w:r w:rsidRPr="00BF4EAE">
        <w:rPr>
          <w:rFonts w:ascii="Book Antiqua" w:eastAsia="Book Antiqua" w:hAnsi="Book Antiqua" w:cs="Book Antiqua"/>
          <w:color w:val="808080"/>
          <w:spacing w:val="-9"/>
          <w:w w:val="110"/>
          <w:lang w:bidi="en-US"/>
        </w:rPr>
        <w:t xml:space="preserve"> </w:t>
      </w:r>
      <w:r w:rsidRPr="00BF4EAE">
        <w:rPr>
          <w:rFonts w:ascii="Book Antiqua" w:eastAsia="Book Antiqua" w:hAnsi="Book Antiqua" w:cs="Book Antiqua"/>
          <w:color w:val="808080"/>
          <w:w w:val="110"/>
          <w:lang w:bidi="en-US"/>
        </w:rPr>
        <w:t>this</w:t>
      </w:r>
      <w:r w:rsidRPr="00BF4EAE">
        <w:rPr>
          <w:rFonts w:ascii="Book Antiqua" w:eastAsia="Book Antiqua" w:hAnsi="Book Antiqua" w:cs="Book Antiqua"/>
          <w:color w:val="808080"/>
          <w:spacing w:val="-6"/>
          <w:w w:val="110"/>
          <w:lang w:bidi="en-US"/>
        </w:rPr>
        <w:t xml:space="preserve"> </w:t>
      </w:r>
      <w:r w:rsidRPr="00BF4EAE">
        <w:rPr>
          <w:rFonts w:ascii="Book Antiqua" w:eastAsia="Book Antiqua" w:hAnsi="Book Antiqua" w:cs="Book Antiqua"/>
          <w:color w:val="808080"/>
          <w:w w:val="110"/>
          <w:lang w:bidi="en-US"/>
        </w:rPr>
        <w:t>plan</w:t>
      </w:r>
      <w:r w:rsidRPr="00BF4EAE">
        <w:rPr>
          <w:rFonts w:ascii="Book Antiqua" w:eastAsia="Book Antiqua" w:hAnsi="Book Antiqua" w:cs="Book Antiqua"/>
          <w:color w:val="808080"/>
          <w:spacing w:val="-6"/>
          <w:w w:val="110"/>
          <w:lang w:bidi="en-US"/>
        </w:rPr>
        <w:t xml:space="preserve"> </w:t>
      </w:r>
      <w:r w:rsidRPr="00BF4EAE">
        <w:rPr>
          <w:rFonts w:ascii="Book Antiqua" w:eastAsia="Book Antiqua" w:hAnsi="Book Antiqua" w:cs="Book Antiqua"/>
          <w:color w:val="808080"/>
          <w:w w:val="110"/>
          <w:lang w:bidi="en-US"/>
        </w:rPr>
        <w:t>will</w:t>
      </w:r>
      <w:r w:rsidRPr="00BF4EAE">
        <w:rPr>
          <w:rFonts w:ascii="Book Antiqua" w:eastAsia="Book Antiqua" w:hAnsi="Book Antiqua" w:cs="Book Antiqua"/>
          <w:color w:val="808080"/>
          <w:spacing w:val="-9"/>
          <w:w w:val="110"/>
          <w:lang w:bidi="en-US"/>
        </w:rPr>
        <w:t xml:space="preserve"> </w:t>
      </w:r>
      <w:r w:rsidRPr="00BF4EAE">
        <w:rPr>
          <w:rFonts w:ascii="Book Antiqua" w:eastAsia="Book Antiqua" w:hAnsi="Book Antiqua" w:cs="Book Antiqua"/>
          <w:color w:val="808080"/>
          <w:w w:val="110"/>
          <w:lang w:bidi="en-US"/>
        </w:rPr>
        <w:t>require</w:t>
      </w:r>
      <w:r w:rsidRPr="00BF4EAE">
        <w:rPr>
          <w:rFonts w:ascii="Book Antiqua" w:eastAsia="Book Antiqua" w:hAnsi="Book Antiqua" w:cs="Book Antiqua"/>
          <w:color w:val="808080"/>
          <w:spacing w:val="-8"/>
          <w:w w:val="110"/>
          <w:lang w:bidi="en-US"/>
        </w:rPr>
        <w:t xml:space="preserve"> </w:t>
      </w:r>
      <w:r w:rsidRPr="00BF4EAE">
        <w:rPr>
          <w:rFonts w:ascii="Book Antiqua" w:eastAsia="Book Antiqua" w:hAnsi="Book Antiqua" w:cs="Book Antiqua"/>
          <w:color w:val="808080"/>
          <w:w w:val="110"/>
          <w:lang w:bidi="en-US"/>
        </w:rPr>
        <w:t>separate</w:t>
      </w:r>
      <w:r w:rsidRPr="00BF4EAE">
        <w:rPr>
          <w:rFonts w:ascii="Book Antiqua" w:eastAsia="Book Antiqua" w:hAnsi="Book Antiqua" w:cs="Book Antiqua"/>
          <w:color w:val="808080"/>
          <w:spacing w:val="-7"/>
          <w:w w:val="110"/>
          <w:lang w:bidi="en-US"/>
        </w:rPr>
        <w:t xml:space="preserve"> </w:t>
      </w:r>
      <w:r w:rsidRPr="00BF4EAE">
        <w:rPr>
          <w:rFonts w:ascii="Book Antiqua" w:eastAsia="Book Antiqua" w:hAnsi="Book Antiqua" w:cs="Book Antiqua"/>
          <w:color w:val="808080"/>
          <w:w w:val="110"/>
          <w:lang w:bidi="en-US"/>
        </w:rPr>
        <w:t>adoption</w:t>
      </w:r>
      <w:r w:rsidRPr="00BF4EAE">
        <w:rPr>
          <w:rFonts w:ascii="Book Antiqua" w:eastAsia="Book Antiqua" w:hAnsi="Book Antiqua" w:cs="Book Antiqua"/>
          <w:color w:val="808080"/>
          <w:spacing w:val="-6"/>
          <w:w w:val="110"/>
          <w:lang w:bidi="en-US"/>
        </w:rPr>
        <w:t xml:space="preserve"> </w:t>
      </w:r>
      <w:r w:rsidRPr="00BF4EAE">
        <w:rPr>
          <w:rFonts w:ascii="Book Antiqua" w:eastAsia="Book Antiqua" w:hAnsi="Book Antiqua" w:cs="Book Antiqua"/>
          <w:color w:val="808080"/>
          <w:w w:val="110"/>
          <w:lang w:bidi="en-US"/>
        </w:rPr>
        <w:t>resolutions.</w:t>
      </w:r>
    </w:p>
    <w:p w14:paraId="36F9BCFC" w14:textId="77777777" w:rsidR="00BF4EAE" w:rsidRPr="00BF4EAE" w:rsidRDefault="00BF4EAE" w:rsidP="00BF4EAE">
      <w:pPr>
        <w:widowControl w:val="0"/>
        <w:autoSpaceDE w:val="0"/>
        <w:autoSpaceDN w:val="0"/>
        <w:spacing w:before="7" w:after="0" w:line="240" w:lineRule="auto"/>
        <w:jc w:val="both"/>
        <w:rPr>
          <w:rFonts w:ascii="Book Antiqua" w:eastAsia="Book Antiqua" w:hAnsi="Book Antiqua" w:cs="Book Antiqua"/>
          <w:lang w:bidi="en-US"/>
        </w:rPr>
      </w:pPr>
    </w:p>
    <w:p w14:paraId="25D3EF15" w14:textId="77777777" w:rsidR="00BF4EAE" w:rsidRPr="00BF4EAE" w:rsidRDefault="00BF4EAE" w:rsidP="00BF4EAE">
      <w:pPr>
        <w:widowControl w:val="0"/>
        <w:tabs>
          <w:tab w:val="left" w:pos="11026"/>
        </w:tabs>
        <w:autoSpaceDE w:val="0"/>
        <w:autoSpaceDN w:val="0"/>
        <w:spacing w:after="0" w:line="247" w:lineRule="auto"/>
        <w:ind w:left="279" w:right="355"/>
        <w:jc w:val="both"/>
        <w:rPr>
          <w:rFonts w:ascii="Book Antiqua" w:eastAsia="Book Antiqua" w:hAnsi="Book Antiqua" w:cs="Book Antiqua"/>
          <w:lang w:bidi="en-US"/>
        </w:rPr>
      </w:pPr>
      <w:r w:rsidRPr="00BF4EAE">
        <w:rPr>
          <w:rFonts w:ascii="Book Antiqua" w:eastAsia="Book Antiqua" w:hAnsi="Book Antiqua" w:cs="Book Antiqua"/>
          <w:color w:val="808080"/>
          <w:w w:val="105"/>
          <w:lang w:bidi="en-US"/>
        </w:rPr>
        <w:t>ADOPTED by a vote of</w:t>
      </w:r>
      <w:r w:rsidRPr="00BF4EAE">
        <w:rPr>
          <w:rFonts w:ascii="Book Antiqua" w:eastAsia="Book Antiqua" w:hAnsi="Book Antiqua" w:cs="Book Antiqua"/>
          <w:color w:val="808080"/>
          <w:w w:val="105"/>
          <w:u w:val="single" w:color="7F7F7F"/>
          <w:lang w:bidi="en-US"/>
        </w:rPr>
        <w:t xml:space="preserve">          </w:t>
      </w:r>
      <w:r w:rsidRPr="00BF4EAE">
        <w:rPr>
          <w:rFonts w:ascii="Book Antiqua" w:eastAsia="Book Antiqua" w:hAnsi="Book Antiqua" w:cs="Book Antiqua"/>
          <w:color w:val="808080"/>
          <w:w w:val="105"/>
          <w:lang w:bidi="en-US"/>
        </w:rPr>
        <w:t xml:space="preserve"> in favor and</w:t>
      </w:r>
      <w:r w:rsidRPr="00BF4EAE">
        <w:rPr>
          <w:rFonts w:ascii="Book Antiqua" w:eastAsia="Book Antiqua" w:hAnsi="Book Antiqua" w:cs="Book Antiqua"/>
          <w:color w:val="808080"/>
          <w:w w:val="105"/>
          <w:u w:val="single" w:color="7F7F7F"/>
          <w:lang w:bidi="en-US"/>
        </w:rPr>
        <w:t xml:space="preserve">        </w:t>
      </w:r>
      <w:r w:rsidRPr="00BF4EAE">
        <w:rPr>
          <w:rFonts w:ascii="Book Antiqua" w:eastAsia="Book Antiqua" w:hAnsi="Book Antiqua" w:cs="Book Antiqua"/>
          <w:color w:val="808080"/>
          <w:w w:val="105"/>
          <w:lang w:bidi="en-US"/>
        </w:rPr>
        <w:t xml:space="preserve"> against, and</w:t>
      </w:r>
      <w:r w:rsidRPr="00BF4EAE">
        <w:rPr>
          <w:rFonts w:ascii="Book Antiqua" w:eastAsia="Book Antiqua" w:hAnsi="Book Antiqua" w:cs="Book Antiqua"/>
          <w:color w:val="808080"/>
          <w:w w:val="105"/>
          <w:u w:val="single" w:color="7F7F7F"/>
          <w:lang w:bidi="en-US"/>
        </w:rPr>
        <w:t xml:space="preserve">        </w:t>
      </w:r>
      <w:r w:rsidRPr="00BF4EAE">
        <w:rPr>
          <w:rFonts w:ascii="Book Antiqua" w:eastAsia="Book Antiqua" w:hAnsi="Book Antiqua" w:cs="Book Antiqua"/>
          <w:color w:val="808080"/>
          <w:w w:val="105"/>
          <w:lang w:bidi="en-US"/>
        </w:rPr>
        <w:t xml:space="preserve"> abstaining, this </w:t>
      </w:r>
      <w:r w:rsidRPr="00BF4EAE">
        <w:rPr>
          <w:rFonts w:ascii="Book Antiqua" w:eastAsia="Book Antiqua" w:hAnsi="Book Antiqua" w:cs="Book Antiqua"/>
          <w:color w:val="808080"/>
          <w:w w:val="105"/>
          <w:u w:val="single" w:color="7F7F7F"/>
          <w:lang w:bidi="en-US"/>
        </w:rPr>
        <w:t xml:space="preserve">          </w:t>
      </w:r>
      <w:r w:rsidRPr="00BF4EAE">
        <w:rPr>
          <w:rFonts w:ascii="Book Antiqua" w:eastAsia="Book Antiqua" w:hAnsi="Book Antiqua" w:cs="Book Antiqua"/>
          <w:color w:val="808080"/>
          <w:w w:val="105"/>
          <w:lang w:bidi="en-US"/>
        </w:rPr>
        <w:t xml:space="preserve"> day</w:t>
      </w:r>
      <w:r w:rsidRPr="00BF4EAE">
        <w:rPr>
          <w:rFonts w:ascii="Book Antiqua" w:eastAsia="Book Antiqua" w:hAnsi="Book Antiqua" w:cs="Book Antiqua"/>
          <w:color w:val="808080"/>
          <w:spacing w:val="3"/>
          <w:w w:val="105"/>
          <w:lang w:bidi="en-US"/>
        </w:rPr>
        <w:t xml:space="preserve"> </w:t>
      </w:r>
      <w:r w:rsidRPr="00BF4EAE">
        <w:rPr>
          <w:rFonts w:ascii="Book Antiqua" w:eastAsia="Book Antiqua" w:hAnsi="Book Antiqua" w:cs="Book Antiqua"/>
          <w:color w:val="808080"/>
          <w:w w:val="105"/>
          <w:lang w:bidi="en-US"/>
        </w:rPr>
        <w:t>of</w:t>
      </w:r>
      <w:r w:rsidRPr="00BF4EAE">
        <w:rPr>
          <w:rFonts w:ascii="Book Antiqua" w:eastAsia="Book Antiqua" w:hAnsi="Book Antiqua" w:cs="Book Antiqua"/>
          <w:color w:val="808080"/>
          <w:w w:val="105"/>
          <w:u w:val="single" w:color="7F7F7F"/>
          <w:lang w:bidi="en-US"/>
        </w:rPr>
        <w:t xml:space="preserve"> </w:t>
      </w:r>
      <w:r w:rsidRPr="00BF4EAE">
        <w:rPr>
          <w:rFonts w:ascii="Book Antiqua" w:eastAsia="Book Antiqua" w:hAnsi="Book Antiqua" w:cs="Book Antiqua"/>
          <w:color w:val="808080"/>
          <w:w w:val="105"/>
          <w:u w:val="single" w:color="7F7F7F"/>
          <w:lang w:bidi="en-US"/>
        </w:rPr>
        <w:tab/>
      </w:r>
      <w:r w:rsidRPr="00BF4EAE">
        <w:rPr>
          <w:rFonts w:ascii="Book Antiqua" w:eastAsia="Book Antiqua" w:hAnsi="Book Antiqua" w:cs="Book Antiqua"/>
          <w:color w:val="808080"/>
          <w:spacing w:val="-17"/>
          <w:w w:val="105"/>
          <w:lang w:bidi="en-US"/>
        </w:rPr>
        <w:t xml:space="preserve">, </w:t>
      </w:r>
      <w:r w:rsidRPr="00BF4EAE">
        <w:rPr>
          <w:rFonts w:ascii="Book Antiqua" w:eastAsia="Book Antiqua" w:hAnsi="Book Antiqua" w:cs="Book Antiqua"/>
          <w:color w:val="808080"/>
          <w:w w:val="105"/>
          <w:lang w:bidi="en-US"/>
        </w:rPr>
        <w:t>2024.</w:t>
      </w:r>
    </w:p>
    <w:p w14:paraId="4E87C2CF" w14:textId="77777777" w:rsidR="00BF4EAE" w:rsidRPr="00BF4EAE" w:rsidRDefault="00BF4EAE" w:rsidP="00BF4EAE">
      <w:pPr>
        <w:widowControl w:val="0"/>
        <w:autoSpaceDE w:val="0"/>
        <w:autoSpaceDN w:val="0"/>
        <w:spacing w:before="8" w:after="0" w:line="240" w:lineRule="auto"/>
        <w:jc w:val="both"/>
        <w:rPr>
          <w:rFonts w:ascii="Book Antiqua" w:eastAsia="Book Antiqua" w:hAnsi="Book Antiqua" w:cs="Book Antiqua"/>
          <w:lang w:bidi="en-US"/>
        </w:rPr>
      </w:pPr>
    </w:p>
    <w:p w14:paraId="4949524B" w14:textId="77777777" w:rsidR="00BF4EAE" w:rsidRPr="00BF4EAE" w:rsidRDefault="00BF4EAE" w:rsidP="00BF4EAE">
      <w:pPr>
        <w:widowControl w:val="0"/>
        <w:tabs>
          <w:tab w:val="left" w:pos="6893"/>
        </w:tabs>
        <w:autoSpaceDE w:val="0"/>
        <w:autoSpaceDN w:val="0"/>
        <w:spacing w:before="1" w:after="0" w:line="247" w:lineRule="auto"/>
        <w:ind w:left="1719" w:right="3223" w:hanging="1441"/>
        <w:jc w:val="both"/>
        <w:rPr>
          <w:rFonts w:ascii="Book Antiqua" w:eastAsia="Book Antiqua" w:hAnsi="Book Antiqua" w:cs="Book Antiqua"/>
          <w:lang w:bidi="en-US"/>
        </w:rPr>
      </w:pPr>
      <w:proofErr w:type="gramStart"/>
      <w:r w:rsidRPr="00BF4EAE">
        <w:rPr>
          <w:rFonts w:ascii="Book Antiqua" w:eastAsia="Book Antiqua" w:hAnsi="Book Antiqua" w:cs="Book Antiqua"/>
          <w:color w:val="808080"/>
          <w:w w:val="105"/>
          <w:lang w:bidi="en-US"/>
        </w:rPr>
        <w:t>By</w:t>
      </w:r>
      <w:proofErr w:type="gramEnd"/>
      <w:r w:rsidRPr="00BF4EAE">
        <w:rPr>
          <w:rFonts w:ascii="Book Antiqua" w:eastAsia="Book Antiqua" w:hAnsi="Book Antiqua" w:cs="Book Antiqua"/>
          <w:color w:val="808080"/>
          <w:w w:val="105"/>
          <w:lang w:bidi="en-US"/>
        </w:rPr>
        <w:t>:</w:t>
      </w:r>
      <w:r w:rsidRPr="00BF4EAE">
        <w:rPr>
          <w:rFonts w:ascii="Book Antiqua" w:eastAsia="Book Antiqua" w:hAnsi="Book Antiqua" w:cs="Book Antiqua"/>
          <w:color w:val="808080"/>
          <w:w w:val="105"/>
          <w:u w:val="single" w:color="7F7F7F"/>
          <w:lang w:bidi="en-US"/>
        </w:rPr>
        <w:t xml:space="preserve"> </w:t>
      </w:r>
      <w:r w:rsidRPr="00BF4EAE">
        <w:rPr>
          <w:rFonts w:ascii="Book Antiqua" w:eastAsia="Book Antiqua" w:hAnsi="Book Antiqua" w:cs="Book Antiqua"/>
          <w:color w:val="808080"/>
          <w:w w:val="105"/>
          <w:u w:val="single" w:color="7F7F7F"/>
          <w:lang w:bidi="en-US"/>
        </w:rPr>
        <w:tab/>
      </w:r>
      <w:r w:rsidRPr="00BF4EAE">
        <w:rPr>
          <w:rFonts w:ascii="Book Antiqua" w:eastAsia="Book Antiqua" w:hAnsi="Book Antiqua" w:cs="Book Antiqua"/>
          <w:color w:val="808080"/>
          <w:w w:val="105"/>
          <w:u w:val="single" w:color="7F7F7F"/>
          <w:lang w:bidi="en-US"/>
        </w:rPr>
        <w:tab/>
      </w:r>
      <w:r w:rsidRPr="00BF4EAE">
        <w:rPr>
          <w:rFonts w:ascii="Book Antiqua" w:eastAsia="Book Antiqua" w:hAnsi="Book Antiqua" w:cs="Book Antiqua"/>
          <w:color w:val="808080"/>
          <w:w w:val="105"/>
          <w:lang w:bidi="en-US"/>
        </w:rPr>
        <w:t>(print</w:t>
      </w:r>
      <w:r w:rsidRPr="00BF4EAE">
        <w:rPr>
          <w:rFonts w:ascii="Book Antiqua" w:eastAsia="Book Antiqua" w:hAnsi="Book Antiqua" w:cs="Book Antiqua"/>
          <w:color w:val="808080"/>
          <w:spacing w:val="-17"/>
          <w:w w:val="105"/>
          <w:lang w:bidi="en-US"/>
        </w:rPr>
        <w:t xml:space="preserve"> </w:t>
      </w:r>
      <w:r w:rsidRPr="00BF4EAE">
        <w:rPr>
          <w:rFonts w:ascii="Book Antiqua" w:eastAsia="Book Antiqua" w:hAnsi="Book Antiqua" w:cs="Book Antiqua"/>
          <w:color w:val="808080"/>
          <w:spacing w:val="-3"/>
          <w:w w:val="105"/>
          <w:lang w:bidi="en-US"/>
        </w:rPr>
        <w:t xml:space="preserve">name) </w:t>
      </w:r>
      <w:r w:rsidRPr="00BF4EAE">
        <w:rPr>
          <w:rFonts w:ascii="Book Antiqua" w:eastAsia="Book Antiqua" w:hAnsi="Book Antiqua" w:cs="Book Antiqua"/>
          <w:color w:val="808080"/>
          <w:w w:val="105"/>
          <w:lang w:bidi="en-US"/>
        </w:rPr>
        <w:t>Selectboard</w:t>
      </w:r>
      <w:r w:rsidRPr="00BF4EAE">
        <w:rPr>
          <w:rFonts w:ascii="Book Antiqua" w:eastAsia="Book Antiqua" w:hAnsi="Book Antiqua" w:cs="Book Antiqua"/>
          <w:color w:val="808080"/>
          <w:spacing w:val="-1"/>
          <w:w w:val="105"/>
          <w:lang w:bidi="en-US"/>
        </w:rPr>
        <w:t xml:space="preserve"> </w:t>
      </w:r>
      <w:r w:rsidRPr="00BF4EAE">
        <w:rPr>
          <w:rFonts w:ascii="Book Antiqua" w:eastAsia="Book Antiqua" w:hAnsi="Book Antiqua" w:cs="Book Antiqua"/>
          <w:color w:val="808080"/>
          <w:w w:val="105"/>
          <w:lang w:bidi="en-US"/>
        </w:rPr>
        <w:t>Chair</w:t>
      </w:r>
    </w:p>
    <w:p w14:paraId="1CE6F1F2" w14:textId="77777777" w:rsidR="00BF4EAE" w:rsidRPr="00BF4EAE" w:rsidRDefault="00BF4EAE" w:rsidP="00BF4EAE">
      <w:pPr>
        <w:widowControl w:val="0"/>
        <w:autoSpaceDE w:val="0"/>
        <w:autoSpaceDN w:val="0"/>
        <w:spacing w:after="0" w:line="240" w:lineRule="auto"/>
        <w:jc w:val="both"/>
        <w:rPr>
          <w:rFonts w:ascii="Book Antiqua" w:eastAsia="Book Antiqua" w:hAnsi="Book Antiqua" w:cs="Book Antiqua"/>
          <w:sz w:val="28"/>
          <w:lang w:bidi="en-US"/>
        </w:rPr>
      </w:pPr>
    </w:p>
    <w:p w14:paraId="62DC9D90" w14:textId="77777777" w:rsidR="00BF4EAE" w:rsidRPr="00BF4EAE" w:rsidRDefault="00BF4EAE" w:rsidP="00BF4EAE">
      <w:pPr>
        <w:widowControl w:val="0"/>
        <w:tabs>
          <w:tab w:val="left" w:pos="6949"/>
        </w:tabs>
        <w:autoSpaceDE w:val="0"/>
        <w:autoSpaceDN w:val="0"/>
        <w:spacing w:before="214" w:after="0" w:line="240" w:lineRule="auto"/>
        <w:ind w:left="280"/>
        <w:jc w:val="both"/>
        <w:rPr>
          <w:rFonts w:ascii="Book Antiqua" w:eastAsia="Book Antiqua" w:hAnsi="Book Antiqua" w:cs="Book Antiqua"/>
          <w:lang w:bidi="en-US"/>
        </w:rPr>
        <w:sectPr w:rsidR="00BF4EAE" w:rsidRPr="00BF4EAE" w:rsidSect="00BF4EAE">
          <w:headerReference w:type="default" r:id="rId65"/>
          <w:footerReference w:type="default" r:id="rId66"/>
          <w:type w:val="continuous"/>
          <w:pgSz w:w="12240" w:h="15840"/>
          <w:pgMar w:top="540" w:right="360" w:bottom="760" w:left="440" w:header="268" w:footer="565" w:gutter="0"/>
          <w:pgNumType w:start="25"/>
          <w:cols w:space="720"/>
        </w:sectPr>
      </w:pPr>
      <w:r w:rsidRPr="00BF4EAE">
        <w:rPr>
          <w:rFonts w:ascii="Book Antiqua" w:eastAsia="Book Antiqua" w:hAnsi="Book Antiqua" w:cs="Book Antiqua"/>
          <w:color w:val="808080"/>
          <w:lang w:bidi="en-US"/>
        </w:rPr>
        <w:t>ATTEST:</w:t>
      </w:r>
      <w:r w:rsidRPr="00BF4EAE">
        <w:rPr>
          <w:rFonts w:ascii="Book Antiqua" w:eastAsia="Book Antiqua" w:hAnsi="Book Antiqua" w:cs="Book Antiqua"/>
          <w:color w:val="808080"/>
          <w:spacing w:val="-1"/>
          <w:lang w:bidi="en-US"/>
        </w:rPr>
        <w:t xml:space="preserve"> </w:t>
      </w:r>
      <w:r w:rsidRPr="00BF4EAE">
        <w:rPr>
          <w:rFonts w:ascii="Book Antiqua" w:eastAsia="Book Antiqua" w:hAnsi="Book Antiqua" w:cs="Book Antiqua"/>
          <w:color w:val="808080"/>
          <w:lang w:bidi="en-US"/>
        </w:rPr>
        <w:t>By:</w:t>
      </w:r>
      <w:r w:rsidRPr="00BF4EAE">
        <w:rPr>
          <w:rFonts w:ascii="Book Antiqua" w:eastAsia="Book Antiqua" w:hAnsi="Book Antiqua" w:cs="Book Antiqua"/>
          <w:color w:val="808080"/>
          <w:u w:val="single" w:color="7F7F7F"/>
          <w:lang w:bidi="en-US"/>
        </w:rPr>
        <w:t xml:space="preserve"> </w:t>
      </w:r>
      <w:r w:rsidRPr="00BF4EAE">
        <w:rPr>
          <w:rFonts w:ascii="Book Antiqua" w:eastAsia="Book Antiqua" w:hAnsi="Book Antiqua" w:cs="Book Antiqua"/>
          <w:color w:val="808080"/>
          <w:u w:val="single" w:color="7F7F7F"/>
          <w:lang w:bidi="en-US"/>
        </w:rPr>
        <w:tab/>
      </w:r>
      <w:r w:rsidRPr="00BF4EAE">
        <w:rPr>
          <w:rFonts w:ascii="Book Antiqua" w:eastAsia="Book Antiqua" w:hAnsi="Book Antiqua" w:cs="Book Antiqua"/>
          <w:color w:val="808080"/>
          <w:lang w:bidi="en-US"/>
        </w:rPr>
        <w:t>(print</w:t>
      </w:r>
      <w:r w:rsidRPr="00BF4EAE">
        <w:rPr>
          <w:rFonts w:ascii="Book Antiqua" w:eastAsia="Book Antiqua" w:hAnsi="Book Antiqua" w:cs="Book Antiqua"/>
          <w:color w:val="808080"/>
          <w:spacing w:val="4"/>
          <w:lang w:bidi="en-US"/>
        </w:rPr>
        <w:t xml:space="preserve"> </w:t>
      </w:r>
      <w:r w:rsidRPr="00BF4EAE">
        <w:rPr>
          <w:rFonts w:ascii="Book Antiqua" w:eastAsia="Book Antiqua" w:hAnsi="Book Antiqua" w:cs="Book Antiqua"/>
          <w:color w:val="808080"/>
          <w:lang w:bidi="en-US"/>
        </w:rPr>
        <w:t>name)</w:t>
      </w:r>
    </w:p>
    <w:p w14:paraId="34A9249C" w14:textId="77777777" w:rsidR="00595F43" w:rsidRPr="00C74F80" w:rsidRDefault="00595F43" w:rsidP="00595F43">
      <w:pPr>
        <w:widowControl w:val="0"/>
        <w:autoSpaceDE w:val="0"/>
        <w:autoSpaceDN w:val="0"/>
        <w:spacing w:before="9" w:after="0" w:line="240" w:lineRule="auto"/>
        <w:rPr>
          <w:rFonts w:ascii="Calibri" w:eastAsia="Book Antiqua" w:hAnsi="Book Antiqua" w:cs="Book Antiqua"/>
          <w:b/>
          <w:sz w:val="24"/>
          <w:lang w:bidi="en-US"/>
        </w:rPr>
      </w:pPr>
    </w:p>
    <w:sectPr w:rsidR="00595F43" w:rsidRPr="00C74F80" w:rsidSect="00211F3D">
      <w:headerReference w:type="default" r:id="rId67"/>
      <w:footerReference w:type="default" r:id="rId68"/>
      <w:type w:val="continuous"/>
      <w:pgSz w:w="12240" w:h="15840" w:code="1"/>
      <w:pgMar w:top="1440" w:right="907" w:bottom="994"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CC7360" w14:textId="77777777" w:rsidR="00F7130B" w:rsidRDefault="00F7130B" w:rsidP="00767A77">
      <w:pPr>
        <w:spacing w:after="0" w:line="240" w:lineRule="auto"/>
      </w:pPr>
      <w:r>
        <w:separator/>
      </w:r>
    </w:p>
  </w:endnote>
  <w:endnote w:type="continuationSeparator" w:id="0">
    <w:p w14:paraId="7942DF96" w14:textId="77777777" w:rsidR="00F7130B" w:rsidRDefault="00F7130B" w:rsidP="00767A77">
      <w:pPr>
        <w:spacing w:after="0" w:line="240" w:lineRule="auto"/>
      </w:pPr>
      <w:r>
        <w:continuationSeparator/>
      </w:r>
    </w:p>
  </w:endnote>
  <w:endnote w:type="continuationNotice" w:id="1">
    <w:p w14:paraId="2EF1F6EE" w14:textId="77777777" w:rsidR="00F7130B" w:rsidRDefault="00F713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tstream Vera Sans">
    <w:altName w:val="Calibri"/>
    <w:charset w:val="00"/>
    <w:family w:val="swiss"/>
    <w:pitch w:val="variable"/>
    <w:sig w:usb0="800000AF" w:usb1="1000204A" w:usb2="00000000" w:usb3="00000000" w:csb0="00000001"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Light">
    <w:altName w:val="Calibri"/>
    <w:panose1 w:val="00000000000000000000"/>
    <w:charset w:val="00"/>
    <w:family w:val="swiss"/>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Bold">
    <w:altName w:val="Calibri"/>
    <w:panose1 w:val="00000000000000000000"/>
    <w:charset w:val="00"/>
    <w:family w:val="auto"/>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Palatino">
    <w:altName w:val="Palatino Linotype"/>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DF78A" w14:textId="77777777" w:rsidR="00C904B2" w:rsidRDefault="00C904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3425A" w14:textId="77777777" w:rsidR="00C904B2" w:rsidRDefault="00C904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4E754" w14:textId="77777777" w:rsidR="00C904B2" w:rsidRDefault="00C904B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308E7" w14:textId="77777777" w:rsidR="0093456F" w:rsidRDefault="0093456F">
    <w:pPr>
      <w:pStyle w:val="BodyText"/>
      <w:spacing w:line="14" w:lineRule="auto"/>
      <w:rPr>
        <w:sz w:val="20"/>
      </w:rPr>
    </w:pPr>
    <w:r>
      <w:rPr>
        <w:noProof/>
      </w:rPr>
      <mc:AlternateContent>
        <mc:Choice Requires="wps">
          <w:drawing>
            <wp:anchor distT="0" distB="0" distL="0" distR="0" simplePos="0" relativeHeight="251657728" behindDoc="1" locked="0" layoutInCell="1" allowOverlap="1" wp14:anchorId="031526C8" wp14:editId="5D7D73FD">
              <wp:simplePos x="0" y="0"/>
              <wp:positionH relativeFrom="page">
                <wp:posOffset>8965438</wp:posOffset>
              </wp:positionH>
              <wp:positionV relativeFrom="page">
                <wp:posOffset>6988250</wp:posOffset>
              </wp:positionV>
              <wp:extent cx="232410" cy="1657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0CCC64C8" w14:textId="77777777" w:rsidR="0093456F" w:rsidRDefault="0093456F">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62</w:t>
                          </w:r>
                          <w:r>
                            <w:rPr>
                              <w:spacing w:val="-5"/>
                            </w:rPr>
                            <w:fldChar w:fldCharType="end"/>
                          </w:r>
                        </w:p>
                      </w:txbxContent>
                    </wps:txbx>
                    <wps:bodyPr wrap="square" lIns="0" tIns="0" rIns="0" bIns="0" rtlCol="0">
                      <a:noAutofit/>
                    </wps:bodyPr>
                  </wps:wsp>
                </a:graphicData>
              </a:graphic>
            </wp:anchor>
          </w:drawing>
        </mc:Choice>
        <mc:Fallback>
          <w:pict>
            <v:shapetype w14:anchorId="031526C8" id="_x0000_t202" coordsize="21600,21600" o:spt="202" path="m,l,21600r21600,l21600,xe">
              <v:stroke joinstyle="miter"/>
              <v:path gradientshapeok="t" o:connecttype="rect"/>
            </v:shapetype>
            <v:shape id="Textbox 9" o:spid="_x0000_s1051" type="#_x0000_t202" style="position:absolute;margin-left:705.95pt;margin-top:550.25pt;width:18.3pt;height:13.05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" filled="f" stroked="f">
              <v:textbox inset="0,0,0,0">
                <w:txbxContent>
                  <w:p w14:paraId="0CCC64C8" w14:textId="77777777" w:rsidR="0093456F" w:rsidRDefault="0093456F">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62</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5706385"/>
      <w:docPartObj>
        <w:docPartGallery w:val="Page Numbers (Bottom of Page)"/>
        <w:docPartUnique/>
      </w:docPartObj>
    </w:sdtPr>
    <w:sdtEndPr>
      <w:rPr>
        <w:color w:val="7F7F7F" w:themeColor="background1" w:themeShade="7F"/>
        <w:spacing w:val="60"/>
      </w:rPr>
    </w:sdtEndPr>
    <w:sdtContent>
      <w:p w14:paraId="7719FC64" w14:textId="108134A6" w:rsidR="00275663" w:rsidRDefault="00275663">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21AFFBA" w14:textId="77777777" w:rsidR="00A97E5E" w:rsidRDefault="00A97E5E">
    <w:pPr>
      <w:pStyle w:val="Footer"/>
    </w:pPr>
  </w:p>
  <w:p w14:paraId="2D890F23" w14:textId="77777777" w:rsidR="001E1544" w:rsidRDefault="001E1544"/>
  <w:p w14:paraId="56EE6013" w14:textId="77777777" w:rsidR="001E1544" w:rsidRDefault="001E1544"/>
  <w:p w14:paraId="670A371D" w14:textId="77777777" w:rsidR="001E1544" w:rsidRDefault="001E154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F35AF" w14:textId="77777777" w:rsidR="00BF4EAE" w:rsidRDefault="00BF4EAE" w:rsidP="00AE5ACA">
    <w:pPr>
      <w:pStyle w:val="BodyText"/>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4677007"/>
      <w:docPartObj>
        <w:docPartGallery w:val="Page Numbers (Bottom of Page)"/>
        <w:docPartUnique/>
      </w:docPartObj>
    </w:sdtPr>
    <w:sdtEndPr>
      <w:rPr>
        <w:color w:val="7F7F7F" w:themeColor="background1" w:themeShade="7F"/>
        <w:spacing w:val="60"/>
      </w:rPr>
    </w:sdtEndPr>
    <w:sdtContent>
      <w:p w14:paraId="2FF4560B" w14:textId="176F70BA" w:rsidR="0050109E" w:rsidRDefault="0050109E">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66EB3A0" w14:textId="77777777" w:rsidR="00767A77" w:rsidRDefault="00767A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7D3DF1" w14:textId="77777777" w:rsidR="00F7130B" w:rsidRDefault="00F7130B" w:rsidP="00767A77">
      <w:pPr>
        <w:spacing w:after="0" w:line="240" w:lineRule="auto"/>
      </w:pPr>
      <w:r>
        <w:separator/>
      </w:r>
    </w:p>
  </w:footnote>
  <w:footnote w:type="continuationSeparator" w:id="0">
    <w:p w14:paraId="13833E4C" w14:textId="77777777" w:rsidR="00F7130B" w:rsidRDefault="00F7130B" w:rsidP="00767A77">
      <w:pPr>
        <w:spacing w:after="0" w:line="240" w:lineRule="auto"/>
      </w:pPr>
      <w:r>
        <w:continuationSeparator/>
      </w:r>
    </w:p>
  </w:footnote>
  <w:footnote w:type="continuationNotice" w:id="1">
    <w:p w14:paraId="020E8402" w14:textId="77777777" w:rsidR="00F7130B" w:rsidRDefault="00F7130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9BB27" w14:textId="77777777" w:rsidR="00C904B2" w:rsidRDefault="00C904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777E6" w14:textId="77AD53A1" w:rsidR="00CC22BD" w:rsidRDefault="00000000" w:rsidP="00AE5ACA">
    <w:pPr>
      <w:pStyle w:val="BodyText"/>
      <w:rPr>
        <w:sz w:val="20"/>
      </w:rPr>
    </w:pPr>
    <w:sdt>
      <w:sdtPr>
        <w:rPr>
          <w:sz w:val="20"/>
        </w:rPr>
        <w:id w:val="-1629773127"/>
        <w:docPartObj>
          <w:docPartGallery w:val="Watermarks"/>
          <w:docPartUnique/>
        </w:docPartObj>
      </w:sdtPr>
      <w:sdtContent>
        <w:r>
          <w:rPr>
            <w:noProof/>
            <w:sz w:val="20"/>
          </w:rPr>
          <w:pict w14:anchorId="4BF6B9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2"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C22BD">
      <w:rPr>
        <w:noProof/>
      </w:rPr>
      <mc:AlternateContent>
        <mc:Choice Requires="wps">
          <w:drawing>
            <wp:anchor distT="0" distB="0" distL="114300" distR="114300" simplePos="0" relativeHeight="251656704" behindDoc="1" locked="0" layoutInCell="1" allowOverlap="1" wp14:anchorId="0BAD3D2C" wp14:editId="10106601">
              <wp:simplePos x="0" y="0"/>
              <wp:positionH relativeFrom="page">
                <wp:posOffset>3107055</wp:posOffset>
              </wp:positionH>
              <wp:positionV relativeFrom="page">
                <wp:posOffset>157480</wp:posOffset>
              </wp:positionV>
              <wp:extent cx="1557655" cy="201930"/>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EA0B0" w14:textId="77777777" w:rsidR="00CC22BD" w:rsidRDefault="00CC22BD" w:rsidP="00AE5AC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AD3D2C" id="_x0000_t202" coordsize="21600,21600" o:spt="202" path="m,l,21600r21600,l21600,xe">
              <v:stroke joinstyle="miter"/>
              <v:path gradientshapeok="t" o:connecttype="rect"/>
            </v:shapetype>
            <v:shape id="Text Box 17" o:spid="_x0000_s1050" type="#_x0000_t202" style="position:absolute;margin-left:244.65pt;margin-top:12.4pt;width:122.65pt;height:15.9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" filled="f" stroked="f">
              <v:textbox inset="0,0,0,0">
                <w:txbxContent>
                  <w:p w14:paraId="64DEA0B0" w14:textId="77777777" w:rsidR="00CC22BD" w:rsidRDefault="00CC22BD" w:rsidP="00AE5ACA">
                    <w:pPr>
                      <w:pStyle w:val="BodyText"/>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3F45D" w14:textId="77777777" w:rsidR="00C904B2" w:rsidRDefault="00C904B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15A4C" w14:textId="3AF74800" w:rsidR="006A4272" w:rsidRDefault="006A4272">
    <w:pPr>
      <w:pStyle w:val="Header"/>
    </w:pPr>
  </w:p>
  <w:p w14:paraId="4CF198D0" w14:textId="77777777" w:rsidR="001E1544" w:rsidRDefault="001E1544"/>
  <w:p w14:paraId="12820236" w14:textId="77777777" w:rsidR="001E1544" w:rsidRDefault="001E1544"/>
  <w:p w14:paraId="3FA17D9A" w14:textId="77777777" w:rsidR="001E1544" w:rsidRDefault="001E154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5968C" w14:textId="77777777" w:rsidR="00BF4EAE" w:rsidRDefault="00BF4EAE" w:rsidP="00AE5ACA">
    <w:pPr>
      <w:pStyle w:val="BodyText"/>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D6AB2" w14:textId="50CB1E06" w:rsidR="00767A77" w:rsidRDefault="00767A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F646A"/>
    <w:multiLevelType w:val="hybridMultilevel"/>
    <w:tmpl w:val="914CB0FE"/>
    <w:lvl w:ilvl="0" w:tplc="04090001">
      <w:start w:val="1"/>
      <w:numFmt w:val="bullet"/>
      <w:lvlText w:val=""/>
      <w:lvlJc w:val="left"/>
      <w:pPr>
        <w:ind w:left="720" w:hanging="360"/>
      </w:pPr>
      <w:rPr>
        <w:rFonts w:ascii="Symbol" w:hAnsi="Symbol" w:hint="default"/>
      </w:rPr>
    </w:lvl>
    <w:lvl w:ilvl="1" w:tplc="7110D71E">
      <w:numFmt w:val="bullet"/>
      <w:lvlText w:val="-"/>
      <w:lvlJc w:val="left"/>
      <w:pPr>
        <w:ind w:left="1440" w:hanging="360"/>
      </w:pPr>
      <w:rPr>
        <w:rFonts w:ascii="Bitstream Vera Sans" w:eastAsiaTheme="minorHAnsi" w:hAnsi="Bitstream Vera Sans"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107276"/>
    <w:multiLevelType w:val="hybridMultilevel"/>
    <w:tmpl w:val="B3FC6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620826"/>
    <w:multiLevelType w:val="hybridMultilevel"/>
    <w:tmpl w:val="81006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506C91"/>
    <w:multiLevelType w:val="hybridMultilevel"/>
    <w:tmpl w:val="80A4AA7A"/>
    <w:lvl w:ilvl="0" w:tplc="97BC8F3A">
      <w:numFmt w:val="bullet"/>
      <w:lvlText w:val=""/>
      <w:lvlJc w:val="left"/>
      <w:pPr>
        <w:ind w:left="460" w:hanging="360"/>
      </w:pPr>
      <w:rPr>
        <w:rFonts w:ascii="Wingdings" w:eastAsia="Wingdings" w:hAnsi="Wingdings" w:cs="Wingdings" w:hint="default"/>
        <w:b w:val="0"/>
        <w:bCs w:val="0"/>
        <w:i w:val="0"/>
        <w:iCs w:val="0"/>
        <w:spacing w:val="0"/>
        <w:w w:val="100"/>
        <w:sz w:val="22"/>
        <w:szCs w:val="22"/>
        <w:lang w:val="en-US" w:eastAsia="en-US" w:bidi="ar-SA"/>
      </w:rPr>
    </w:lvl>
    <w:lvl w:ilvl="1" w:tplc="34308610">
      <w:numFmt w:val="bullet"/>
      <w:lvlText w:val="•"/>
      <w:lvlJc w:val="left"/>
      <w:pPr>
        <w:ind w:left="1406" w:hanging="360"/>
      </w:pPr>
      <w:rPr>
        <w:rFonts w:hint="default"/>
        <w:lang w:val="en-US" w:eastAsia="en-US" w:bidi="ar-SA"/>
      </w:rPr>
    </w:lvl>
    <w:lvl w:ilvl="2" w:tplc="AA0E5F60">
      <w:numFmt w:val="bullet"/>
      <w:lvlText w:val="•"/>
      <w:lvlJc w:val="left"/>
      <w:pPr>
        <w:ind w:left="2352" w:hanging="360"/>
      </w:pPr>
      <w:rPr>
        <w:rFonts w:hint="default"/>
        <w:lang w:val="en-US" w:eastAsia="en-US" w:bidi="ar-SA"/>
      </w:rPr>
    </w:lvl>
    <w:lvl w:ilvl="3" w:tplc="392CCB92">
      <w:numFmt w:val="bullet"/>
      <w:lvlText w:val="•"/>
      <w:lvlJc w:val="left"/>
      <w:pPr>
        <w:ind w:left="3298" w:hanging="360"/>
      </w:pPr>
      <w:rPr>
        <w:rFonts w:hint="default"/>
        <w:lang w:val="en-US" w:eastAsia="en-US" w:bidi="ar-SA"/>
      </w:rPr>
    </w:lvl>
    <w:lvl w:ilvl="4" w:tplc="3AD8F81A">
      <w:numFmt w:val="bullet"/>
      <w:lvlText w:val="•"/>
      <w:lvlJc w:val="left"/>
      <w:pPr>
        <w:ind w:left="4244" w:hanging="360"/>
      </w:pPr>
      <w:rPr>
        <w:rFonts w:hint="default"/>
        <w:lang w:val="en-US" w:eastAsia="en-US" w:bidi="ar-SA"/>
      </w:rPr>
    </w:lvl>
    <w:lvl w:ilvl="5" w:tplc="BF7A3F9E">
      <w:numFmt w:val="bullet"/>
      <w:lvlText w:val="•"/>
      <w:lvlJc w:val="left"/>
      <w:pPr>
        <w:ind w:left="5190" w:hanging="360"/>
      </w:pPr>
      <w:rPr>
        <w:rFonts w:hint="default"/>
        <w:lang w:val="en-US" w:eastAsia="en-US" w:bidi="ar-SA"/>
      </w:rPr>
    </w:lvl>
    <w:lvl w:ilvl="6" w:tplc="1856F394">
      <w:numFmt w:val="bullet"/>
      <w:lvlText w:val="•"/>
      <w:lvlJc w:val="left"/>
      <w:pPr>
        <w:ind w:left="6136" w:hanging="360"/>
      </w:pPr>
      <w:rPr>
        <w:rFonts w:hint="default"/>
        <w:lang w:val="en-US" w:eastAsia="en-US" w:bidi="ar-SA"/>
      </w:rPr>
    </w:lvl>
    <w:lvl w:ilvl="7" w:tplc="2ABCB1D0">
      <w:numFmt w:val="bullet"/>
      <w:lvlText w:val="•"/>
      <w:lvlJc w:val="left"/>
      <w:pPr>
        <w:ind w:left="7082" w:hanging="360"/>
      </w:pPr>
      <w:rPr>
        <w:rFonts w:hint="default"/>
        <w:lang w:val="en-US" w:eastAsia="en-US" w:bidi="ar-SA"/>
      </w:rPr>
    </w:lvl>
    <w:lvl w:ilvl="8" w:tplc="13FCF7A0">
      <w:numFmt w:val="bullet"/>
      <w:lvlText w:val="•"/>
      <w:lvlJc w:val="left"/>
      <w:pPr>
        <w:ind w:left="8028" w:hanging="360"/>
      </w:pPr>
      <w:rPr>
        <w:rFonts w:hint="default"/>
        <w:lang w:val="en-US" w:eastAsia="en-US" w:bidi="ar-SA"/>
      </w:rPr>
    </w:lvl>
  </w:abstractNum>
  <w:abstractNum w:abstractNumId="4" w15:restartNumberingAfterBreak="0">
    <w:nsid w:val="289768F3"/>
    <w:multiLevelType w:val="hybridMultilevel"/>
    <w:tmpl w:val="11D8E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473768"/>
    <w:multiLevelType w:val="multilevel"/>
    <w:tmpl w:val="94808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8C67DC"/>
    <w:multiLevelType w:val="hybridMultilevel"/>
    <w:tmpl w:val="6B1EC20C"/>
    <w:lvl w:ilvl="0" w:tplc="B8F410B6">
      <w:numFmt w:val="bullet"/>
      <w:lvlText w:val=""/>
      <w:lvlJc w:val="left"/>
      <w:pPr>
        <w:ind w:left="820" w:hanging="360"/>
      </w:pPr>
      <w:rPr>
        <w:rFonts w:ascii="Wingdings" w:eastAsia="Wingdings" w:hAnsi="Wingdings" w:cs="Wingdings" w:hint="default"/>
        <w:b w:val="0"/>
        <w:bCs w:val="0"/>
        <w:i w:val="0"/>
        <w:iCs w:val="0"/>
        <w:spacing w:val="0"/>
        <w:w w:val="100"/>
        <w:sz w:val="22"/>
        <w:szCs w:val="22"/>
        <w:lang w:val="en-US" w:eastAsia="en-US" w:bidi="ar-SA"/>
      </w:rPr>
    </w:lvl>
    <w:lvl w:ilvl="1" w:tplc="75D27128">
      <w:numFmt w:val="bullet"/>
      <w:lvlText w:val="•"/>
      <w:lvlJc w:val="left"/>
      <w:pPr>
        <w:ind w:left="1730" w:hanging="360"/>
      </w:pPr>
      <w:rPr>
        <w:rFonts w:hint="default"/>
        <w:lang w:val="en-US" w:eastAsia="en-US" w:bidi="ar-SA"/>
      </w:rPr>
    </w:lvl>
    <w:lvl w:ilvl="2" w:tplc="818ECD78">
      <w:numFmt w:val="bullet"/>
      <w:lvlText w:val="•"/>
      <w:lvlJc w:val="left"/>
      <w:pPr>
        <w:ind w:left="2640" w:hanging="360"/>
      </w:pPr>
      <w:rPr>
        <w:rFonts w:hint="default"/>
        <w:lang w:val="en-US" w:eastAsia="en-US" w:bidi="ar-SA"/>
      </w:rPr>
    </w:lvl>
    <w:lvl w:ilvl="3" w:tplc="0F5A4E18">
      <w:numFmt w:val="bullet"/>
      <w:lvlText w:val="•"/>
      <w:lvlJc w:val="left"/>
      <w:pPr>
        <w:ind w:left="3550" w:hanging="360"/>
      </w:pPr>
      <w:rPr>
        <w:rFonts w:hint="default"/>
        <w:lang w:val="en-US" w:eastAsia="en-US" w:bidi="ar-SA"/>
      </w:rPr>
    </w:lvl>
    <w:lvl w:ilvl="4" w:tplc="79CAD1B8">
      <w:numFmt w:val="bullet"/>
      <w:lvlText w:val="•"/>
      <w:lvlJc w:val="left"/>
      <w:pPr>
        <w:ind w:left="4460" w:hanging="360"/>
      </w:pPr>
      <w:rPr>
        <w:rFonts w:hint="default"/>
        <w:lang w:val="en-US" w:eastAsia="en-US" w:bidi="ar-SA"/>
      </w:rPr>
    </w:lvl>
    <w:lvl w:ilvl="5" w:tplc="1F764E70">
      <w:numFmt w:val="bullet"/>
      <w:lvlText w:val="•"/>
      <w:lvlJc w:val="left"/>
      <w:pPr>
        <w:ind w:left="5370" w:hanging="360"/>
      </w:pPr>
      <w:rPr>
        <w:rFonts w:hint="default"/>
        <w:lang w:val="en-US" w:eastAsia="en-US" w:bidi="ar-SA"/>
      </w:rPr>
    </w:lvl>
    <w:lvl w:ilvl="6" w:tplc="A79EC418">
      <w:numFmt w:val="bullet"/>
      <w:lvlText w:val="•"/>
      <w:lvlJc w:val="left"/>
      <w:pPr>
        <w:ind w:left="6280" w:hanging="360"/>
      </w:pPr>
      <w:rPr>
        <w:rFonts w:hint="default"/>
        <w:lang w:val="en-US" w:eastAsia="en-US" w:bidi="ar-SA"/>
      </w:rPr>
    </w:lvl>
    <w:lvl w:ilvl="7" w:tplc="3EA6BE16">
      <w:numFmt w:val="bullet"/>
      <w:lvlText w:val="•"/>
      <w:lvlJc w:val="left"/>
      <w:pPr>
        <w:ind w:left="7190" w:hanging="360"/>
      </w:pPr>
      <w:rPr>
        <w:rFonts w:hint="default"/>
        <w:lang w:val="en-US" w:eastAsia="en-US" w:bidi="ar-SA"/>
      </w:rPr>
    </w:lvl>
    <w:lvl w:ilvl="8" w:tplc="EC6EFB34">
      <w:numFmt w:val="bullet"/>
      <w:lvlText w:val="•"/>
      <w:lvlJc w:val="left"/>
      <w:pPr>
        <w:ind w:left="8100" w:hanging="360"/>
      </w:pPr>
      <w:rPr>
        <w:rFonts w:hint="default"/>
        <w:lang w:val="en-US" w:eastAsia="en-US" w:bidi="ar-SA"/>
      </w:rPr>
    </w:lvl>
  </w:abstractNum>
  <w:abstractNum w:abstractNumId="7" w15:restartNumberingAfterBreak="0">
    <w:nsid w:val="39D145F1"/>
    <w:multiLevelType w:val="multilevel"/>
    <w:tmpl w:val="D960E486"/>
    <w:lvl w:ilvl="0">
      <w:start w:val="6"/>
      <w:numFmt w:val="decimal"/>
      <w:lvlText w:val="%1."/>
      <w:lvlJc w:val="left"/>
      <w:pPr>
        <w:ind w:left="820" w:hanging="720"/>
      </w:pPr>
      <w:rPr>
        <w:rFonts w:ascii="Cambria" w:eastAsia="Cambria" w:hAnsi="Cambria" w:cs="Cambria" w:hint="default"/>
        <w:b/>
        <w:bCs/>
        <w:i w:val="0"/>
        <w:iCs w:val="0"/>
        <w:spacing w:val="-1"/>
        <w:w w:val="100"/>
        <w:sz w:val="28"/>
        <w:szCs w:val="28"/>
        <w:lang w:val="en-US" w:eastAsia="en-US" w:bidi="ar-SA"/>
      </w:rPr>
    </w:lvl>
    <w:lvl w:ilvl="1">
      <w:start w:val="1"/>
      <w:numFmt w:val="decimal"/>
      <w:lvlText w:val="%1.%2."/>
      <w:lvlJc w:val="left"/>
      <w:pPr>
        <w:ind w:left="609" w:hanging="509"/>
      </w:pPr>
      <w:rPr>
        <w:rFonts w:ascii="Cambria" w:eastAsia="Cambria" w:hAnsi="Cambria" w:cs="Cambria" w:hint="default"/>
        <w:b/>
        <w:bCs/>
        <w:i w:val="0"/>
        <w:iCs w:val="0"/>
        <w:spacing w:val="0"/>
        <w:w w:val="99"/>
        <w:sz w:val="26"/>
        <w:szCs w:val="26"/>
        <w:lang w:val="en-US" w:eastAsia="en-US" w:bidi="ar-SA"/>
      </w:rPr>
    </w:lvl>
    <w:lvl w:ilvl="2">
      <w:start w:val="1"/>
      <w:numFmt w:val="decimal"/>
      <w:lvlText w:val="%3."/>
      <w:lvlJc w:val="left"/>
      <w:pPr>
        <w:ind w:left="911" w:hanging="360"/>
        <w:jc w:val="right"/>
      </w:pPr>
      <w:rPr>
        <w:rFonts w:ascii="Calibri" w:eastAsia="Calibri" w:hAnsi="Calibri" w:cs="Calibri" w:hint="default"/>
        <w:b/>
        <w:bCs/>
        <w:i w:val="0"/>
        <w:iCs w:val="0"/>
        <w:spacing w:val="0"/>
        <w:w w:val="100"/>
        <w:sz w:val="22"/>
        <w:szCs w:val="22"/>
        <w:lang w:val="en-US" w:eastAsia="en-US" w:bidi="ar-SA"/>
      </w:rPr>
    </w:lvl>
    <w:lvl w:ilvl="3">
      <w:start w:val="1"/>
      <w:numFmt w:val="lowerLetter"/>
      <w:lvlText w:val="%4."/>
      <w:lvlJc w:val="left"/>
      <w:pPr>
        <w:ind w:left="1540" w:hanging="360"/>
      </w:pPr>
      <w:rPr>
        <w:rFonts w:ascii="Calibri" w:eastAsia="Calibri" w:hAnsi="Calibri" w:cs="Calibri" w:hint="default"/>
        <w:b w:val="0"/>
        <w:bCs w:val="0"/>
        <w:i w:val="0"/>
        <w:iCs w:val="0"/>
        <w:spacing w:val="-1"/>
        <w:w w:val="100"/>
        <w:sz w:val="22"/>
        <w:szCs w:val="22"/>
        <w:lang w:val="en-US" w:eastAsia="en-US" w:bidi="ar-SA"/>
      </w:rPr>
    </w:lvl>
    <w:lvl w:ilvl="4">
      <w:numFmt w:val="bullet"/>
      <w:lvlText w:val="•"/>
      <w:lvlJc w:val="left"/>
      <w:pPr>
        <w:ind w:left="2737" w:hanging="360"/>
      </w:pPr>
      <w:rPr>
        <w:rFonts w:hint="default"/>
        <w:lang w:val="en-US" w:eastAsia="en-US" w:bidi="ar-SA"/>
      </w:rPr>
    </w:lvl>
    <w:lvl w:ilvl="5">
      <w:numFmt w:val="bullet"/>
      <w:lvlText w:val="•"/>
      <w:lvlJc w:val="left"/>
      <w:pPr>
        <w:ind w:left="3934" w:hanging="360"/>
      </w:pPr>
      <w:rPr>
        <w:rFonts w:hint="default"/>
        <w:lang w:val="en-US" w:eastAsia="en-US" w:bidi="ar-SA"/>
      </w:rPr>
    </w:lvl>
    <w:lvl w:ilvl="6">
      <w:numFmt w:val="bullet"/>
      <w:lvlText w:val="•"/>
      <w:lvlJc w:val="left"/>
      <w:pPr>
        <w:ind w:left="5131" w:hanging="360"/>
      </w:pPr>
      <w:rPr>
        <w:rFonts w:hint="default"/>
        <w:lang w:val="en-US" w:eastAsia="en-US" w:bidi="ar-SA"/>
      </w:rPr>
    </w:lvl>
    <w:lvl w:ilvl="7">
      <w:numFmt w:val="bullet"/>
      <w:lvlText w:val="•"/>
      <w:lvlJc w:val="left"/>
      <w:pPr>
        <w:ind w:left="6328" w:hanging="360"/>
      </w:pPr>
      <w:rPr>
        <w:rFonts w:hint="default"/>
        <w:lang w:val="en-US" w:eastAsia="en-US" w:bidi="ar-SA"/>
      </w:rPr>
    </w:lvl>
    <w:lvl w:ilvl="8">
      <w:numFmt w:val="bullet"/>
      <w:lvlText w:val="•"/>
      <w:lvlJc w:val="left"/>
      <w:pPr>
        <w:ind w:left="7525" w:hanging="360"/>
      </w:pPr>
      <w:rPr>
        <w:rFonts w:hint="default"/>
        <w:lang w:val="en-US" w:eastAsia="en-US" w:bidi="ar-SA"/>
      </w:rPr>
    </w:lvl>
  </w:abstractNum>
  <w:abstractNum w:abstractNumId="8" w15:restartNumberingAfterBreak="0">
    <w:nsid w:val="3A150976"/>
    <w:multiLevelType w:val="hybridMultilevel"/>
    <w:tmpl w:val="4D3AF836"/>
    <w:lvl w:ilvl="0" w:tplc="D3C245DE">
      <w:numFmt w:val="bullet"/>
      <w:lvlText w:val="•"/>
      <w:lvlJc w:val="left"/>
      <w:pPr>
        <w:ind w:left="259" w:hanging="180"/>
      </w:pPr>
      <w:rPr>
        <w:rFonts w:ascii="Calibri" w:eastAsia="Calibri" w:hAnsi="Calibri" w:cs="Calibri" w:hint="default"/>
        <w:b w:val="0"/>
        <w:bCs w:val="0"/>
        <w:i w:val="0"/>
        <w:iCs w:val="0"/>
        <w:spacing w:val="0"/>
        <w:w w:val="100"/>
        <w:sz w:val="24"/>
        <w:szCs w:val="24"/>
        <w:lang w:val="en-US" w:eastAsia="en-US" w:bidi="ar-SA"/>
      </w:rPr>
    </w:lvl>
    <w:lvl w:ilvl="1" w:tplc="DA9A000E">
      <w:numFmt w:val="bullet"/>
      <w:lvlText w:val="•"/>
      <w:lvlJc w:val="left"/>
      <w:pPr>
        <w:ind w:left="5916" w:hanging="180"/>
      </w:pPr>
      <w:rPr>
        <w:rFonts w:ascii="Calibri" w:eastAsia="Calibri" w:hAnsi="Calibri" w:cs="Calibri" w:hint="default"/>
        <w:b w:val="0"/>
        <w:bCs w:val="0"/>
        <w:i w:val="0"/>
        <w:iCs w:val="0"/>
        <w:spacing w:val="0"/>
        <w:w w:val="100"/>
        <w:sz w:val="24"/>
        <w:szCs w:val="24"/>
        <w:lang w:val="en-US" w:eastAsia="en-US" w:bidi="ar-SA"/>
      </w:rPr>
    </w:lvl>
    <w:lvl w:ilvl="2" w:tplc="6602ED68">
      <w:numFmt w:val="bullet"/>
      <w:lvlText w:val="•"/>
      <w:lvlJc w:val="left"/>
      <w:pPr>
        <w:ind w:left="5735" w:hanging="180"/>
      </w:pPr>
      <w:rPr>
        <w:rFonts w:hint="default"/>
        <w:lang w:val="en-US" w:eastAsia="en-US" w:bidi="ar-SA"/>
      </w:rPr>
    </w:lvl>
    <w:lvl w:ilvl="3" w:tplc="634CE926">
      <w:numFmt w:val="bullet"/>
      <w:lvlText w:val="•"/>
      <w:lvlJc w:val="left"/>
      <w:pPr>
        <w:ind w:left="5551" w:hanging="180"/>
      </w:pPr>
      <w:rPr>
        <w:rFonts w:hint="default"/>
        <w:lang w:val="en-US" w:eastAsia="en-US" w:bidi="ar-SA"/>
      </w:rPr>
    </w:lvl>
    <w:lvl w:ilvl="4" w:tplc="DCF2EFBC">
      <w:numFmt w:val="bullet"/>
      <w:lvlText w:val="•"/>
      <w:lvlJc w:val="left"/>
      <w:pPr>
        <w:ind w:left="5366" w:hanging="180"/>
      </w:pPr>
      <w:rPr>
        <w:rFonts w:hint="default"/>
        <w:lang w:val="en-US" w:eastAsia="en-US" w:bidi="ar-SA"/>
      </w:rPr>
    </w:lvl>
    <w:lvl w:ilvl="5" w:tplc="ADAADA58">
      <w:numFmt w:val="bullet"/>
      <w:lvlText w:val="•"/>
      <w:lvlJc w:val="left"/>
      <w:pPr>
        <w:ind w:left="5182" w:hanging="180"/>
      </w:pPr>
      <w:rPr>
        <w:rFonts w:hint="default"/>
        <w:lang w:val="en-US" w:eastAsia="en-US" w:bidi="ar-SA"/>
      </w:rPr>
    </w:lvl>
    <w:lvl w:ilvl="6" w:tplc="FC6C4F40">
      <w:numFmt w:val="bullet"/>
      <w:lvlText w:val="•"/>
      <w:lvlJc w:val="left"/>
      <w:pPr>
        <w:ind w:left="4998" w:hanging="180"/>
      </w:pPr>
      <w:rPr>
        <w:rFonts w:hint="default"/>
        <w:lang w:val="en-US" w:eastAsia="en-US" w:bidi="ar-SA"/>
      </w:rPr>
    </w:lvl>
    <w:lvl w:ilvl="7" w:tplc="B744634E">
      <w:numFmt w:val="bullet"/>
      <w:lvlText w:val="•"/>
      <w:lvlJc w:val="left"/>
      <w:pPr>
        <w:ind w:left="4813" w:hanging="180"/>
      </w:pPr>
      <w:rPr>
        <w:rFonts w:hint="default"/>
        <w:lang w:val="en-US" w:eastAsia="en-US" w:bidi="ar-SA"/>
      </w:rPr>
    </w:lvl>
    <w:lvl w:ilvl="8" w:tplc="117E8F2A">
      <w:numFmt w:val="bullet"/>
      <w:lvlText w:val="•"/>
      <w:lvlJc w:val="left"/>
      <w:pPr>
        <w:ind w:left="4629" w:hanging="180"/>
      </w:pPr>
      <w:rPr>
        <w:rFonts w:hint="default"/>
        <w:lang w:val="en-US" w:eastAsia="en-US" w:bidi="ar-SA"/>
      </w:rPr>
    </w:lvl>
  </w:abstractNum>
  <w:abstractNum w:abstractNumId="9" w15:restartNumberingAfterBreak="0">
    <w:nsid w:val="3C2C1F9A"/>
    <w:multiLevelType w:val="hybridMultilevel"/>
    <w:tmpl w:val="F8184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22664A"/>
    <w:multiLevelType w:val="hybridMultilevel"/>
    <w:tmpl w:val="C01A5B5C"/>
    <w:lvl w:ilvl="0" w:tplc="3348ADCE">
      <w:numFmt w:val="bullet"/>
      <w:lvlText w:val="-"/>
      <w:lvlJc w:val="left"/>
      <w:pPr>
        <w:ind w:left="122" w:hanging="123"/>
      </w:pPr>
      <w:rPr>
        <w:rFonts w:ascii="Calibri" w:eastAsia="Calibri" w:hAnsi="Calibri" w:cs="Calibri" w:hint="default"/>
        <w:color w:val="172241"/>
        <w:w w:val="101"/>
        <w:sz w:val="24"/>
        <w:szCs w:val="24"/>
        <w:lang w:val="en-US" w:eastAsia="en-US" w:bidi="en-US"/>
      </w:rPr>
    </w:lvl>
    <w:lvl w:ilvl="1" w:tplc="65D28DCE">
      <w:numFmt w:val="bullet"/>
      <w:lvlText w:val="•"/>
      <w:lvlJc w:val="left"/>
      <w:pPr>
        <w:ind w:left="340" w:hanging="123"/>
      </w:pPr>
      <w:rPr>
        <w:rFonts w:hint="default"/>
        <w:lang w:val="en-US" w:eastAsia="en-US" w:bidi="en-US"/>
      </w:rPr>
    </w:lvl>
    <w:lvl w:ilvl="2" w:tplc="C480FCE6">
      <w:numFmt w:val="bullet"/>
      <w:lvlText w:val="•"/>
      <w:lvlJc w:val="left"/>
      <w:pPr>
        <w:ind w:left="472" w:hanging="123"/>
      </w:pPr>
      <w:rPr>
        <w:rFonts w:hint="default"/>
        <w:lang w:val="en-US" w:eastAsia="en-US" w:bidi="en-US"/>
      </w:rPr>
    </w:lvl>
    <w:lvl w:ilvl="3" w:tplc="C1F207B6">
      <w:numFmt w:val="bullet"/>
      <w:lvlText w:val="•"/>
      <w:lvlJc w:val="left"/>
      <w:pPr>
        <w:ind w:left="604" w:hanging="123"/>
      </w:pPr>
      <w:rPr>
        <w:rFonts w:hint="default"/>
        <w:lang w:val="en-US" w:eastAsia="en-US" w:bidi="en-US"/>
      </w:rPr>
    </w:lvl>
    <w:lvl w:ilvl="4" w:tplc="513491BE">
      <w:numFmt w:val="bullet"/>
      <w:lvlText w:val="•"/>
      <w:lvlJc w:val="left"/>
      <w:pPr>
        <w:ind w:left="737" w:hanging="123"/>
      </w:pPr>
      <w:rPr>
        <w:rFonts w:hint="default"/>
        <w:lang w:val="en-US" w:eastAsia="en-US" w:bidi="en-US"/>
      </w:rPr>
    </w:lvl>
    <w:lvl w:ilvl="5" w:tplc="BCA0CBCE">
      <w:numFmt w:val="bullet"/>
      <w:lvlText w:val="•"/>
      <w:lvlJc w:val="left"/>
      <w:pPr>
        <w:ind w:left="869" w:hanging="123"/>
      </w:pPr>
      <w:rPr>
        <w:rFonts w:hint="default"/>
        <w:lang w:val="en-US" w:eastAsia="en-US" w:bidi="en-US"/>
      </w:rPr>
    </w:lvl>
    <w:lvl w:ilvl="6" w:tplc="569E7C64">
      <w:numFmt w:val="bullet"/>
      <w:lvlText w:val="•"/>
      <w:lvlJc w:val="left"/>
      <w:pPr>
        <w:ind w:left="1002" w:hanging="123"/>
      </w:pPr>
      <w:rPr>
        <w:rFonts w:hint="default"/>
        <w:lang w:val="en-US" w:eastAsia="en-US" w:bidi="en-US"/>
      </w:rPr>
    </w:lvl>
    <w:lvl w:ilvl="7" w:tplc="88CEC698">
      <w:numFmt w:val="bullet"/>
      <w:lvlText w:val="•"/>
      <w:lvlJc w:val="left"/>
      <w:pPr>
        <w:ind w:left="1134" w:hanging="123"/>
      </w:pPr>
      <w:rPr>
        <w:rFonts w:hint="default"/>
        <w:lang w:val="en-US" w:eastAsia="en-US" w:bidi="en-US"/>
      </w:rPr>
    </w:lvl>
    <w:lvl w:ilvl="8" w:tplc="534E3AAE">
      <w:numFmt w:val="bullet"/>
      <w:lvlText w:val="•"/>
      <w:lvlJc w:val="left"/>
      <w:pPr>
        <w:ind w:left="1266" w:hanging="123"/>
      </w:pPr>
      <w:rPr>
        <w:rFonts w:hint="default"/>
        <w:lang w:val="en-US" w:eastAsia="en-US" w:bidi="en-US"/>
      </w:rPr>
    </w:lvl>
  </w:abstractNum>
  <w:abstractNum w:abstractNumId="11" w15:restartNumberingAfterBreak="0">
    <w:nsid w:val="426D03AA"/>
    <w:multiLevelType w:val="hybridMultilevel"/>
    <w:tmpl w:val="8B2C94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A408FA"/>
    <w:multiLevelType w:val="multilevel"/>
    <w:tmpl w:val="39F020A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49533A54"/>
    <w:multiLevelType w:val="hybridMultilevel"/>
    <w:tmpl w:val="D1C2A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EA58BB"/>
    <w:multiLevelType w:val="multilevel"/>
    <w:tmpl w:val="99223F98"/>
    <w:lvl w:ilvl="0">
      <w:start w:val="5"/>
      <w:numFmt w:val="decimal"/>
      <w:lvlText w:val="%1"/>
      <w:lvlJc w:val="left"/>
      <w:pPr>
        <w:ind w:left="848" w:hanging="369"/>
      </w:pPr>
      <w:rPr>
        <w:rFonts w:hint="default"/>
        <w:lang w:val="en-US" w:eastAsia="en-US" w:bidi="ar-SA"/>
      </w:rPr>
    </w:lvl>
    <w:lvl w:ilvl="1">
      <w:start w:val="2"/>
      <w:numFmt w:val="decimal"/>
      <w:lvlText w:val="%1.%2"/>
      <w:lvlJc w:val="left"/>
      <w:pPr>
        <w:ind w:left="848" w:hanging="369"/>
      </w:pPr>
      <w:rPr>
        <w:rFonts w:ascii="Cambria" w:eastAsia="Cambria" w:hAnsi="Cambria" w:cs="Cambria" w:hint="default"/>
        <w:b/>
        <w:bCs/>
        <w:i w:val="0"/>
        <w:iCs w:val="0"/>
        <w:spacing w:val="-1"/>
        <w:w w:val="99"/>
        <w:sz w:val="24"/>
        <w:szCs w:val="24"/>
        <w:lang w:val="en-US" w:eastAsia="en-US" w:bidi="ar-SA"/>
      </w:rPr>
    </w:lvl>
    <w:lvl w:ilvl="2">
      <w:numFmt w:val="bullet"/>
      <w:lvlText w:val=""/>
      <w:lvlJc w:val="left"/>
      <w:pPr>
        <w:ind w:left="1526" w:hanging="416"/>
      </w:pPr>
      <w:rPr>
        <w:rFonts w:ascii="Wingdings" w:eastAsia="Wingdings" w:hAnsi="Wingdings" w:cs="Wingdings" w:hint="default"/>
        <w:b w:val="0"/>
        <w:bCs w:val="0"/>
        <w:i w:val="0"/>
        <w:iCs w:val="0"/>
        <w:spacing w:val="0"/>
        <w:w w:val="100"/>
        <w:sz w:val="22"/>
        <w:szCs w:val="22"/>
        <w:lang w:val="en-US" w:eastAsia="en-US" w:bidi="ar-SA"/>
      </w:rPr>
    </w:lvl>
    <w:lvl w:ilvl="3">
      <w:numFmt w:val="bullet"/>
      <w:lvlText w:val="•"/>
      <w:lvlJc w:val="left"/>
      <w:pPr>
        <w:ind w:left="3475" w:hanging="416"/>
      </w:pPr>
      <w:rPr>
        <w:rFonts w:hint="default"/>
        <w:lang w:val="en-US" w:eastAsia="en-US" w:bidi="ar-SA"/>
      </w:rPr>
    </w:lvl>
    <w:lvl w:ilvl="4">
      <w:numFmt w:val="bullet"/>
      <w:lvlText w:val="•"/>
      <w:lvlJc w:val="left"/>
      <w:pPr>
        <w:ind w:left="4453" w:hanging="416"/>
      </w:pPr>
      <w:rPr>
        <w:rFonts w:hint="default"/>
        <w:lang w:val="en-US" w:eastAsia="en-US" w:bidi="ar-SA"/>
      </w:rPr>
    </w:lvl>
    <w:lvl w:ilvl="5">
      <w:numFmt w:val="bullet"/>
      <w:lvlText w:val="•"/>
      <w:lvlJc w:val="left"/>
      <w:pPr>
        <w:ind w:left="5431" w:hanging="416"/>
      </w:pPr>
      <w:rPr>
        <w:rFonts w:hint="default"/>
        <w:lang w:val="en-US" w:eastAsia="en-US" w:bidi="ar-SA"/>
      </w:rPr>
    </w:lvl>
    <w:lvl w:ilvl="6">
      <w:numFmt w:val="bullet"/>
      <w:lvlText w:val="•"/>
      <w:lvlJc w:val="left"/>
      <w:pPr>
        <w:ind w:left="6408" w:hanging="416"/>
      </w:pPr>
      <w:rPr>
        <w:rFonts w:hint="default"/>
        <w:lang w:val="en-US" w:eastAsia="en-US" w:bidi="ar-SA"/>
      </w:rPr>
    </w:lvl>
    <w:lvl w:ilvl="7">
      <w:numFmt w:val="bullet"/>
      <w:lvlText w:val="•"/>
      <w:lvlJc w:val="left"/>
      <w:pPr>
        <w:ind w:left="7386" w:hanging="416"/>
      </w:pPr>
      <w:rPr>
        <w:rFonts w:hint="default"/>
        <w:lang w:val="en-US" w:eastAsia="en-US" w:bidi="ar-SA"/>
      </w:rPr>
    </w:lvl>
    <w:lvl w:ilvl="8">
      <w:numFmt w:val="bullet"/>
      <w:lvlText w:val="•"/>
      <w:lvlJc w:val="left"/>
      <w:pPr>
        <w:ind w:left="8364" w:hanging="416"/>
      </w:pPr>
      <w:rPr>
        <w:rFonts w:hint="default"/>
        <w:lang w:val="en-US" w:eastAsia="en-US" w:bidi="ar-SA"/>
      </w:rPr>
    </w:lvl>
  </w:abstractNum>
  <w:abstractNum w:abstractNumId="15" w15:restartNumberingAfterBreak="0">
    <w:nsid w:val="503674EA"/>
    <w:multiLevelType w:val="hybridMultilevel"/>
    <w:tmpl w:val="0A747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9067B3"/>
    <w:multiLevelType w:val="hybridMultilevel"/>
    <w:tmpl w:val="5C2EA6FE"/>
    <w:lvl w:ilvl="0" w:tplc="0409000F">
      <w:start w:val="1"/>
      <w:numFmt w:val="decimal"/>
      <w:lvlText w:val="%1."/>
      <w:lvlJc w:val="left"/>
      <w:pPr>
        <w:ind w:left="720" w:hanging="360"/>
      </w:pPr>
      <w:rPr>
        <w:rFonts w:hint="default"/>
      </w:rPr>
    </w:lvl>
    <w:lvl w:ilvl="1" w:tplc="D4D0C88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6A6F5A"/>
    <w:multiLevelType w:val="hybridMultilevel"/>
    <w:tmpl w:val="2834CDD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B4C40A6"/>
    <w:multiLevelType w:val="hybridMultilevel"/>
    <w:tmpl w:val="E58E1E1C"/>
    <w:lvl w:ilvl="0" w:tplc="9F923186">
      <w:numFmt w:val="bullet"/>
      <w:lvlText w:val=""/>
      <w:lvlJc w:val="left"/>
      <w:pPr>
        <w:ind w:left="820" w:hanging="360"/>
      </w:pPr>
      <w:rPr>
        <w:rFonts w:ascii="Wingdings" w:eastAsia="Wingdings" w:hAnsi="Wingdings" w:cs="Wingdings" w:hint="default"/>
        <w:b w:val="0"/>
        <w:bCs w:val="0"/>
        <w:i w:val="0"/>
        <w:iCs w:val="0"/>
        <w:color w:val="006FC0"/>
        <w:spacing w:val="0"/>
        <w:w w:val="100"/>
        <w:sz w:val="28"/>
        <w:szCs w:val="28"/>
        <w:lang w:val="en-US" w:eastAsia="en-US" w:bidi="ar-SA"/>
      </w:rPr>
    </w:lvl>
    <w:lvl w:ilvl="1" w:tplc="5FE0B2AE">
      <w:numFmt w:val="bullet"/>
      <w:lvlText w:val="•"/>
      <w:lvlJc w:val="left"/>
      <w:pPr>
        <w:ind w:left="1730" w:hanging="360"/>
      </w:pPr>
      <w:rPr>
        <w:rFonts w:hint="default"/>
        <w:lang w:val="en-US" w:eastAsia="en-US" w:bidi="ar-SA"/>
      </w:rPr>
    </w:lvl>
    <w:lvl w:ilvl="2" w:tplc="68FC0F88">
      <w:numFmt w:val="bullet"/>
      <w:lvlText w:val="•"/>
      <w:lvlJc w:val="left"/>
      <w:pPr>
        <w:ind w:left="2640" w:hanging="360"/>
      </w:pPr>
      <w:rPr>
        <w:rFonts w:hint="default"/>
        <w:lang w:val="en-US" w:eastAsia="en-US" w:bidi="ar-SA"/>
      </w:rPr>
    </w:lvl>
    <w:lvl w:ilvl="3" w:tplc="2AAEB6CA">
      <w:numFmt w:val="bullet"/>
      <w:lvlText w:val="•"/>
      <w:lvlJc w:val="left"/>
      <w:pPr>
        <w:ind w:left="3550" w:hanging="360"/>
      </w:pPr>
      <w:rPr>
        <w:rFonts w:hint="default"/>
        <w:lang w:val="en-US" w:eastAsia="en-US" w:bidi="ar-SA"/>
      </w:rPr>
    </w:lvl>
    <w:lvl w:ilvl="4" w:tplc="F84E59CA">
      <w:numFmt w:val="bullet"/>
      <w:lvlText w:val="•"/>
      <w:lvlJc w:val="left"/>
      <w:pPr>
        <w:ind w:left="4460" w:hanging="360"/>
      </w:pPr>
      <w:rPr>
        <w:rFonts w:hint="default"/>
        <w:lang w:val="en-US" w:eastAsia="en-US" w:bidi="ar-SA"/>
      </w:rPr>
    </w:lvl>
    <w:lvl w:ilvl="5" w:tplc="28EADD5E">
      <w:numFmt w:val="bullet"/>
      <w:lvlText w:val="•"/>
      <w:lvlJc w:val="left"/>
      <w:pPr>
        <w:ind w:left="5370" w:hanging="360"/>
      </w:pPr>
      <w:rPr>
        <w:rFonts w:hint="default"/>
        <w:lang w:val="en-US" w:eastAsia="en-US" w:bidi="ar-SA"/>
      </w:rPr>
    </w:lvl>
    <w:lvl w:ilvl="6" w:tplc="F5381910">
      <w:numFmt w:val="bullet"/>
      <w:lvlText w:val="•"/>
      <w:lvlJc w:val="left"/>
      <w:pPr>
        <w:ind w:left="6280" w:hanging="360"/>
      </w:pPr>
      <w:rPr>
        <w:rFonts w:hint="default"/>
        <w:lang w:val="en-US" w:eastAsia="en-US" w:bidi="ar-SA"/>
      </w:rPr>
    </w:lvl>
    <w:lvl w:ilvl="7" w:tplc="F6C800CE">
      <w:numFmt w:val="bullet"/>
      <w:lvlText w:val="•"/>
      <w:lvlJc w:val="left"/>
      <w:pPr>
        <w:ind w:left="7190" w:hanging="360"/>
      </w:pPr>
      <w:rPr>
        <w:rFonts w:hint="default"/>
        <w:lang w:val="en-US" w:eastAsia="en-US" w:bidi="ar-SA"/>
      </w:rPr>
    </w:lvl>
    <w:lvl w:ilvl="8" w:tplc="48D0A74E">
      <w:numFmt w:val="bullet"/>
      <w:lvlText w:val="•"/>
      <w:lvlJc w:val="left"/>
      <w:pPr>
        <w:ind w:left="8100" w:hanging="360"/>
      </w:pPr>
      <w:rPr>
        <w:rFonts w:hint="default"/>
        <w:lang w:val="en-US" w:eastAsia="en-US" w:bidi="ar-SA"/>
      </w:rPr>
    </w:lvl>
  </w:abstractNum>
  <w:abstractNum w:abstractNumId="19" w15:restartNumberingAfterBreak="0">
    <w:nsid w:val="5C8B0276"/>
    <w:multiLevelType w:val="hybridMultilevel"/>
    <w:tmpl w:val="10AE4364"/>
    <w:lvl w:ilvl="0" w:tplc="D36C5EFC">
      <w:numFmt w:val="bullet"/>
      <w:lvlText w:val="-"/>
      <w:lvlJc w:val="left"/>
      <w:pPr>
        <w:ind w:left="201" w:hanging="123"/>
      </w:pPr>
      <w:rPr>
        <w:rFonts w:ascii="Calibri" w:eastAsia="Calibri" w:hAnsi="Calibri" w:cs="Calibri" w:hint="default"/>
        <w:color w:val="172241"/>
        <w:w w:val="101"/>
        <w:sz w:val="24"/>
        <w:szCs w:val="24"/>
        <w:lang w:val="en-US" w:eastAsia="en-US" w:bidi="en-US"/>
      </w:rPr>
    </w:lvl>
    <w:lvl w:ilvl="1" w:tplc="6BCCD9B0">
      <w:numFmt w:val="bullet"/>
      <w:lvlText w:val="-"/>
      <w:lvlJc w:val="left"/>
      <w:pPr>
        <w:ind w:left="24" w:hanging="123"/>
      </w:pPr>
      <w:rPr>
        <w:rFonts w:ascii="Calibri" w:eastAsia="Calibri" w:hAnsi="Calibri" w:cs="Calibri" w:hint="default"/>
        <w:color w:val="172241"/>
        <w:w w:val="101"/>
        <w:sz w:val="24"/>
        <w:szCs w:val="24"/>
        <w:lang w:val="en-US" w:eastAsia="en-US" w:bidi="en-US"/>
      </w:rPr>
    </w:lvl>
    <w:lvl w:ilvl="2" w:tplc="BD946146">
      <w:numFmt w:val="bullet"/>
      <w:lvlText w:val="•"/>
      <w:lvlJc w:val="left"/>
      <w:pPr>
        <w:ind w:left="308" w:hanging="123"/>
      </w:pPr>
      <w:rPr>
        <w:rFonts w:hint="default"/>
        <w:lang w:val="en-US" w:eastAsia="en-US" w:bidi="en-US"/>
      </w:rPr>
    </w:lvl>
    <w:lvl w:ilvl="3" w:tplc="4C8604B4">
      <w:numFmt w:val="bullet"/>
      <w:lvlText w:val="•"/>
      <w:lvlJc w:val="left"/>
      <w:pPr>
        <w:ind w:left="417" w:hanging="123"/>
      </w:pPr>
      <w:rPr>
        <w:rFonts w:hint="default"/>
        <w:lang w:val="en-US" w:eastAsia="en-US" w:bidi="en-US"/>
      </w:rPr>
    </w:lvl>
    <w:lvl w:ilvl="4" w:tplc="C78854D0">
      <w:numFmt w:val="bullet"/>
      <w:lvlText w:val="•"/>
      <w:lvlJc w:val="left"/>
      <w:pPr>
        <w:ind w:left="526" w:hanging="123"/>
      </w:pPr>
      <w:rPr>
        <w:rFonts w:hint="default"/>
        <w:lang w:val="en-US" w:eastAsia="en-US" w:bidi="en-US"/>
      </w:rPr>
    </w:lvl>
    <w:lvl w:ilvl="5" w:tplc="2AB61386">
      <w:numFmt w:val="bullet"/>
      <w:lvlText w:val="•"/>
      <w:lvlJc w:val="left"/>
      <w:pPr>
        <w:ind w:left="635" w:hanging="123"/>
      </w:pPr>
      <w:rPr>
        <w:rFonts w:hint="default"/>
        <w:lang w:val="en-US" w:eastAsia="en-US" w:bidi="en-US"/>
      </w:rPr>
    </w:lvl>
    <w:lvl w:ilvl="6" w:tplc="5F98E526">
      <w:numFmt w:val="bullet"/>
      <w:lvlText w:val="•"/>
      <w:lvlJc w:val="left"/>
      <w:pPr>
        <w:ind w:left="744" w:hanging="123"/>
      </w:pPr>
      <w:rPr>
        <w:rFonts w:hint="default"/>
        <w:lang w:val="en-US" w:eastAsia="en-US" w:bidi="en-US"/>
      </w:rPr>
    </w:lvl>
    <w:lvl w:ilvl="7" w:tplc="6DEA1070">
      <w:numFmt w:val="bullet"/>
      <w:lvlText w:val="•"/>
      <w:lvlJc w:val="left"/>
      <w:pPr>
        <w:ind w:left="852" w:hanging="123"/>
      </w:pPr>
      <w:rPr>
        <w:rFonts w:hint="default"/>
        <w:lang w:val="en-US" w:eastAsia="en-US" w:bidi="en-US"/>
      </w:rPr>
    </w:lvl>
    <w:lvl w:ilvl="8" w:tplc="06182BBE">
      <w:numFmt w:val="bullet"/>
      <w:lvlText w:val="•"/>
      <w:lvlJc w:val="left"/>
      <w:pPr>
        <w:ind w:left="961" w:hanging="123"/>
      </w:pPr>
      <w:rPr>
        <w:rFonts w:hint="default"/>
        <w:lang w:val="en-US" w:eastAsia="en-US" w:bidi="en-US"/>
      </w:rPr>
    </w:lvl>
  </w:abstractNum>
  <w:abstractNum w:abstractNumId="20" w15:restartNumberingAfterBreak="0">
    <w:nsid w:val="636A245A"/>
    <w:multiLevelType w:val="hybridMultilevel"/>
    <w:tmpl w:val="B86EE02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78F286B"/>
    <w:multiLevelType w:val="hybridMultilevel"/>
    <w:tmpl w:val="8AB60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A73B6E"/>
    <w:multiLevelType w:val="hybridMultilevel"/>
    <w:tmpl w:val="5E4A9D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8A5393"/>
    <w:multiLevelType w:val="hybridMultilevel"/>
    <w:tmpl w:val="E2264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6D1874"/>
    <w:multiLevelType w:val="hybridMultilevel"/>
    <w:tmpl w:val="39A00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5008098">
    <w:abstractNumId w:val="21"/>
  </w:num>
  <w:num w:numId="2" w16cid:durableId="2122994446">
    <w:abstractNumId w:val="24"/>
  </w:num>
  <w:num w:numId="3" w16cid:durableId="1567959178">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4" w16cid:durableId="505944540">
    <w:abstractNumId w:val="11"/>
  </w:num>
  <w:num w:numId="5" w16cid:durableId="508058111">
    <w:abstractNumId w:val="16"/>
  </w:num>
  <w:num w:numId="6" w16cid:durableId="1542402042">
    <w:abstractNumId w:val="12"/>
  </w:num>
  <w:num w:numId="7" w16cid:durableId="126365485">
    <w:abstractNumId w:val="23"/>
  </w:num>
  <w:num w:numId="8" w16cid:durableId="557518758">
    <w:abstractNumId w:val="17"/>
  </w:num>
  <w:num w:numId="9" w16cid:durableId="274598739">
    <w:abstractNumId w:val="4"/>
  </w:num>
  <w:num w:numId="10" w16cid:durableId="32584586">
    <w:abstractNumId w:val="14"/>
  </w:num>
  <w:num w:numId="11" w16cid:durableId="2081439906">
    <w:abstractNumId w:val="13"/>
  </w:num>
  <w:num w:numId="12" w16cid:durableId="513425660">
    <w:abstractNumId w:val="9"/>
  </w:num>
  <w:num w:numId="13" w16cid:durableId="1269194134">
    <w:abstractNumId w:val="1"/>
  </w:num>
  <w:num w:numId="14" w16cid:durableId="541478557">
    <w:abstractNumId w:val="3"/>
  </w:num>
  <w:num w:numId="15" w16cid:durableId="1382946023">
    <w:abstractNumId w:val="18"/>
  </w:num>
  <w:num w:numId="16" w16cid:durableId="855339523">
    <w:abstractNumId w:val="8"/>
  </w:num>
  <w:num w:numId="17" w16cid:durableId="1162232928">
    <w:abstractNumId w:val="6"/>
  </w:num>
  <w:num w:numId="18" w16cid:durableId="264466548">
    <w:abstractNumId w:val="7"/>
  </w:num>
  <w:num w:numId="19" w16cid:durableId="1447232526">
    <w:abstractNumId w:val="10"/>
  </w:num>
  <w:num w:numId="20" w16cid:durableId="597761390">
    <w:abstractNumId w:val="19"/>
  </w:num>
  <w:num w:numId="21" w16cid:durableId="1525552811">
    <w:abstractNumId w:val="20"/>
  </w:num>
  <w:num w:numId="22" w16cid:durableId="940605047">
    <w:abstractNumId w:val="22"/>
  </w:num>
  <w:num w:numId="23" w16cid:durableId="899486718">
    <w:abstractNumId w:val="2"/>
  </w:num>
  <w:num w:numId="24" w16cid:durableId="1832259171">
    <w:abstractNumId w:val="0"/>
  </w:num>
  <w:num w:numId="25" w16cid:durableId="21314364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6F2"/>
    <w:rsid w:val="000003D0"/>
    <w:rsid w:val="000005B0"/>
    <w:rsid w:val="000013D8"/>
    <w:rsid w:val="0000419E"/>
    <w:rsid w:val="0000651D"/>
    <w:rsid w:val="0000669B"/>
    <w:rsid w:val="000068D0"/>
    <w:rsid w:val="00006E5F"/>
    <w:rsid w:val="00006EDA"/>
    <w:rsid w:val="0001073D"/>
    <w:rsid w:val="00012962"/>
    <w:rsid w:val="0001326C"/>
    <w:rsid w:val="000152F3"/>
    <w:rsid w:val="000159B1"/>
    <w:rsid w:val="000172A2"/>
    <w:rsid w:val="00020B3E"/>
    <w:rsid w:val="000218AB"/>
    <w:rsid w:val="00022D14"/>
    <w:rsid w:val="00023EF9"/>
    <w:rsid w:val="000241CA"/>
    <w:rsid w:val="0002430B"/>
    <w:rsid w:val="00026623"/>
    <w:rsid w:val="00027F3D"/>
    <w:rsid w:val="000308EB"/>
    <w:rsid w:val="00030A39"/>
    <w:rsid w:val="00032277"/>
    <w:rsid w:val="00033967"/>
    <w:rsid w:val="00033E88"/>
    <w:rsid w:val="00034DCB"/>
    <w:rsid w:val="000353CF"/>
    <w:rsid w:val="00035E82"/>
    <w:rsid w:val="000375AE"/>
    <w:rsid w:val="000378AB"/>
    <w:rsid w:val="000411AD"/>
    <w:rsid w:val="00042BE1"/>
    <w:rsid w:val="000441CE"/>
    <w:rsid w:val="00056102"/>
    <w:rsid w:val="00060A8C"/>
    <w:rsid w:val="00060F78"/>
    <w:rsid w:val="00061C40"/>
    <w:rsid w:val="00061DC0"/>
    <w:rsid w:val="0006287F"/>
    <w:rsid w:val="00063890"/>
    <w:rsid w:val="000638C5"/>
    <w:rsid w:val="000642FA"/>
    <w:rsid w:val="0006478B"/>
    <w:rsid w:val="00064D2B"/>
    <w:rsid w:val="0006562A"/>
    <w:rsid w:val="00065794"/>
    <w:rsid w:val="00065EE4"/>
    <w:rsid w:val="00066B28"/>
    <w:rsid w:val="00067F8B"/>
    <w:rsid w:val="00070BA1"/>
    <w:rsid w:val="00070F7C"/>
    <w:rsid w:val="000731E0"/>
    <w:rsid w:val="00076300"/>
    <w:rsid w:val="000764BE"/>
    <w:rsid w:val="0007719E"/>
    <w:rsid w:val="00077360"/>
    <w:rsid w:val="000828A0"/>
    <w:rsid w:val="000829AB"/>
    <w:rsid w:val="00082C97"/>
    <w:rsid w:val="0008465D"/>
    <w:rsid w:val="000860B9"/>
    <w:rsid w:val="00090971"/>
    <w:rsid w:val="0009207A"/>
    <w:rsid w:val="00095DF7"/>
    <w:rsid w:val="0009618A"/>
    <w:rsid w:val="00096BDB"/>
    <w:rsid w:val="000A0438"/>
    <w:rsid w:val="000A0D45"/>
    <w:rsid w:val="000A26AE"/>
    <w:rsid w:val="000A346A"/>
    <w:rsid w:val="000A5940"/>
    <w:rsid w:val="000A61A0"/>
    <w:rsid w:val="000A6C44"/>
    <w:rsid w:val="000B3C2F"/>
    <w:rsid w:val="000B43BC"/>
    <w:rsid w:val="000B4469"/>
    <w:rsid w:val="000B70E6"/>
    <w:rsid w:val="000C061C"/>
    <w:rsid w:val="000C182C"/>
    <w:rsid w:val="000C19FC"/>
    <w:rsid w:val="000C2306"/>
    <w:rsid w:val="000C2CE7"/>
    <w:rsid w:val="000C3478"/>
    <w:rsid w:val="000C5825"/>
    <w:rsid w:val="000C62A8"/>
    <w:rsid w:val="000D102C"/>
    <w:rsid w:val="000D114E"/>
    <w:rsid w:val="000D3F79"/>
    <w:rsid w:val="000D556B"/>
    <w:rsid w:val="000D6590"/>
    <w:rsid w:val="000D6FE8"/>
    <w:rsid w:val="000E0A74"/>
    <w:rsid w:val="000E3410"/>
    <w:rsid w:val="000E3BA9"/>
    <w:rsid w:val="000E3D1E"/>
    <w:rsid w:val="000E3FEE"/>
    <w:rsid w:val="000E424A"/>
    <w:rsid w:val="000E461E"/>
    <w:rsid w:val="000E46D1"/>
    <w:rsid w:val="000E604C"/>
    <w:rsid w:val="000E7609"/>
    <w:rsid w:val="000E791A"/>
    <w:rsid w:val="000F0816"/>
    <w:rsid w:val="000F0CE2"/>
    <w:rsid w:val="000F19C8"/>
    <w:rsid w:val="000F26F2"/>
    <w:rsid w:val="000F317F"/>
    <w:rsid w:val="000F3DA2"/>
    <w:rsid w:val="000F432B"/>
    <w:rsid w:val="000F4A3A"/>
    <w:rsid w:val="000F4CD6"/>
    <w:rsid w:val="001009AF"/>
    <w:rsid w:val="00101166"/>
    <w:rsid w:val="00101205"/>
    <w:rsid w:val="00102BC7"/>
    <w:rsid w:val="00102E0F"/>
    <w:rsid w:val="001061EB"/>
    <w:rsid w:val="00106A04"/>
    <w:rsid w:val="00106E18"/>
    <w:rsid w:val="00107EC4"/>
    <w:rsid w:val="0011119B"/>
    <w:rsid w:val="001138EB"/>
    <w:rsid w:val="0011502D"/>
    <w:rsid w:val="0011647D"/>
    <w:rsid w:val="0011652F"/>
    <w:rsid w:val="00116A6F"/>
    <w:rsid w:val="00120443"/>
    <w:rsid w:val="00120D61"/>
    <w:rsid w:val="00122820"/>
    <w:rsid w:val="00122C6F"/>
    <w:rsid w:val="00124182"/>
    <w:rsid w:val="00124381"/>
    <w:rsid w:val="00124B69"/>
    <w:rsid w:val="00125D91"/>
    <w:rsid w:val="0012620E"/>
    <w:rsid w:val="001362E1"/>
    <w:rsid w:val="00140694"/>
    <w:rsid w:val="001408EA"/>
    <w:rsid w:val="0014150E"/>
    <w:rsid w:val="00144847"/>
    <w:rsid w:val="001452B6"/>
    <w:rsid w:val="00146392"/>
    <w:rsid w:val="0014734B"/>
    <w:rsid w:val="00150848"/>
    <w:rsid w:val="00150B4F"/>
    <w:rsid w:val="001512A4"/>
    <w:rsid w:val="0015258D"/>
    <w:rsid w:val="001529A4"/>
    <w:rsid w:val="00153D6B"/>
    <w:rsid w:val="0015442C"/>
    <w:rsid w:val="00157160"/>
    <w:rsid w:val="0016283F"/>
    <w:rsid w:val="00166D4C"/>
    <w:rsid w:val="00173086"/>
    <w:rsid w:val="001764AE"/>
    <w:rsid w:val="00177EF6"/>
    <w:rsid w:val="00182AF8"/>
    <w:rsid w:val="00185B4B"/>
    <w:rsid w:val="001877AE"/>
    <w:rsid w:val="001877C3"/>
    <w:rsid w:val="001915CA"/>
    <w:rsid w:val="0019301B"/>
    <w:rsid w:val="00194541"/>
    <w:rsid w:val="00194F52"/>
    <w:rsid w:val="00196FFE"/>
    <w:rsid w:val="001979F2"/>
    <w:rsid w:val="00197D93"/>
    <w:rsid w:val="001A0C60"/>
    <w:rsid w:val="001A1333"/>
    <w:rsid w:val="001A28E3"/>
    <w:rsid w:val="001A28FA"/>
    <w:rsid w:val="001A49A2"/>
    <w:rsid w:val="001A5784"/>
    <w:rsid w:val="001A6103"/>
    <w:rsid w:val="001B017B"/>
    <w:rsid w:val="001B0421"/>
    <w:rsid w:val="001B1698"/>
    <w:rsid w:val="001B2192"/>
    <w:rsid w:val="001B3DC7"/>
    <w:rsid w:val="001B4A9E"/>
    <w:rsid w:val="001B4F92"/>
    <w:rsid w:val="001C1102"/>
    <w:rsid w:val="001C4A03"/>
    <w:rsid w:val="001C517E"/>
    <w:rsid w:val="001C6675"/>
    <w:rsid w:val="001D13DD"/>
    <w:rsid w:val="001D379E"/>
    <w:rsid w:val="001D3BC2"/>
    <w:rsid w:val="001D3D3F"/>
    <w:rsid w:val="001D41B8"/>
    <w:rsid w:val="001D4EE8"/>
    <w:rsid w:val="001E1544"/>
    <w:rsid w:val="001E15E9"/>
    <w:rsid w:val="001E272A"/>
    <w:rsid w:val="001E2FB5"/>
    <w:rsid w:val="001E32B3"/>
    <w:rsid w:val="001E460C"/>
    <w:rsid w:val="001E4F9C"/>
    <w:rsid w:val="001E58E9"/>
    <w:rsid w:val="001E69B4"/>
    <w:rsid w:val="001E7511"/>
    <w:rsid w:val="001E7BA0"/>
    <w:rsid w:val="001E7D3A"/>
    <w:rsid w:val="001E7ED8"/>
    <w:rsid w:val="001F0D81"/>
    <w:rsid w:val="001F1435"/>
    <w:rsid w:val="001F2E35"/>
    <w:rsid w:val="001F349F"/>
    <w:rsid w:val="001F3C7B"/>
    <w:rsid w:val="001F5350"/>
    <w:rsid w:val="001F5608"/>
    <w:rsid w:val="001F616A"/>
    <w:rsid w:val="001F74EB"/>
    <w:rsid w:val="001F7CFB"/>
    <w:rsid w:val="001F7D40"/>
    <w:rsid w:val="00200DB2"/>
    <w:rsid w:val="0020196C"/>
    <w:rsid w:val="002033D7"/>
    <w:rsid w:val="00205321"/>
    <w:rsid w:val="002053B7"/>
    <w:rsid w:val="00211F3D"/>
    <w:rsid w:val="0021322A"/>
    <w:rsid w:val="00213EC8"/>
    <w:rsid w:val="00215BEE"/>
    <w:rsid w:val="00217FF9"/>
    <w:rsid w:val="00220661"/>
    <w:rsid w:val="00224953"/>
    <w:rsid w:val="00226301"/>
    <w:rsid w:val="00227E15"/>
    <w:rsid w:val="002310D6"/>
    <w:rsid w:val="0023172D"/>
    <w:rsid w:val="00234304"/>
    <w:rsid w:val="00234C14"/>
    <w:rsid w:val="00235BD8"/>
    <w:rsid w:val="00236332"/>
    <w:rsid w:val="00236858"/>
    <w:rsid w:val="00236930"/>
    <w:rsid w:val="00242CB3"/>
    <w:rsid w:val="00245DB0"/>
    <w:rsid w:val="002510A8"/>
    <w:rsid w:val="002523D3"/>
    <w:rsid w:val="002570BD"/>
    <w:rsid w:val="002579D0"/>
    <w:rsid w:val="00261D20"/>
    <w:rsid w:val="002623F9"/>
    <w:rsid w:val="002649BB"/>
    <w:rsid w:val="0026697C"/>
    <w:rsid w:val="0026714B"/>
    <w:rsid w:val="002700CF"/>
    <w:rsid w:val="00270E54"/>
    <w:rsid w:val="00271311"/>
    <w:rsid w:val="002721C8"/>
    <w:rsid w:val="00272CEB"/>
    <w:rsid w:val="00275663"/>
    <w:rsid w:val="002824A2"/>
    <w:rsid w:val="00282BA7"/>
    <w:rsid w:val="002832A6"/>
    <w:rsid w:val="00283BD6"/>
    <w:rsid w:val="00284B18"/>
    <w:rsid w:val="00285358"/>
    <w:rsid w:val="0028676C"/>
    <w:rsid w:val="00287049"/>
    <w:rsid w:val="0028780E"/>
    <w:rsid w:val="00291567"/>
    <w:rsid w:val="00291E9F"/>
    <w:rsid w:val="00293C3C"/>
    <w:rsid w:val="00294B97"/>
    <w:rsid w:val="0029535F"/>
    <w:rsid w:val="002A3CC8"/>
    <w:rsid w:val="002A42A9"/>
    <w:rsid w:val="002A49EC"/>
    <w:rsid w:val="002A4D55"/>
    <w:rsid w:val="002A7F50"/>
    <w:rsid w:val="002B02FB"/>
    <w:rsid w:val="002B1DB5"/>
    <w:rsid w:val="002B2911"/>
    <w:rsid w:val="002B2B17"/>
    <w:rsid w:val="002B4080"/>
    <w:rsid w:val="002B42FD"/>
    <w:rsid w:val="002B4FD7"/>
    <w:rsid w:val="002B5B87"/>
    <w:rsid w:val="002B5EC8"/>
    <w:rsid w:val="002B60D2"/>
    <w:rsid w:val="002B64FA"/>
    <w:rsid w:val="002C0A25"/>
    <w:rsid w:val="002C1A8E"/>
    <w:rsid w:val="002C49DF"/>
    <w:rsid w:val="002C6838"/>
    <w:rsid w:val="002D0D71"/>
    <w:rsid w:val="002D0E0B"/>
    <w:rsid w:val="002D12D9"/>
    <w:rsid w:val="002D2BC8"/>
    <w:rsid w:val="002D3494"/>
    <w:rsid w:val="002D4A77"/>
    <w:rsid w:val="002D4FFA"/>
    <w:rsid w:val="002D5816"/>
    <w:rsid w:val="002D7125"/>
    <w:rsid w:val="002E11B4"/>
    <w:rsid w:val="002E1A30"/>
    <w:rsid w:val="002E3AC0"/>
    <w:rsid w:val="002E6AA2"/>
    <w:rsid w:val="002F0CCF"/>
    <w:rsid w:val="002F2248"/>
    <w:rsid w:val="002F228D"/>
    <w:rsid w:val="002F2376"/>
    <w:rsid w:val="002F23DB"/>
    <w:rsid w:val="002F2A1E"/>
    <w:rsid w:val="002F3F5A"/>
    <w:rsid w:val="002F45F1"/>
    <w:rsid w:val="002F4808"/>
    <w:rsid w:val="002F4B4A"/>
    <w:rsid w:val="002F4CAC"/>
    <w:rsid w:val="002F4EEE"/>
    <w:rsid w:val="00302096"/>
    <w:rsid w:val="003025DC"/>
    <w:rsid w:val="003032DE"/>
    <w:rsid w:val="00310928"/>
    <w:rsid w:val="0031208B"/>
    <w:rsid w:val="00312B5C"/>
    <w:rsid w:val="00313E74"/>
    <w:rsid w:val="00313F56"/>
    <w:rsid w:val="00315CC3"/>
    <w:rsid w:val="00316022"/>
    <w:rsid w:val="0031696D"/>
    <w:rsid w:val="003176AC"/>
    <w:rsid w:val="00317D07"/>
    <w:rsid w:val="00320C67"/>
    <w:rsid w:val="00320C7F"/>
    <w:rsid w:val="00323BC4"/>
    <w:rsid w:val="003253A3"/>
    <w:rsid w:val="0032669F"/>
    <w:rsid w:val="003266F8"/>
    <w:rsid w:val="0032759B"/>
    <w:rsid w:val="00330409"/>
    <w:rsid w:val="00331412"/>
    <w:rsid w:val="00332FF9"/>
    <w:rsid w:val="00333E67"/>
    <w:rsid w:val="00333EE0"/>
    <w:rsid w:val="0033428B"/>
    <w:rsid w:val="003362B2"/>
    <w:rsid w:val="003405B3"/>
    <w:rsid w:val="00340927"/>
    <w:rsid w:val="00340E35"/>
    <w:rsid w:val="0034264D"/>
    <w:rsid w:val="0034554A"/>
    <w:rsid w:val="003458F3"/>
    <w:rsid w:val="0035135D"/>
    <w:rsid w:val="00351AB4"/>
    <w:rsid w:val="003539B2"/>
    <w:rsid w:val="00353F29"/>
    <w:rsid w:val="00354B56"/>
    <w:rsid w:val="00356681"/>
    <w:rsid w:val="00360B6B"/>
    <w:rsid w:val="00361CCA"/>
    <w:rsid w:val="0036247A"/>
    <w:rsid w:val="003627E5"/>
    <w:rsid w:val="00362E36"/>
    <w:rsid w:val="00363AAC"/>
    <w:rsid w:val="00363B93"/>
    <w:rsid w:val="003645BC"/>
    <w:rsid w:val="003648B0"/>
    <w:rsid w:val="003663F3"/>
    <w:rsid w:val="00367497"/>
    <w:rsid w:val="00373A1C"/>
    <w:rsid w:val="003759DC"/>
    <w:rsid w:val="00375CAB"/>
    <w:rsid w:val="00376075"/>
    <w:rsid w:val="00376573"/>
    <w:rsid w:val="003773C2"/>
    <w:rsid w:val="00380C78"/>
    <w:rsid w:val="003818F5"/>
    <w:rsid w:val="00381E59"/>
    <w:rsid w:val="003820E2"/>
    <w:rsid w:val="00382397"/>
    <w:rsid w:val="00382585"/>
    <w:rsid w:val="00383CC3"/>
    <w:rsid w:val="003847FF"/>
    <w:rsid w:val="00384929"/>
    <w:rsid w:val="00385E62"/>
    <w:rsid w:val="00391F65"/>
    <w:rsid w:val="003932D6"/>
    <w:rsid w:val="00393CA7"/>
    <w:rsid w:val="003A0862"/>
    <w:rsid w:val="003A0CB6"/>
    <w:rsid w:val="003A0F7B"/>
    <w:rsid w:val="003A2685"/>
    <w:rsid w:val="003A2E98"/>
    <w:rsid w:val="003A3977"/>
    <w:rsid w:val="003A3AA6"/>
    <w:rsid w:val="003A3D60"/>
    <w:rsid w:val="003A40C7"/>
    <w:rsid w:val="003A524F"/>
    <w:rsid w:val="003A7B55"/>
    <w:rsid w:val="003B0C66"/>
    <w:rsid w:val="003B164A"/>
    <w:rsid w:val="003B260D"/>
    <w:rsid w:val="003B3D29"/>
    <w:rsid w:val="003B503B"/>
    <w:rsid w:val="003B50B1"/>
    <w:rsid w:val="003B57E1"/>
    <w:rsid w:val="003B6EC4"/>
    <w:rsid w:val="003B6F27"/>
    <w:rsid w:val="003B6F67"/>
    <w:rsid w:val="003B7930"/>
    <w:rsid w:val="003C0A1B"/>
    <w:rsid w:val="003C1F78"/>
    <w:rsid w:val="003C243D"/>
    <w:rsid w:val="003C32AF"/>
    <w:rsid w:val="003C42C4"/>
    <w:rsid w:val="003C4AC7"/>
    <w:rsid w:val="003C59C6"/>
    <w:rsid w:val="003C61B4"/>
    <w:rsid w:val="003C7E67"/>
    <w:rsid w:val="003D03A8"/>
    <w:rsid w:val="003D16EE"/>
    <w:rsid w:val="003D2069"/>
    <w:rsid w:val="003D2C54"/>
    <w:rsid w:val="003D34F6"/>
    <w:rsid w:val="003D5F7F"/>
    <w:rsid w:val="003D700A"/>
    <w:rsid w:val="003E0F52"/>
    <w:rsid w:val="003E5403"/>
    <w:rsid w:val="003E5D4F"/>
    <w:rsid w:val="003E5EF7"/>
    <w:rsid w:val="003E672E"/>
    <w:rsid w:val="003E6FF9"/>
    <w:rsid w:val="003E760B"/>
    <w:rsid w:val="003E7844"/>
    <w:rsid w:val="003F0B42"/>
    <w:rsid w:val="003F110E"/>
    <w:rsid w:val="003F265C"/>
    <w:rsid w:val="003F2F58"/>
    <w:rsid w:val="003F483D"/>
    <w:rsid w:val="00400C40"/>
    <w:rsid w:val="00401012"/>
    <w:rsid w:val="0040170F"/>
    <w:rsid w:val="00402234"/>
    <w:rsid w:val="00403214"/>
    <w:rsid w:val="004032E2"/>
    <w:rsid w:val="00404563"/>
    <w:rsid w:val="00404A2C"/>
    <w:rsid w:val="00404D25"/>
    <w:rsid w:val="00404E33"/>
    <w:rsid w:val="00405B2B"/>
    <w:rsid w:val="00410234"/>
    <w:rsid w:val="004223FB"/>
    <w:rsid w:val="00423A27"/>
    <w:rsid w:val="00426662"/>
    <w:rsid w:val="00427409"/>
    <w:rsid w:val="004338F3"/>
    <w:rsid w:val="00436653"/>
    <w:rsid w:val="004368B7"/>
    <w:rsid w:val="00437598"/>
    <w:rsid w:val="00442C12"/>
    <w:rsid w:val="00444F9E"/>
    <w:rsid w:val="00445227"/>
    <w:rsid w:val="00445934"/>
    <w:rsid w:val="00446535"/>
    <w:rsid w:val="004467CA"/>
    <w:rsid w:val="00447D68"/>
    <w:rsid w:val="0045128F"/>
    <w:rsid w:val="00451E90"/>
    <w:rsid w:val="00451FF6"/>
    <w:rsid w:val="004527ED"/>
    <w:rsid w:val="00452A30"/>
    <w:rsid w:val="00452F77"/>
    <w:rsid w:val="00453499"/>
    <w:rsid w:val="00453555"/>
    <w:rsid w:val="00457157"/>
    <w:rsid w:val="004571A1"/>
    <w:rsid w:val="00460902"/>
    <w:rsid w:val="0046133A"/>
    <w:rsid w:val="00466621"/>
    <w:rsid w:val="004673C2"/>
    <w:rsid w:val="004715C6"/>
    <w:rsid w:val="00473135"/>
    <w:rsid w:val="004733EC"/>
    <w:rsid w:val="00473614"/>
    <w:rsid w:val="0047461C"/>
    <w:rsid w:val="00475BF4"/>
    <w:rsid w:val="00476098"/>
    <w:rsid w:val="00480336"/>
    <w:rsid w:val="00481A15"/>
    <w:rsid w:val="00481DC8"/>
    <w:rsid w:val="00487077"/>
    <w:rsid w:val="004909AE"/>
    <w:rsid w:val="0049284D"/>
    <w:rsid w:val="004928DD"/>
    <w:rsid w:val="00494868"/>
    <w:rsid w:val="004953BD"/>
    <w:rsid w:val="00495476"/>
    <w:rsid w:val="004969F4"/>
    <w:rsid w:val="00496F2A"/>
    <w:rsid w:val="004A1267"/>
    <w:rsid w:val="004A3FCC"/>
    <w:rsid w:val="004A4499"/>
    <w:rsid w:val="004B2ED6"/>
    <w:rsid w:val="004B3725"/>
    <w:rsid w:val="004B4034"/>
    <w:rsid w:val="004B56A6"/>
    <w:rsid w:val="004C0170"/>
    <w:rsid w:val="004C1E58"/>
    <w:rsid w:val="004C29B9"/>
    <w:rsid w:val="004C3B19"/>
    <w:rsid w:val="004C3F99"/>
    <w:rsid w:val="004C42B7"/>
    <w:rsid w:val="004C6554"/>
    <w:rsid w:val="004C67A3"/>
    <w:rsid w:val="004C76F2"/>
    <w:rsid w:val="004D0BED"/>
    <w:rsid w:val="004D40C5"/>
    <w:rsid w:val="004E0306"/>
    <w:rsid w:val="004E043B"/>
    <w:rsid w:val="004E046B"/>
    <w:rsid w:val="004E1792"/>
    <w:rsid w:val="004F254A"/>
    <w:rsid w:val="004F2962"/>
    <w:rsid w:val="004F553E"/>
    <w:rsid w:val="004F59BD"/>
    <w:rsid w:val="004F5F85"/>
    <w:rsid w:val="004F688D"/>
    <w:rsid w:val="004F6C47"/>
    <w:rsid w:val="004F7447"/>
    <w:rsid w:val="004F787F"/>
    <w:rsid w:val="0050109E"/>
    <w:rsid w:val="00502594"/>
    <w:rsid w:val="005050AC"/>
    <w:rsid w:val="00506402"/>
    <w:rsid w:val="00507742"/>
    <w:rsid w:val="00507D54"/>
    <w:rsid w:val="00511599"/>
    <w:rsid w:val="005115A4"/>
    <w:rsid w:val="005126AF"/>
    <w:rsid w:val="00512845"/>
    <w:rsid w:val="005129C1"/>
    <w:rsid w:val="00513046"/>
    <w:rsid w:val="00513CBD"/>
    <w:rsid w:val="00514B5E"/>
    <w:rsid w:val="0051687B"/>
    <w:rsid w:val="00516D71"/>
    <w:rsid w:val="00520F70"/>
    <w:rsid w:val="00521AFC"/>
    <w:rsid w:val="00521B61"/>
    <w:rsid w:val="00522399"/>
    <w:rsid w:val="005226F1"/>
    <w:rsid w:val="0052455C"/>
    <w:rsid w:val="00524ADA"/>
    <w:rsid w:val="00524EEF"/>
    <w:rsid w:val="00525003"/>
    <w:rsid w:val="00526CA5"/>
    <w:rsid w:val="005273FB"/>
    <w:rsid w:val="00527F73"/>
    <w:rsid w:val="005318E1"/>
    <w:rsid w:val="00532001"/>
    <w:rsid w:val="005323BE"/>
    <w:rsid w:val="00534D82"/>
    <w:rsid w:val="0053539F"/>
    <w:rsid w:val="00535FE3"/>
    <w:rsid w:val="00536039"/>
    <w:rsid w:val="00536DB4"/>
    <w:rsid w:val="00537B2B"/>
    <w:rsid w:val="0054027C"/>
    <w:rsid w:val="005402D6"/>
    <w:rsid w:val="00540650"/>
    <w:rsid w:val="00540B6B"/>
    <w:rsid w:val="00542C48"/>
    <w:rsid w:val="00547417"/>
    <w:rsid w:val="005525E5"/>
    <w:rsid w:val="00553721"/>
    <w:rsid w:val="005553FB"/>
    <w:rsid w:val="00555840"/>
    <w:rsid w:val="00555FED"/>
    <w:rsid w:val="0055624E"/>
    <w:rsid w:val="0055646A"/>
    <w:rsid w:val="0055769B"/>
    <w:rsid w:val="0056114B"/>
    <w:rsid w:val="0056177D"/>
    <w:rsid w:val="00562D99"/>
    <w:rsid w:val="00563EBE"/>
    <w:rsid w:val="005647C0"/>
    <w:rsid w:val="00564A7F"/>
    <w:rsid w:val="00566135"/>
    <w:rsid w:val="005663B6"/>
    <w:rsid w:val="0056643E"/>
    <w:rsid w:val="00566EB3"/>
    <w:rsid w:val="00566FFE"/>
    <w:rsid w:val="00567334"/>
    <w:rsid w:val="005679BC"/>
    <w:rsid w:val="00570477"/>
    <w:rsid w:val="00570706"/>
    <w:rsid w:val="00571FC9"/>
    <w:rsid w:val="005720C6"/>
    <w:rsid w:val="00573393"/>
    <w:rsid w:val="00575B86"/>
    <w:rsid w:val="00576322"/>
    <w:rsid w:val="00576B9B"/>
    <w:rsid w:val="00580C93"/>
    <w:rsid w:val="00581179"/>
    <w:rsid w:val="00581C67"/>
    <w:rsid w:val="00582068"/>
    <w:rsid w:val="0058408A"/>
    <w:rsid w:val="0058469E"/>
    <w:rsid w:val="005858B6"/>
    <w:rsid w:val="0059058C"/>
    <w:rsid w:val="00590A81"/>
    <w:rsid w:val="00590C13"/>
    <w:rsid w:val="005926E7"/>
    <w:rsid w:val="00593D24"/>
    <w:rsid w:val="00595F43"/>
    <w:rsid w:val="00595FB3"/>
    <w:rsid w:val="00596838"/>
    <w:rsid w:val="00597740"/>
    <w:rsid w:val="005A0168"/>
    <w:rsid w:val="005A1DFE"/>
    <w:rsid w:val="005A5CA6"/>
    <w:rsid w:val="005A6056"/>
    <w:rsid w:val="005A6FBF"/>
    <w:rsid w:val="005B0287"/>
    <w:rsid w:val="005B216B"/>
    <w:rsid w:val="005B22AE"/>
    <w:rsid w:val="005B239C"/>
    <w:rsid w:val="005B2544"/>
    <w:rsid w:val="005B47FD"/>
    <w:rsid w:val="005B5717"/>
    <w:rsid w:val="005B6DF3"/>
    <w:rsid w:val="005B766F"/>
    <w:rsid w:val="005C1D83"/>
    <w:rsid w:val="005C4842"/>
    <w:rsid w:val="005C5A1B"/>
    <w:rsid w:val="005C5C89"/>
    <w:rsid w:val="005D23E1"/>
    <w:rsid w:val="005D23FD"/>
    <w:rsid w:val="005D299A"/>
    <w:rsid w:val="005D31E8"/>
    <w:rsid w:val="005D3422"/>
    <w:rsid w:val="005D68A1"/>
    <w:rsid w:val="005E1325"/>
    <w:rsid w:val="005E19EE"/>
    <w:rsid w:val="005E1F1C"/>
    <w:rsid w:val="005E33C4"/>
    <w:rsid w:val="005E3FF1"/>
    <w:rsid w:val="005E528C"/>
    <w:rsid w:val="005E5508"/>
    <w:rsid w:val="005E5983"/>
    <w:rsid w:val="005F1F0E"/>
    <w:rsid w:val="005F650B"/>
    <w:rsid w:val="00600CB7"/>
    <w:rsid w:val="0060119C"/>
    <w:rsid w:val="006015AF"/>
    <w:rsid w:val="00602161"/>
    <w:rsid w:val="00602AC3"/>
    <w:rsid w:val="00602E59"/>
    <w:rsid w:val="006037E3"/>
    <w:rsid w:val="00605025"/>
    <w:rsid w:val="00607DF5"/>
    <w:rsid w:val="00610A1D"/>
    <w:rsid w:val="00611BA4"/>
    <w:rsid w:val="00614B7E"/>
    <w:rsid w:val="00616ED7"/>
    <w:rsid w:val="006200D8"/>
    <w:rsid w:val="00624017"/>
    <w:rsid w:val="00624FEA"/>
    <w:rsid w:val="00626977"/>
    <w:rsid w:val="006269A8"/>
    <w:rsid w:val="00630D6B"/>
    <w:rsid w:val="00631D12"/>
    <w:rsid w:val="00633A16"/>
    <w:rsid w:val="006344E1"/>
    <w:rsid w:val="0063554B"/>
    <w:rsid w:val="00635C50"/>
    <w:rsid w:val="006417C0"/>
    <w:rsid w:val="00642187"/>
    <w:rsid w:val="0064367B"/>
    <w:rsid w:val="00645D97"/>
    <w:rsid w:val="00651693"/>
    <w:rsid w:val="00651E48"/>
    <w:rsid w:val="00653257"/>
    <w:rsid w:val="00653939"/>
    <w:rsid w:val="0065436A"/>
    <w:rsid w:val="006565D7"/>
    <w:rsid w:val="00657066"/>
    <w:rsid w:val="00657B48"/>
    <w:rsid w:val="00657C45"/>
    <w:rsid w:val="00660806"/>
    <w:rsid w:val="00663F21"/>
    <w:rsid w:val="0067057E"/>
    <w:rsid w:val="006723D8"/>
    <w:rsid w:val="0067292F"/>
    <w:rsid w:val="00673380"/>
    <w:rsid w:val="006736A5"/>
    <w:rsid w:val="00673E4A"/>
    <w:rsid w:val="00674ACA"/>
    <w:rsid w:val="0067557F"/>
    <w:rsid w:val="00675930"/>
    <w:rsid w:val="00675D2C"/>
    <w:rsid w:val="00676DEB"/>
    <w:rsid w:val="00682026"/>
    <w:rsid w:val="00682B3B"/>
    <w:rsid w:val="006830C7"/>
    <w:rsid w:val="00683F0F"/>
    <w:rsid w:val="00684D94"/>
    <w:rsid w:val="00685E46"/>
    <w:rsid w:val="00686B5D"/>
    <w:rsid w:val="00687069"/>
    <w:rsid w:val="006907CD"/>
    <w:rsid w:val="0069153C"/>
    <w:rsid w:val="0069272B"/>
    <w:rsid w:val="00694972"/>
    <w:rsid w:val="00697618"/>
    <w:rsid w:val="006A15F7"/>
    <w:rsid w:val="006A2092"/>
    <w:rsid w:val="006A2EB3"/>
    <w:rsid w:val="006A4272"/>
    <w:rsid w:val="006A5180"/>
    <w:rsid w:val="006A56B9"/>
    <w:rsid w:val="006A5C23"/>
    <w:rsid w:val="006A6192"/>
    <w:rsid w:val="006A72D8"/>
    <w:rsid w:val="006B0563"/>
    <w:rsid w:val="006B143E"/>
    <w:rsid w:val="006B3E2E"/>
    <w:rsid w:val="006B5D63"/>
    <w:rsid w:val="006B6A47"/>
    <w:rsid w:val="006C05B0"/>
    <w:rsid w:val="006C1976"/>
    <w:rsid w:val="006C33C4"/>
    <w:rsid w:val="006C44CC"/>
    <w:rsid w:val="006C44E4"/>
    <w:rsid w:val="006C61FA"/>
    <w:rsid w:val="006D0802"/>
    <w:rsid w:val="006D1C17"/>
    <w:rsid w:val="006D27AA"/>
    <w:rsid w:val="006D2D11"/>
    <w:rsid w:val="006D47EE"/>
    <w:rsid w:val="006D56E1"/>
    <w:rsid w:val="006D7713"/>
    <w:rsid w:val="006E03B8"/>
    <w:rsid w:val="006E1288"/>
    <w:rsid w:val="006E3FE3"/>
    <w:rsid w:val="006E4E31"/>
    <w:rsid w:val="006E625A"/>
    <w:rsid w:val="006E7440"/>
    <w:rsid w:val="006F07C1"/>
    <w:rsid w:val="006F2257"/>
    <w:rsid w:val="006F47B1"/>
    <w:rsid w:val="006F4A05"/>
    <w:rsid w:val="006F5DB4"/>
    <w:rsid w:val="0070176B"/>
    <w:rsid w:val="00701C52"/>
    <w:rsid w:val="00705670"/>
    <w:rsid w:val="00705CDC"/>
    <w:rsid w:val="007071E2"/>
    <w:rsid w:val="00710855"/>
    <w:rsid w:val="00710AE3"/>
    <w:rsid w:val="007114E3"/>
    <w:rsid w:val="0071196B"/>
    <w:rsid w:val="007137AA"/>
    <w:rsid w:val="00713992"/>
    <w:rsid w:val="007141A6"/>
    <w:rsid w:val="0072052F"/>
    <w:rsid w:val="007205A0"/>
    <w:rsid w:val="007215CC"/>
    <w:rsid w:val="00722DE7"/>
    <w:rsid w:val="0072363A"/>
    <w:rsid w:val="00723AD2"/>
    <w:rsid w:val="00724291"/>
    <w:rsid w:val="007253C6"/>
    <w:rsid w:val="00726F3E"/>
    <w:rsid w:val="00727D35"/>
    <w:rsid w:val="00731219"/>
    <w:rsid w:val="007328BC"/>
    <w:rsid w:val="007328C3"/>
    <w:rsid w:val="007329F5"/>
    <w:rsid w:val="007340F4"/>
    <w:rsid w:val="0074029B"/>
    <w:rsid w:val="00741293"/>
    <w:rsid w:val="00741733"/>
    <w:rsid w:val="00746093"/>
    <w:rsid w:val="00747259"/>
    <w:rsid w:val="00747A62"/>
    <w:rsid w:val="00751087"/>
    <w:rsid w:val="00751D5E"/>
    <w:rsid w:val="00751E20"/>
    <w:rsid w:val="00752100"/>
    <w:rsid w:val="007528DF"/>
    <w:rsid w:val="00754899"/>
    <w:rsid w:val="00756DBC"/>
    <w:rsid w:val="00757B47"/>
    <w:rsid w:val="0076070C"/>
    <w:rsid w:val="00760F68"/>
    <w:rsid w:val="00761E6A"/>
    <w:rsid w:val="00761F2E"/>
    <w:rsid w:val="007661C2"/>
    <w:rsid w:val="00767881"/>
    <w:rsid w:val="00767A77"/>
    <w:rsid w:val="00772191"/>
    <w:rsid w:val="00773A21"/>
    <w:rsid w:val="007740E2"/>
    <w:rsid w:val="00774AFA"/>
    <w:rsid w:val="00775F60"/>
    <w:rsid w:val="007773EB"/>
    <w:rsid w:val="00777BF8"/>
    <w:rsid w:val="00780DAE"/>
    <w:rsid w:val="0078113D"/>
    <w:rsid w:val="0078230D"/>
    <w:rsid w:val="0078319A"/>
    <w:rsid w:val="00785A28"/>
    <w:rsid w:val="00786F09"/>
    <w:rsid w:val="00787907"/>
    <w:rsid w:val="00787A06"/>
    <w:rsid w:val="00790603"/>
    <w:rsid w:val="00791326"/>
    <w:rsid w:val="00791D98"/>
    <w:rsid w:val="00792C37"/>
    <w:rsid w:val="00793B57"/>
    <w:rsid w:val="007951D8"/>
    <w:rsid w:val="0079522E"/>
    <w:rsid w:val="007952E0"/>
    <w:rsid w:val="007A00B5"/>
    <w:rsid w:val="007A5A56"/>
    <w:rsid w:val="007A5BFD"/>
    <w:rsid w:val="007A61E9"/>
    <w:rsid w:val="007A6676"/>
    <w:rsid w:val="007A69F3"/>
    <w:rsid w:val="007A743D"/>
    <w:rsid w:val="007A7B8E"/>
    <w:rsid w:val="007A7DCA"/>
    <w:rsid w:val="007B0AA3"/>
    <w:rsid w:val="007B152C"/>
    <w:rsid w:val="007B1891"/>
    <w:rsid w:val="007B2249"/>
    <w:rsid w:val="007B3022"/>
    <w:rsid w:val="007B4529"/>
    <w:rsid w:val="007B70FD"/>
    <w:rsid w:val="007C02C5"/>
    <w:rsid w:val="007C1152"/>
    <w:rsid w:val="007C18A5"/>
    <w:rsid w:val="007C1CB9"/>
    <w:rsid w:val="007C258E"/>
    <w:rsid w:val="007C2CE5"/>
    <w:rsid w:val="007C388E"/>
    <w:rsid w:val="007D0214"/>
    <w:rsid w:val="007D2644"/>
    <w:rsid w:val="007D329D"/>
    <w:rsid w:val="007D41D5"/>
    <w:rsid w:val="007D4EBC"/>
    <w:rsid w:val="007D66C7"/>
    <w:rsid w:val="007E1896"/>
    <w:rsid w:val="007E1F14"/>
    <w:rsid w:val="007E27F8"/>
    <w:rsid w:val="007E312D"/>
    <w:rsid w:val="007F0296"/>
    <w:rsid w:val="007F2125"/>
    <w:rsid w:val="007F3254"/>
    <w:rsid w:val="007F5279"/>
    <w:rsid w:val="007F6318"/>
    <w:rsid w:val="007F6471"/>
    <w:rsid w:val="007F6A92"/>
    <w:rsid w:val="007F7A4D"/>
    <w:rsid w:val="008003C5"/>
    <w:rsid w:val="00801E71"/>
    <w:rsid w:val="00803DCB"/>
    <w:rsid w:val="00806A38"/>
    <w:rsid w:val="00806E61"/>
    <w:rsid w:val="00807ED2"/>
    <w:rsid w:val="00807F0C"/>
    <w:rsid w:val="00811661"/>
    <w:rsid w:val="00814F2B"/>
    <w:rsid w:val="008157F3"/>
    <w:rsid w:val="00815F92"/>
    <w:rsid w:val="008174FB"/>
    <w:rsid w:val="00820869"/>
    <w:rsid w:val="0082167D"/>
    <w:rsid w:val="00825DA5"/>
    <w:rsid w:val="008306A5"/>
    <w:rsid w:val="00830FB4"/>
    <w:rsid w:val="00831716"/>
    <w:rsid w:val="00832CDD"/>
    <w:rsid w:val="00833096"/>
    <w:rsid w:val="00833186"/>
    <w:rsid w:val="00834C5D"/>
    <w:rsid w:val="00837916"/>
    <w:rsid w:val="00837FAA"/>
    <w:rsid w:val="00841D54"/>
    <w:rsid w:val="00843A8D"/>
    <w:rsid w:val="00843DB2"/>
    <w:rsid w:val="00845319"/>
    <w:rsid w:val="00847FCD"/>
    <w:rsid w:val="008530C3"/>
    <w:rsid w:val="00853651"/>
    <w:rsid w:val="00853D9C"/>
    <w:rsid w:val="00854758"/>
    <w:rsid w:val="0085593D"/>
    <w:rsid w:val="00855DA0"/>
    <w:rsid w:val="00856233"/>
    <w:rsid w:val="00856AC1"/>
    <w:rsid w:val="00857903"/>
    <w:rsid w:val="00861306"/>
    <w:rsid w:val="008617F9"/>
    <w:rsid w:val="00861BA9"/>
    <w:rsid w:val="00863078"/>
    <w:rsid w:val="00863465"/>
    <w:rsid w:val="00863A53"/>
    <w:rsid w:val="00863EC8"/>
    <w:rsid w:val="00863EEB"/>
    <w:rsid w:val="00864E98"/>
    <w:rsid w:val="00864ED1"/>
    <w:rsid w:val="00865C37"/>
    <w:rsid w:val="0086672C"/>
    <w:rsid w:val="008667DE"/>
    <w:rsid w:val="008668CD"/>
    <w:rsid w:val="00870554"/>
    <w:rsid w:val="00870642"/>
    <w:rsid w:val="00871003"/>
    <w:rsid w:val="008719E4"/>
    <w:rsid w:val="00871A08"/>
    <w:rsid w:val="0087227A"/>
    <w:rsid w:val="008735B1"/>
    <w:rsid w:val="00875AD4"/>
    <w:rsid w:val="008766A2"/>
    <w:rsid w:val="008800BB"/>
    <w:rsid w:val="008825E6"/>
    <w:rsid w:val="0088380F"/>
    <w:rsid w:val="0088585B"/>
    <w:rsid w:val="00885A13"/>
    <w:rsid w:val="0089005C"/>
    <w:rsid w:val="00890712"/>
    <w:rsid w:val="0089099D"/>
    <w:rsid w:val="008909FC"/>
    <w:rsid w:val="00892312"/>
    <w:rsid w:val="0089301D"/>
    <w:rsid w:val="00894F7D"/>
    <w:rsid w:val="008968E6"/>
    <w:rsid w:val="00896E40"/>
    <w:rsid w:val="008A0083"/>
    <w:rsid w:val="008A13BF"/>
    <w:rsid w:val="008A13E5"/>
    <w:rsid w:val="008A1AD5"/>
    <w:rsid w:val="008A334D"/>
    <w:rsid w:val="008A357F"/>
    <w:rsid w:val="008A367C"/>
    <w:rsid w:val="008A3F5E"/>
    <w:rsid w:val="008A427D"/>
    <w:rsid w:val="008A45FE"/>
    <w:rsid w:val="008A48C8"/>
    <w:rsid w:val="008A7EC4"/>
    <w:rsid w:val="008B197A"/>
    <w:rsid w:val="008B3F66"/>
    <w:rsid w:val="008B76B1"/>
    <w:rsid w:val="008C1762"/>
    <w:rsid w:val="008C2F19"/>
    <w:rsid w:val="008C3DD5"/>
    <w:rsid w:val="008C523A"/>
    <w:rsid w:val="008C5497"/>
    <w:rsid w:val="008C76DA"/>
    <w:rsid w:val="008D05D0"/>
    <w:rsid w:val="008D14AC"/>
    <w:rsid w:val="008D23A2"/>
    <w:rsid w:val="008D5132"/>
    <w:rsid w:val="008D54B7"/>
    <w:rsid w:val="008D5A05"/>
    <w:rsid w:val="008D6AB3"/>
    <w:rsid w:val="008D73F7"/>
    <w:rsid w:val="008E0795"/>
    <w:rsid w:val="008E138E"/>
    <w:rsid w:val="008E1427"/>
    <w:rsid w:val="008E1CC0"/>
    <w:rsid w:val="008E22E4"/>
    <w:rsid w:val="008E2BC1"/>
    <w:rsid w:val="008E3121"/>
    <w:rsid w:val="008E31C3"/>
    <w:rsid w:val="008E3C21"/>
    <w:rsid w:val="008E4537"/>
    <w:rsid w:val="008F206E"/>
    <w:rsid w:val="008F2AA9"/>
    <w:rsid w:val="008F2EB0"/>
    <w:rsid w:val="008F32DA"/>
    <w:rsid w:val="008F45C1"/>
    <w:rsid w:val="008F470B"/>
    <w:rsid w:val="008F4B95"/>
    <w:rsid w:val="008F503B"/>
    <w:rsid w:val="008F55DA"/>
    <w:rsid w:val="008F64E7"/>
    <w:rsid w:val="0090070C"/>
    <w:rsid w:val="00901654"/>
    <w:rsid w:val="00901F59"/>
    <w:rsid w:val="00902E1F"/>
    <w:rsid w:val="00904853"/>
    <w:rsid w:val="00905350"/>
    <w:rsid w:val="009055FA"/>
    <w:rsid w:val="00906696"/>
    <w:rsid w:val="009066AF"/>
    <w:rsid w:val="00907245"/>
    <w:rsid w:val="00910D67"/>
    <w:rsid w:val="0091242D"/>
    <w:rsid w:val="00915728"/>
    <w:rsid w:val="0091644E"/>
    <w:rsid w:val="00917297"/>
    <w:rsid w:val="0091783F"/>
    <w:rsid w:val="00920AD7"/>
    <w:rsid w:val="00920F52"/>
    <w:rsid w:val="00924893"/>
    <w:rsid w:val="009267B1"/>
    <w:rsid w:val="009268B4"/>
    <w:rsid w:val="009301B1"/>
    <w:rsid w:val="0093332C"/>
    <w:rsid w:val="00933348"/>
    <w:rsid w:val="009337B4"/>
    <w:rsid w:val="0093456F"/>
    <w:rsid w:val="00934656"/>
    <w:rsid w:val="00936E68"/>
    <w:rsid w:val="00940430"/>
    <w:rsid w:val="0094127B"/>
    <w:rsid w:val="00941863"/>
    <w:rsid w:val="00941906"/>
    <w:rsid w:val="00941D2C"/>
    <w:rsid w:val="00943DBB"/>
    <w:rsid w:val="00944337"/>
    <w:rsid w:val="00950D32"/>
    <w:rsid w:val="00951DAD"/>
    <w:rsid w:val="0095260B"/>
    <w:rsid w:val="009528A9"/>
    <w:rsid w:val="00954CF5"/>
    <w:rsid w:val="00954FD8"/>
    <w:rsid w:val="0095511F"/>
    <w:rsid w:val="00955242"/>
    <w:rsid w:val="00955D89"/>
    <w:rsid w:val="00956E10"/>
    <w:rsid w:val="00957B9F"/>
    <w:rsid w:val="00957EC4"/>
    <w:rsid w:val="0096016F"/>
    <w:rsid w:val="00961A7A"/>
    <w:rsid w:val="00963F33"/>
    <w:rsid w:val="00965FA5"/>
    <w:rsid w:val="009660FD"/>
    <w:rsid w:val="00966114"/>
    <w:rsid w:val="009666E4"/>
    <w:rsid w:val="00970DE4"/>
    <w:rsid w:val="0097140B"/>
    <w:rsid w:val="009720AD"/>
    <w:rsid w:val="00972F81"/>
    <w:rsid w:val="00975272"/>
    <w:rsid w:val="0098005A"/>
    <w:rsid w:val="00980C47"/>
    <w:rsid w:val="00981C4F"/>
    <w:rsid w:val="00982449"/>
    <w:rsid w:val="0098275B"/>
    <w:rsid w:val="00984047"/>
    <w:rsid w:val="00992441"/>
    <w:rsid w:val="0099390E"/>
    <w:rsid w:val="00994577"/>
    <w:rsid w:val="00996659"/>
    <w:rsid w:val="00996F29"/>
    <w:rsid w:val="009A1722"/>
    <w:rsid w:val="009A603B"/>
    <w:rsid w:val="009A6FF6"/>
    <w:rsid w:val="009A715D"/>
    <w:rsid w:val="009A75AA"/>
    <w:rsid w:val="009B2AD8"/>
    <w:rsid w:val="009B3313"/>
    <w:rsid w:val="009B3E04"/>
    <w:rsid w:val="009B61E3"/>
    <w:rsid w:val="009B6745"/>
    <w:rsid w:val="009B7357"/>
    <w:rsid w:val="009B7594"/>
    <w:rsid w:val="009C0D12"/>
    <w:rsid w:val="009C16F5"/>
    <w:rsid w:val="009C228C"/>
    <w:rsid w:val="009C27BF"/>
    <w:rsid w:val="009C6257"/>
    <w:rsid w:val="009C6F05"/>
    <w:rsid w:val="009D15A6"/>
    <w:rsid w:val="009D322F"/>
    <w:rsid w:val="009D4753"/>
    <w:rsid w:val="009D5F6E"/>
    <w:rsid w:val="009E109F"/>
    <w:rsid w:val="009E290A"/>
    <w:rsid w:val="009E3AF4"/>
    <w:rsid w:val="009E4733"/>
    <w:rsid w:val="009E5557"/>
    <w:rsid w:val="009E6816"/>
    <w:rsid w:val="009E6CD7"/>
    <w:rsid w:val="009E7DB6"/>
    <w:rsid w:val="009E7DD1"/>
    <w:rsid w:val="009F00C2"/>
    <w:rsid w:val="009F2F5C"/>
    <w:rsid w:val="009F3D0B"/>
    <w:rsid w:val="009F50A1"/>
    <w:rsid w:val="009F543B"/>
    <w:rsid w:val="009F5CC5"/>
    <w:rsid w:val="00A00568"/>
    <w:rsid w:val="00A06558"/>
    <w:rsid w:val="00A073A3"/>
    <w:rsid w:val="00A07DCA"/>
    <w:rsid w:val="00A11B33"/>
    <w:rsid w:val="00A1210F"/>
    <w:rsid w:val="00A12DCD"/>
    <w:rsid w:val="00A135D3"/>
    <w:rsid w:val="00A14684"/>
    <w:rsid w:val="00A15D88"/>
    <w:rsid w:val="00A166CF"/>
    <w:rsid w:val="00A16CB5"/>
    <w:rsid w:val="00A21B91"/>
    <w:rsid w:val="00A22537"/>
    <w:rsid w:val="00A24ABD"/>
    <w:rsid w:val="00A251E8"/>
    <w:rsid w:val="00A256C2"/>
    <w:rsid w:val="00A2721D"/>
    <w:rsid w:val="00A30B0D"/>
    <w:rsid w:val="00A316AD"/>
    <w:rsid w:val="00A33B1A"/>
    <w:rsid w:val="00A37A6B"/>
    <w:rsid w:val="00A40139"/>
    <w:rsid w:val="00A4054A"/>
    <w:rsid w:val="00A40D01"/>
    <w:rsid w:val="00A411EF"/>
    <w:rsid w:val="00A43DC9"/>
    <w:rsid w:val="00A46622"/>
    <w:rsid w:val="00A46D59"/>
    <w:rsid w:val="00A508A4"/>
    <w:rsid w:val="00A50DE3"/>
    <w:rsid w:val="00A50E1F"/>
    <w:rsid w:val="00A5192A"/>
    <w:rsid w:val="00A51E85"/>
    <w:rsid w:val="00A5238A"/>
    <w:rsid w:val="00A542B1"/>
    <w:rsid w:val="00A56D27"/>
    <w:rsid w:val="00A609CD"/>
    <w:rsid w:val="00A6245C"/>
    <w:rsid w:val="00A64D42"/>
    <w:rsid w:val="00A65061"/>
    <w:rsid w:val="00A676CA"/>
    <w:rsid w:val="00A702F3"/>
    <w:rsid w:val="00A70A22"/>
    <w:rsid w:val="00A70B46"/>
    <w:rsid w:val="00A710BD"/>
    <w:rsid w:val="00A712BB"/>
    <w:rsid w:val="00A71BE3"/>
    <w:rsid w:val="00A73614"/>
    <w:rsid w:val="00A73A4F"/>
    <w:rsid w:val="00A766C6"/>
    <w:rsid w:val="00A7700E"/>
    <w:rsid w:val="00A7783E"/>
    <w:rsid w:val="00A810BD"/>
    <w:rsid w:val="00A81AC3"/>
    <w:rsid w:val="00A8351E"/>
    <w:rsid w:val="00A85BBF"/>
    <w:rsid w:val="00A85C72"/>
    <w:rsid w:val="00A861D3"/>
    <w:rsid w:val="00A864A2"/>
    <w:rsid w:val="00A87D91"/>
    <w:rsid w:val="00A91AD1"/>
    <w:rsid w:val="00A94484"/>
    <w:rsid w:val="00A948CF"/>
    <w:rsid w:val="00A94B0E"/>
    <w:rsid w:val="00A978E7"/>
    <w:rsid w:val="00A97E5E"/>
    <w:rsid w:val="00AA01B8"/>
    <w:rsid w:val="00AA05C1"/>
    <w:rsid w:val="00AA101D"/>
    <w:rsid w:val="00AA1EB3"/>
    <w:rsid w:val="00AA468C"/>
    <w:rsid w:val="00AA5F17"/>
    <w:rsid w:val="00AA63E6"/>
    <w:rsid w:val="00AA671C"/>
    <w:rsid w:val="00AA7282"/>
    <w:rsid w:val="00AB03FF"/>
    <w:rsid w:val="00AB3072"/>
    <w:rsid w:val="00AB3EF5"/>
    <w:rsid w:val="00AB74D0"/>
    <w:rsid w:val="00AB7BAF"/>
    <w:rsid w:val="00AC1214"/>
    <w:rsid w:val="00AC1FC3"/>
    <w:rsid w:val="00AC26A8"/>
    <w:rsid w:val="00AC55E1"/>
    <w:rsid w:val="00AD04BE"/>
    <w:rsid w:val="00AD07BD"/>
    <w:rsid w:val="00AD2C50"/>
    <w:rsid w:val="00AD3ADE"/>
    <w:rsid w:val="00AD55A3"/>
    <w:rsid w:val="00AD6D21"/>
    <w:rsid w:val="00AD73A9"/>
    <w:rsid w:val="00AE01CD"/>
    <w:rsid w:val="00AE4D80"/>
    <w:rsid w:val="00AE4DB9"/>
    <w:rsid w:val="00AE517A"/>
    <w:rsid w:val="00AE60DC"/>
    <w:rsid w:val="00AE6341"/>
    <w:rsid w:val="00AE7A3D"/>
    <w:rsid w:val="00AE7B79"/>
    <w:rsid w:val="00AF07F9"/>
    <w:rsid w:val="00AF1096"/>
    <w:rsid w:val="00AF37BF"/>
    <w:rsid w:val="00AF3BAD"/>
    <w:rsid w:val="00AF41DB"/>
    <w:rsid w:val="00AF5084"/>
    <w:rsid w:val="00AF68E5"/>
    <w:rsid w:val="00AF7B8E"/>
    <w:rsid w:val="00B002DE"/>
    <w:rsid w:val="00B019C1"/>
    <w:rsid w:val="00B03B63"/>
    <w:rsid w:val="00B04445"/>
    <w:rsid w:val="00B045F8"/>
    <w:rsid w:val="00B058C3"/>
    <w:rsid w:val="00B05E01"/>
    <w:rsid w:val="00B10D72"/>
    <w:rsid w:val="00B110E4"/>
    <w:rsid w:val="00B126BD"/>
    <w:rsid w:val="00B12B22"/>
    <w:rsid w:val="00B12DC1"/>
    <w:rsid w:val="00B137BA"/>
    <w:rsid w:val="00B13A5C"/>
    <w:rsid w:val="00B15160"/>
    <w:rsid w:val="00B156B2"/>
    <w:rsid w:val="00B16490"/>
    <w:rsid w:val="00B17143"/>
    <w:rsid w:val="00B1755B"/>
    <w:rsid w:val="00B20657"/>
    <w:rsid w:val="00B207F4"/>
    <w:rsid w:val="00B2125C"/>
    <w:rsid w:val="00B21F00"/>
    <w:rsid w:val="00B23219"/>
    <w:rsid w:val="00B24780"/>
    <w:rsid w:val="00B25C95"/>
    <w:rsid w:val="00B26962"/>
    <w:rsid w:val="00B30FD9"/>
    <w:rsid w:val="00B317AA"/>
    <w:rsid w:val="00B32660"/>
    <w:rsid w:val="00B32810"/>
    <w:rsid w:val="00B34168"/>
    <w:rsid w:val="00B42974"/>
    <w:rsid w:val="00B43090"/>
    <w:rsid w:val="00B438E9"/>
    <w:rsid w:val="00B44642"/>
    <w:rsid w:val="00B4585F"/>
    <w:rsid w:val="00B46956"/>
    <w:rsid w:val="00B54E59"/>
    <w:rsid w:val="00B5516F"/>
    <w:rsid w:val="00B5603F"/>
    <w:rsid w:val="00B56678"/>
    <w:rsid w:val="00B573B5"/>
    <w:rsid w:val="00B575FB"/>
    <w:rsid w:val="00B60704"/>
    <w:rsid w:val="00B6138E"/>
    <w:rsid w:val="00B61AC2"/>
    <w:rsid w:val="00B622F3"/>
    <w:rsid w:val="00B6307E"/>
    <w:rsid w:val="00B63571"/>
    <w:rsid w:val="00B63D03"/>
    <w:rsid w:val="00B63F80"/>
    <w:rsid w:val="00B64B2A"/>
    <w:rsid w:val="00B66300"/>
    <w:rsid w:val="00B71CA6"/>
    <w:rsid w:val="00B72631"/>
    <w:rsid w:val="00B73853"/>
    <w:rsid w:val="00B7397B"/>
    <w:rsid w:val="00B740A8"/>
    <w:rsid w:val="00B74650"/>
    <w:rsid w:val="00B762F6"/>
    <w:rsid w:val="00B764D6"/>
    <w:rsid w:val="00B771C1"/>
    <w:rsid w:val="00B77308"/>
    <w:rsid w:val="00B81401"/>
    <w:rsid w:val="00B85CE7"/>
    <w:rsid w:val="00B862C7"/>
    <w:rsid w:val="00B86D3E"/>
    <w:rsid w:val="00B901EB"/>
    <w:rsid w:val="00B91730"/>
    <w:rsid w:val="00B939F5"/>
    <w:rsid w:val="00B9674F"/>
    <w:rsid w:val="00B971D9"/>
    <w:rsid w:val="00BA143C"/>
    <w:rsid w:val="00BA20AE"/>
    <w:rsid w:val="00BA22F0"/>
    <w:rsid w:val="00BA3A64"/>
    <w:rsid w:val="00BA4B46"/>
    <w:rsid w:val="00BA506F"/>
    <w:rsid w:val="00BA774D"/>
    <w:rsid w:val="00BB1010"/>
    <w:rsid w:val="00BB2A1C"/>
    <w:rsid w:val="00BB2FF4"/>
    <w:rsid w:val="00BB382A"/>
    <w:rsid w:val="00BB446B"/>
    <w:rsid w:val="00BB5135"/>
    <w:rsid w:val="00BB6C4B"/>
    <w:rsid w:val="00BB6F00"/>
    <w:rsid w:val="00BC24C3"/>
    <w:rsid w:val="00BC796F"/>
    <w:rsid w:val="00BD1BD5"/>
    <w:rsid w:val="00BD2657"/>
    <w:rsid w:val="00BD3F14"/>
    <w:rsid w:val="00BD3F25"/>
    <w:rsid w:val="00BD4F75"/>
    <w:rsid w:val="00BD69CF"/>
    <w:rsid w:val="00BD70FA"/>
    <w:rsid w:val="00BD77DE"/>
    <w:rsid w:val="00BE2104"/>
    <w:rsid w:val="00BE3D2B"/>
    <w:rsid w:val="00BE3EE4"/>
    <w:rsid w:val="00BE41EA"/>
    <w:rsid w:val="00BE52C0"/>
    <w:rsid w:val="00BE74D7"/>
    <w:rsid w:val="00BE7A5D"/>
    <w:rsid w:val="00BF22BF"/>
    <w:rsid w:val="00BF3117"/>
    <w:rsid w:val="00BF4EAE"/>
    <w:rsid w:val="00C0044D"/>
    <w:rsid w:val="00C005F6"/>
    <w:rsid w:val="00C00AA8"/>
    <w:rsid w:val="00C022DA"/>
    <w:rsid w:val="00C02C53"/>
    <w:rsid w:val="00C03BAC"/>
    <w:rsid w:val="00C04655"/>
    <w:rsid w:val="00C06091"/>
    <w:rsid w:val="00C06776"/>
    <w:rsid w:val="00C10C1C"/>
    <w:rsid w:val="00C17BC8"/>
    <w:rsid w:val="00C22E8A"/>
    <w:rsid w:val="00C2387B"/>
    <w:rsid w:val="00C23C6B"/>
    <w:rsid w:val="00C2477E"/>
    <w:rsid w:val="00C24966"/>
    <w:rsid w:val="00C25216"/>
    <w:rsid w:val="00C2675F"/>
    <w:rsid w:val="00C32F32"/>
    <w:rsid w:val="00C331BD"/>
    <w:rsid w:val="00C336DA"/>
    <w:rsid w:val="00C35CAF"/>
    <w:rsid w:val="00C36BB5"/>
    <w:rsid w:val="00C41700"/>
    <w:rsid w:val="00C41E46"/>
    <w:rsid w:val="00C43B75"/>
    <w:rsid w:val="00C44ECC"/>
    <w:rsid w:val="00C4527D"/>
    <w:rsid w:val="00C45615"/>
    <w:rsid w:val="00C45B94"/>
    <w:rsid w:val="00C465BB"/>
    <w:rsid w:val="00C517B7"/>
    <w:rsid w:val="00C52B63"/>
    <w:rsid w:val="00C5517D"/>
    <w:rsid w:val="00C5540D"/>
    <w:rsid w:val="00C558D0"/>
    <w:rsid w:val="00C55C2C"/>
    <w:rsid w:val="00C55D69"/>
    <w:rsid w:val="00C5615D"/>
    <w:rsid w:val="00C579DB"/>
    <w:rsid w:val="00C60083"/>
    <w:rsid w:val="00C6094F"/>
    <w:rsid w:val="00C60D09"/>
    <w:rsid w:val="00C61393"/>
    <w:rsid w:val="00C61C0C"/>
    <w:rsid w:val="00C61FD9"/>
    <w:rsid w:val="00C71738"/>
    <w:rsid w:val="00C73BC0"/>
    <w:rsid w:val="00C746D7"/>
    <w:rsid w:val="00C747C8"/>
    <w:rsid w:val="00C75533"/>
    <w:rsid w:val="00C7576B"/>
    <w:rsid w:val="00C81A4D"/>
    <w:rsid w:val="00C81BAC"/>
    <w:rsid w:val="00C81C1A"/>
    <w:rsid w:val="00C81C5D"/>
    <w:rsid w:val="00C833EF"/>
    <w:rsid w:val="00C84439"/>
    <w:rsid w:val="00C870DD"/>
    <w:rsid w:val="00C904B2"/>
    <w:rsid w:val="00C93436"/>
    <w:rsid w:val="00C94441"/>
    <w:rsid w:val="00C94C5D"/>
    <w:rsid w:val="00C95204"/>
    <w:rsid w:val="00C95353"/>
    <w:rsid w:val="00C9566D"/>
    <w:rsid w:val="00C9589A"/>
    <w:rsid w:val="00C958AC"/>
    <w:rsid w:val="00C959F5"/>
    <w:rsid w:val="00C960A5"/>
    <w:rsid w:val="00C966C7"/>
    <w:rsid w:val="00C9688E"/>
    <w:rsid w:val="00C977F7"/>
    <w:rsid w:val="00CA1A06"/>
    <w:rsid w:val="00CA222D"/>
    <w:rsid w:val="00CA2402"/>
    <w:rsid w:val="00CA279C"/>
    <w:rsid w:val="00CA2CE6"/>
    <w:rsid w:val="00CA4DD1"/>
    <w:rsid w:val="00CA7102"/>
    <w:rsid w:val="00CB0BE4"/>
    <w:rsid w:val="00CB1D02"/>
    <w:rsid w:val="00CB3CB3"/>
    <w:rsid w:val="00CB42A7"/>
    <w:rsid w:val="00CB5619"/>
    <w:rsid w:val="00CB6EE5"/>
    <w:rsid w:val="00CB6FF5"/>
    <w:rsid w:val="00CC1739"/>
    <w:rsid w:val="00CC1C45"/>
    <w:rsid w:val="00CC22BD"/>
    <w:rsid w:val="00CC309D"/>
    <w:rsid w:val="00CC33A0"/>
    <w:rsid w:val="00CC4872"/>
    <w:rsid w:val="00CC4F9E"/>
    <w:rsid w:val="00CC5386"/>
    <w:rsid w:val="00CC5890"/>
    <w:rsid w:val="00CC6A8A"/>
    <w:rsid w:val="00CD0B58"/>
    <w:rsid w:val="00CD17A4"/>
    <w:rsid w:val="00CD5AE3"/>
    <w:rsid w:val="00CD656B"/>
    <w:rsid w:val="00CE010C"/>
    <w:rsid w:val="00CE1499"/>
    <w:rsid w:val="00CE25EA"/>
    <w:rsid w:val="00CE2A5E"/>
    <w:rsid w:val="00CE3009"/>
    <w:rsid w:val="00CE453A"/>
    <w:rsid w:val="00CE4CBE"/>
    <w:rsid w:val="00CE4DF5"/>
    <w:rsid w:val="00CE527D"/>
    <w:rsid w:val="00CE57E3"/>
    <w:rsid w:val="00CE692B"/>
    <w:rsid w:val="00CE7BB0"/>
    <w:rsid w:val="00CF0BE7"/>
    <w:rsid w:val="00CF1F1A"/>
    <w:rsid w:val="00CF3006"/>
    <w:rsid w:val="00CF4120"/>
    <w:rsid w:val="00CF59F5"/>
    <w:rsid w:val="00CF5E93"/>
    <w:rsid w:val="00D014ED"/>
    <w:rsid w:val="00D03A21"/>
    <w:rsid w:val="00D05117"/>
    <w:rsid w:val="00D06295"/>
    <w:rsid w:val="00D0670F"/>
    <w:rsid w:val="00D126C0"/>
    <w:rsid w:val="00D12AF9"/>
    <w:rsid w:val="00D12B93"/>
    <w:rsid w:val="00D1331F"/>
    <w:rsid w:val="00D13A6A"/>
    <w:rsid w:val="00D1511E"/>
    <w:rsid w:val="00D16AC7"/>
    <w:rsid w:val="00D176F6"/>
    <w:rsid w:val="00D202D3"/>
    <w:rsid w:val="00D20426"/>
    <w:rsid w:val="00D20BA3"/>
    <w:rsid w:val="00D22D9D"/>
    <w:rsid w:val="00D249BF"/>
    <w:rsid w:val="00D24BA3"/>
    <w:rsid w:val="00D26A74"/>
    <w:rsid w:val="00D30B90"/>
    <w:rsid w:val="00D32907"/>
    <w:rsid w:val="00D32AAD"/>
    <w:rsid w:val="00D35AD5"/>
    <w:rsid w:val="00D3669C"/>
    <w:rsid w:val="00D36EBC"/>
    <w:rsid w:val="00D40AD2"/>
    <w:rsid w:val="00D41161"/>
    <w:rsid w:val="00D41CAE"/>
    <w:rsid w:val="00D42C4B"/>
    <w:rsid w:val="00D45376"/>
    <w:rsid w:val="00D5280B"/>
    <w:rsid w:val="00D57686"/>
    <w:rsid w:val="00D61D42"/>
    <w:rsid w:val="00D6232B"/>
    <w:rsid w:val="00D6497F"/>
    <w:rsid w:val="00D65A1D"/>
    <w:rsid w:val="00D65D78"/>
    <w:rsid w:val="00D672D2"/>
    <w:rsid w:val="00D67C43"/>
    <w:rsid w:val="00D7278B"/>
    <w:rsid w:val="00D72FA5"/>
    <w:rsid w:val="00D73BFC"/>
    <w:rsid w:val="00D743E2"/>
    <w:rsid w:val="00D74D7B"/>
    <w:rsid w:val="00D75016"/>
    <w:rsid w:val="00D761E3"/>
    <w:rsid w:val="00D77600"/>
    <w:rsid w:val="00D77824"/>
    <w:rsid w:val="00D77C75"/>
    <w:rsid w:val="00D801FC"/>
    <w:rsid w:val="00D827CC"/>
    <w:rsid w:val="00D82899"/>
    <w:rsid w:val="00D82E03"/>
    <w:rsid w:val="00D8393D"/>
    <w:rsid w:val="00D85222"/>
    <w:rsid w:val="00D85AB5"/>
    <w:rsid w:val="00D85AEA"/>
    <w:rsid w:val="00D87D77"/>
    <w:rsid w:val="00D87E24"/>
    <w:rsid w:val="00D900F8"/>
    <w:rsid w:val="00D90102"/>
    <w:rsid w:val="00D910F8"/>
    <w:rsid w:val="00D91811"/>
    <w:rsid w:val="00D91FF3"/>
    <w:rsid w:val="00D93EDA"/>
    <w:rsid w:val="00D940C5"/>
    <w:rsid w:val="00D94D58"/>
    <w:rsid w:val="00D95F83"/>
    <w:rsid w:val="00DA1261"/>
    <w:rsid w:val="00DA22DC"/>
    <w:rsid w:val="00DA3840"/>
    <w:rsid w:val="00DA3C29"/>
    <w:rsid w:val="00DA3D75"/>
    <w:rsid w:val="00DA53A3"/>
    <w:rsid w:val="00DA6187"/>
    <w:rsid w:val="00DB47B3"/>
    <w:rsid w:val="00DB6B6F"/>
    <w:rsid w:val="00DB7ADF"/>
    <w:rsid w:val="00DC0A65"/>
    <w:rsid w:val="00DC2C1F"/>
    <w:rsid w:val="00DC3571"/>
    <w:rsid w:val="00DC5E2F"/>
    <w:rsid w:val="00DC5E55"/>
    <w:rsid w:val="00DC7C36"/>
    <w:rsid w:val="00DD1C6D"/>
    <w:rsid w:val="00DD2915"/>
    <w:rsid w:val="00DD5C55"/>
    <w:rsid w:val="00DD68E1"/>
    <w:rsid w:val="00DD7648"/>
    <w:rsid w:val="00DD799E"/>
    <w:rsid w:val="00DD79D4"/>
    <w:rsid w:val="00DE2693"/>
    <w:rsid w:val="00DE3D92"/>
    <w:rsid w:val="00DE453E"/>
    <w:rsid w:val="00DE5735"/>
    <w:rsid w:val="00DE6D4C"/>
    <w:rsid w:val="00DE746E"/>
    <w:rsid w:val="00DF0E25"/>
    <w:rsid w:val="00DF0E52"/>
    <w:rsid w:val="00DF139B"/>
    <w:rsid w:val="00DF1A8B"/>
    <w:rsid w:val="00DF488A"/>
    <w:rsid w:val="00DF4E41"/>
    <w:rsid w:val="00DF7CD1"/>
    <w:rsid w:val="00DF7FF3"/>
    <w:rsid w:val="00E004BF"/>
    <w:rsid w:val="00E00655"/>
    <w:rsid w:val="00E00E1D"/>
    <w:rsid w:val="00E012A2"/>
    <w:rsid w:val="00E0200F"/>
    <w:rsid w:val="00E0295D"/>
    <w:rsid w:val="00E032F6"/>
    <w:rsid w:val="00E03688"/>
    <w:rsid w:val="00E0500A"/>
    <w:rsid w:val="00E1703C"/>
    <w:rsid w:val="00E17E2C"/>
    <w:rsid w:val="00E2025F"/>
    <w:rsid w:val="00E20852"/>
    <w:rsid w:val="00E209BF"/>
    <w:rsid w:val="00E22374"/>
    <w:rsid w:val="00E22AAB"/>
    <w:rsid w:val="00E23AC8"/>
    <w:rsid w:val="00E250C6"/>
    <w:rsid w:val="00E251D1"/>
    <w:rsid w:val="00E2522E"/>
    <w:rsid w:val="00E2535F"/>
    <w:rsid w:val="00E255BF"/>
    <w:rsid w:val="00E2633E"/>
    <w:rsid w:val="00E27BFA"/>
    <w:rsid w:val="00E328CC"/>
    <w:rsid w:val="00E33501"/>
    <w:rsid w:val="00E34708"/>
    <w:rsid w:val="00E348FE"/>
    <w:rsid w:val="00E41083"/>
    <w:rsid w:val="00E413A7"/>
    <w:rsid w:val="00E420E1"/>
    <w:rsid w:val="00E430DB"/>
    <w:rsid w:val="00E43E51"/>
    <w:rsid w:val="00E46E9B"/>
    <w:rsid w:val="00E5036E"/>
    <w:rsid w:val="00E51F28"/>
    <w:rsid w:val="00E532EB"/>
    <w:rsid w:val="00E54DD2"/>
    <w:rsid w:val="00E57398"/>
    <w:rsid w:val="00E60E97"/>
    <w:rsid w:val="00E623BB"/>
    <w:rsid w:val="00E63C20"/>
    <w:rsid w:val="00E64D49"/>
    <w:rsid w:val="00E653DF"/>
    <w:rsid w:val="00E7067B"/>
    <w:rsid w:val="00E71146"/>
    <w:rsid w:val="00E73BB0"/>
    <w:rsid w:val="00E73D14"/>
    <w:rsid w:val="00E73DB7"/>
    <w:rsid w:val="00E74A0A"/>
    <w:rsid w:val="00E74CA8"/>
    <w:rsid w:val="00E74D24"/>
    <w:rsid w:val="00E74EF8"/>
    <w:rsid w:val="00E7509E"/>
    <w:rsid w:val="00E75964"/>
    <w:rsid w:val="00E8046A"/>
    <w:rsid w:val="00E813C4"/>
    <w:rsid w:val="00E814DA"/>
    <w:rsid w:val="00E81F0C"/>
    <w:rsid w:val="00E82619"/>
    <w:rsid w:val="00E84E3B"/>
    <w:rsid w:val="00E86793"/>
    <w:rsid w:val="00E869A3"/>
    <w:rsid w:val="00E86C64"/>
    <w:rsid w:val="00E86F5F"/>
    <w:rsid w:val="00E90171"/>
    <w:rsid w:val="00E91689"/>
    <w:rsid w:val="00E93758"/>
    <w:rsid w:val="00EA004A"/>
    <w:rsid w:val="00EA055D"/>
    <w:rsid w:val="00EA0837"/>
    <w:rsid w:val="00EA0C5C"/>
    <w:rsid w:val="00EA0ECF"/>
    <w:rsid w:val="00EA0FF7"/>
    <w:rsid w:val="00EA10A4"/>
    <w:rsid w:val="00EA173D"/>
    <w:rsid w:val="00EA17AA"/>
    <w:rsid w:val="00EA3234"/>
    <w:rsid w:val="00EA3BE4"/>
    <w:rsid w:val="00EB146C"/>
    <w:rsid w:val="00EB16D5"/>
    <w:rsid w:val="00EB176B"/>
    <w:rsid w:val="00EB29D2"/>
    <w:rsid w:val="00EB33F9"/>
    <w:rsid w:val="00EB3EEC"/>
    <w:rsid w:val="00EB6332"/>
    <w:rsid w:val="00EB69C0"/>
    <w:rsid w:val="00EB7004"/>
    <w:rsid w:val="00EB7FC7"/>
    <w:rsid w:val="00EC1499"/>
    <w:rsid w:val="00EC2D02"/>
    <w:rsid w:val="00EC6838"/>
    <w:rsid w:val="00ED4667"/>
    <w:rsid w:val="00ED5FB9"/>
    <w:rsid w:val="00ED64FE"/>
    <w:rsid w:val="00ED7FC8"/>
    <w:rsid w:val="00EE09D1"/>
    <w:rsid w:val="00EE0FF3"/>
    <w:rsid w:val="00EE125F"/>
    <w:rsid w:val="00EE2A0C"/>
    <w:rsid w:val="00EE337B"/>
    <w:rsid w:val="00EE4D2E"/>
    <w:rsid w:val="00EE5A6D"/>
    <w:rsid w:val="00EE6073"/>
    <w:rsid w:val="00EF1F97"/>
    <w:rsid w:val="00EF2833"/>
    <w:rsid w:val="00EF2A36"/>
    <w:rsid w:val="00EF37DF"/>
    <w:rsid w:val="00EF6ECB"/>
    <w:rsid w:val="00EF79BC"/>
    <w:rsid w:val="00F03EF2"/>
    <w:rsid w:val="00F06CCB"/>
    <w:rsid w:val="00F07929"/>
    <w:rsid w:val="00F07E2D"/>
    <w:rsid w:val="00F1009E"/>
    <w:rsid w:val="00F101AF"/>
    <w:rsid w:val="00F108B5"/>
    <w:rsid w:val="00F10CC9"/>
    <w:rsid w:val="00F11527"/>
    <w:rsid w:val="00F11ECE"/>
    <w:rsid w:val="00F12562"/>
    <w:rsid w:val="00F129B8"/>
    <w:rsid w:val="00F200FF"/>
    <w:rsid w:val="00F20998"/>
    <w:rsid w:val="00F22553"/>
    <w:rsid w:val="00F24F37"/>
    <w:rsid w:val="00F26656"/>
    <w:rsid w:val="00F304C8"/>
    <w:rsid w:val="00F31688"/>
    <w:rsid w:val="00F320FB"/>
    <w:rsid w:val="00F322FD"/>
    <w:rsid w:val="00F32800"/>
    <w:rsid w:val="00F329D8"/>
    <w:rsid w:val="00F370C4"/>
    <w:rsid w:val="00F40938"/>
    <w:rsid w:val="00F416C7"/>
    <w:rsid w:val="00F4260E"/>
    <w:rsid w:val="00F42BD9"/>
    <w:rsid w:val="00F434B6"/>
    <w:rsid w:val="00F43670"/>
    <w:rsid w:val="00F436C9"/>
    <w:rsid w:val="00F43B36"/>
    <w:rsid w:val="00F43E9D"/>
    <w:rsid w:val="00F4686D"/>
    <w:rsid w:val="00F47305"/>
    <w:rsid w:val="00F51B15"/>
    <w:rsid w:val="00F53AF4"/>
    <w:rsid w:val="00F54053"/>
    <w:rsid w:val="00F54352"/>
    <w:rsid w:val="00F54778"/>
    <w:rsid w:val="00F55394"/>
    <w:rsid w:val="00F558F2"/>
    <w:rsid w:val="00F561D6"/>
    <w:rsid w:val="00F56207"/>
    <w:rsid w:val="00F602CD"/>
    <w:rsid w:val="00F6230F"/>
    <w:rsid w:val="00F62B98"/>
    <w:rsid w:val="00F63102"/>
    <w:rsid w:val="00F661CA"/>
    <w:rsid w:val="00F66A83"/>
    <w:rsid w:val="00F6792B"/>
    <w:rsid w:val="00F7130B"/>
    <w:rsid w:val="00F7153E"/>
    <w:rsid w:val="00F71CF2"/>
    <w:rsid w:val="00F71F60"/>
    <w:rsid w:val="00F7396D"/>
    <w:rsid w:val="00F73D2F"/>
    <w:rsid w:val="00F7699B"/>
    <w:rsid w:val="00F77055"/>
    <w:rsid w:val="00F80D2F"/>
    <w:rsid w:val="00F811A5"/>
    <w:rsid w:val="00F8240F"/>
    <w:rsid w:val="00F8245C"/>
    <w:rsid w:val="00F85BD3"/>
    <w:rsid w:val="00F92BDA"/>
    <w:rsid w:val="00F9396A"/>
    <w:rsid w:val="00F946B8"/>
    <w:rsid w:val="00F95327"/>
    <w:rsid w:val="00F96C54"/>
    <w:rsid w:val="00F96E46"/>
    <w:rsid w:val="00F975CF"/>
    <w:rsid w:val="00FA0C9F"/>
    <w:rsid w:val="00FA1E11"/>
    <w:rsid w:val="00FA3395"/>
    <w:rsid w:val="00FA4D30"/>
    <w:rsid w:val="00FA7F86"/>
    <w:rsid w:val="00FB7323"/>
    <w:rsid w:val="00FB771B"/>
    <w:rsid w:val="00FC0E7B"/>
    <w:rsid w:val="00FC33E1"/>
    <w:rsid w:val="00FC4BAA"/>
    <w:rsid w:val="00FC5558"/>
    <w:rsid w:val="00FC5F75"/>
    <w:rsid w:val="00FC7945"/>
    <w:rsid w:val="00FD195A"/>
    <w:rsid w:val="00FD3F52"/>
    <w:rsid w:val="00FD4386"/>
    <w:rsid w:val="00FD5E92"/>
    <w:rsid w:val="00FD71D0"/>
    <w:rsid w:val="00FD776E"/>
    <w:rsid w:val="00FD77E2"/>
    <w:rsid w:val="00FE1940"/>
    <w:rsid w:val="00FE1E90"/>
    <w:rsid w:val="00FE3453"/>
    <w:rsid w:val="00FE4626"/>
    <w:rsid w:val="00FE6FA9"/>
    <w:rsid w:val="00FE73D6"/>
    <w:rsid w:val="00FF0325"/>
    <w:rsid w:val="00FF0586"/>
    <w:rsid w:val="00FF05BC"/>
    <w:rsid w:val="00FF0BF6"/>
    <w:rsid w:val="00FF112F"/>
    <w:rsid w:val="00FF13D8"/>
    <w:rsid w:val="00FF2274"/>
    <w:rsid w:val="00FF2B02"/>
    <w:rsid w:val="00FF351B"/>
    <w:rsid w:val="00FF4487"/>
    <w:rsid w:val="00FF6D06"/>
    <w:rsid w:val="01EA6757"/>
    <w:rsid w:val="01EB4126"/>
    <w:rsid w:val="02EDBE74"/>
    <w:rsid w:val="04D9FD5A"/>
    <w:rsid w:val="0569DD43"/>
    <w:rsid w:val="0596B05C"/>
    <w:rsid w:val="06C3E61A"/>
    <w:rsid w:val="06D608FC"/>
    <w:rsid w:val="07470946"/>
    <w:rsid w:val="078FFD59"/>
    <w:rsid w:val="07D883B8"/>
    <w:rsid w:val="08198B12"/>
    <w:rsid w:val="087E9CCB"/>
    <w:rsid w:val="099D5835"/>
    <w:rsid w:val="0A304828"/>
    <w:rsid w:val="0B6034D4"/>
    <w:rsid w:val="0B7BA961"/>
    <w:rsid w:val="0C5F44C8"/>
    <w:rsid w:val="0CA9AE58"/>
    <w:rsid w:val="0D87CFC0"/>
    <w:rsid w:val="0E3942C4"/>
    <w:rsid w:val="0F9D45C0"/>
    <w:rsid w:val="0FAE6C16"/>
    <w:rsid w:val="0FEC0537"/>
    <w:rsid w:val="101F420A"/>
    <w:rsid w:val="10E7B9B4"/>
    <w:rsid w:val="120E8E80"/>
    <w:rsid w:val="1296BA0D"/>
    <w:rsid w:val="12B5D2CE"/>
    <w:rsid w:val="133CB199"/>
    <w:rsid w:val="13B8497D"/>
    <w:rsid w:val="15155BD8"/>
    <w:rsid w:val="15623D10"/>
    <w:rsid w:val="1567FE8C"/>
    <w:rsid w:val="15D370D5"/>
    <w:rsid w:val="15DB7417"/>
    <w:rsid w:val="168D4D27"/>
    <w:rsid w:val="16BE5D04"/>
    <w:rsid w:val="179B2811"/>
    <w:rsid w:val="1A394671"/>
    <w:rsid w:val="1A73F990"/>
    <w:rsid w:val="1B1BE7E1"/>
    <w:rsid w:val="1CC3F2A7"/>
    <w:rsid w:val="1CCC52E2"/>
    <w:rsid w:val="1CF9C480"/>
    <w:rsid w:val="1D65ABC1"/>
    <w:rsid w:val="1E3C3648"/>
    <w:rsid w:val="1E60FC0F"/>
    <w:rsid w:val="1E834D73"/>
    <w:rsid w:val="1FDAA69C"/>
    <w:rsid w:val="236A528C"/>
    <w:rsid w:val="2449F028"/>
    <w:rsid w:val="24C3B537"/>
    <w:rsid w:val="258FE33B"/>
    <w:rsid w:val="2644B137"/>
    <w:rsid w:val="26FA7455"/>
    <w:rsid w:val="297554F1"/>
    <w:rsid w:val="29F5F98F"/>
    <w:rsid w:val="2CAA4414"/>
    <w:rsid w:val="2DCCB577"/>
    <w:rsid w:val="2E23EAC8"/>
    <w:rsid w:val="2E62CFDA"/>
    <w:rsid w:val="2EA5896F"/>
    <w:rsid w:val="2EA69584"/>
    <w:rsid w:val="2FC53C19"/>
    <w:rsid w:val="3052CA01"/>
    <w:rsid w:val="30822A1B"/>
    <w:rsid w:val="31241FEC"/>
    <w:rsid w:val="312D3D02"/>
    <w:rsid w:val="31F59AD3"/>
    <w:rsid w:val="3401626E"/>
    <w:rsid w:val="346123CC"/>
    <w:rsid w:val="34626D03"/>
    <w:rsid w:val="349572ED"/>
    <w:rsid w:val="37E50CAE"/>
    <w:rsid w:val="3821D216"/>
    <w:rsid w:val="38721298"/>
    <w:rsid w:val="3A5F34CB"/>
    <w:rsid w:val="3C3046F4"/>
    <w:rsid w:val="3DA31807"/>
    <w:rsid w:val="3DA816C8"/>
    <w:rsid w:val="3E988792"/>
    <w:rsid w:val="3F3EA84E"/>
    <w:rsid w:val="40B8901D"/>
    <w:rsid w:val="41B1B522"/>
    <w:rsid w:val="43085A6C"/>
    <w:rsid w:val="44634B58"/>
    <w:rsid w:val="459EC390"/>
    <w:rsid w:val="45F92EF5"/>
    <w:rsid w:val="46DA002F"/>
    <w:rsid w:val="4708C19F"/>
    <w:rsid w:val="4752372C"/>
    <w:rsid w:val="49C42359"/>
    <w:rsid w:val="4C70A7FA"/>
    <w:rsid w:val="4D147186"/>
    <w:rsid w:val="4D583DB2"/>
    <w:rsid w:val="4D8E5C0B"/>
    <w:rsid w:val="4DD9C455"/>
    <w:rsid w:val="5125F707"/>
    <w:rsid w:val="51DBF327"/>
    <w:rsid w:val="525F41D0"/>
    <w:rsid w:val="5379C6D6"/>
    <w:rsid w:val="538961A8"/>
    <w:rsid w:val="553BA469"/>
    <w:rsid w:val="558B03EE"/>
    <w:rsid w:val="55B6087B"/>
    <w:rsid w:val="57CFD3D7"/>
    <w:rsid w:val="5B89BE61"/>
    <w:rsid w:val="5C756D94"/>
    <w:rsid w:val="5E8B113E"/>
    <w:rsid w:val="5FA8AEDD"/>
    <w:rsid w:val="603E3C37"/>
    <w:rsid w:val="603ECB67"/>
    <w:rsid w:val="605539CA"/>
    <w:rsid w:val="60AA82EF"/>
    <w:rsid w:val="60ED8071"/>
    <w:rsid w:val="615ABC61"/>
    <w:rsid w:val="61FA7A91"/>
    <w:rsid w:val="62875E19"/>
    <w:rsid w:val="639A7512"/>
    <w:rsid w:val="649C7FE2"/>
    <w:rsid w:val="650B25E9"/>
    <w:rsid w:val="666261CF"/>
    <w:rsid w:val="68D7F8A5"/>
    <w:rsid w:val="6928BBE0"/>
    <w:rsid w:val="698B1A1B"/>
    <w:rsid w:val="6A66258A"/>
    <w:rsid w:val="6B2719D9"/>
    <w:rsid w:val="6C9A381B"/>
    <w:rsid w:val="6DD9249D"/>
    <w:rsid w:val="6ECE9548"/>
    <w:rsid w:val="6FA76A80"/>
    <w:rsid w:val="6FDCC6FD"/>
    <w:rsid w:val="7206DFB3"/>
    <w:rsid w:val="72E117F5"/>
    <w:rsid w:val="742E4CB5"/>
    <w:rsid w:val="75B6EC79"/>
    <w:rsid w:val="76AD3539"/>
    <w:rsid w:val="77D908CD"/>
    <w:rsid w:val="786527C6"/>
    <w:rsid w:val="793D5F9E"/>
    <w:rsid w:val="798EDF14"/>
    <w:rsid w:val="79CB4521"/>
    <w:rsid w:val="7AD317E1"/>
    <w:rsid w:val="7AFE6A98"/>
    <w:rsid w:val="7B7874FF"/>
    <w:rsid w:val="7C290095"/>
    <w:rsid w:val="7C6FAFFD"/>
    <w:rsid w:val="7CAE5D33"/>
    <w:rsid w:val="7CEA5D6E"/>
    <w:rsid w:val="7D2C4C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E8D33F"/>
  <w15:chartTrackingRefBased/>
  <w15:docId w15:val="{1BC5DA12-6718-4F40-B091-407D625CD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566D"/>
    <w:rPr>
      <w:rFonts w:ascii="Bitstream Vera Sans" w:hAnsi="Bitstream Vera Sans"/>
      <w:color w:val="7F7F7F" w:themeColor="text1" w:themeTint="80"/>
    </w:rPr>
  </w:style>
  <w:style w:type="paragraph" w:styleId="Heading1">
    <w:name w:val="heading 1"/>
    <w:basedOn w:val="Normal"/>
    <w:next w:val="Normal"/>
    <w:link w:val="Heading1Char"/>
    <w:uiPriority w:val="9"/>
    <w:qFormat/>
    <w:rsid w:val="00B6138E"/>
    <w:pPr>
      <w:keepNext/>
      <w:keepLines/>
      <w:spacing w:before="240" w:after="0"/>
      <w:outlineLvl w:val="0"/>
    </w:pPr>
    <w:rPr>
      <w:rFonts w:eastAsiaTheme="majorEastAsia" w:cstheme="majorBidi"/>
      <w:b/>
      <w:color w:val="44546A" w:themeColor="text2"/>
      <w:sz w:val="28"/>
      <w:szCs w:val="32"/>
    </w:rPr>
  </w:style>
  <w:style w:type="paragraph" w:styleId="Heading2">
    <w:name w:val="heading 2"/>
    <w:basedOn w:val="Normal"/>
    <w:next w:val="Normal"/>
    <w:link w:val="Heading2Char"/>
    <w:uiPriority w:val="9"/>
    <w:unhideWhenUsed/>
    <w:qFormat/>
    <w:rsid w:val="00382397"/>
    <w:pPr>
      <w:keepNext/>
      <w:keepLines/>
      <w:spacing w:before="40" w:after="0"/>
      <w:outlineLvl w:val="1"/>
    </w:pPr>
    <w:rPr>
      <w:rFonts w:eastAsiaTheme="majorEastAsia" w:cstheme="majorBidi"/>
      <w:b/>
      <w:color w:val="44546A" w:themeColor="text2"/>
      <w:szCs w:val="26"/>
    </w:rPr>
  </w:style>
  <w:style w:type="paragraph" w:styleId="Heading3">
    <w:name w:val="heading 3"/>
    <w:basedOn w:val="Normal"/>
    <w:next w:val="Normal"/>
    <w:link w:val="Heading3Char"/>
    <w:uiPriority w:val="9"/>
    <w:unhideWhenUsed/>
    <w:qFormat/>
    <w:rsid w:val="00E22AAB"/>
    <w:pPr>
      <w:keepNext/>
      <w:keepLines/>
      <w:spacing w:before="40" w:after="0"/>
      <w:outlineLvl w:val="2"/>
    </w:pPr>
    <w:rPr>
      <w:rFonts w:eastAsiaTheme="majorEastAsia" w:cstheme="majorBidi"/>
      <w:b/>
      <w:szCs w:val="24"/>
      <w:u w:val="single"/>
    </w:rPr>
  </w:style>
  <w:style w:type="paragraph" w:styleId="Heading4">
    <w:name w:val="heading 4"/>
    <w:basedOn w:val="Normal"/>
    <w:next w:val="Normal"/>
    <w:link w:val="Heading4Char"/>
    <w:uiPriority w:val="9"/>
    <w:unhideWhenUsed/>
    <w:qFormat/>
    <w:rsid w:val="00BD69CF"/>
    <w:pPr>
      <w:keepNext/>
      <w:keepLines/>
      <w:spacing w:before="40" w:after="0"/>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EF79B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720AD"/>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66D4C"/>
    <w:pPr>
      <w:autoSpaceDE w:val="0"/>
      <w:autoSpaceDN w:val="0"/>
      <w:adjustRightInd w:val="0"/>
      <w:spacing w:after="0" w:line="240" w:lineRule="auto"/>
    </w:pPr>
    <w:rPr>
      <w:rFonts w:ascii="Calibri" w:hAnsi="Calibri" w:cs="Calibri"/>
      <w:b/>
      <w:bCs/>
    </w:rPr>
  </w:style>
  <w:style w:type="character" w:customStyle="1" w:styleId="BodyTextChar">
    <w:name w:val="Body Text Char"/>
    <w:basedOn w:val="DefaultParagraphFont"/>
    <w:link w:val="BodyText"/>
    <w:uiPriority w:val="1"/>
    <w:rsid w:val="00166D4C"/>
    <w:rPr>
      <w:rFonts w:ascii="Calibri" w:hAnsi="Calibri" w:cs="Calibri"/>
      <w:b/>
      <w:bCs/>
    </w:rPr>
  </w:style>
  <w:style w:type="paragraph" w:customStyle="1" w:styleId="TableParagraph">
    <w:name w:val="Table Paragraph"/>
    <w:basedOn w:val="Normal"/>
    <w:uiPriority w:val="1"/>
    <w:qFormat/>
    <w:rsid w:val="00166D4C"/>
    <w:pPr>
      <w:autoSpaceDE w:val="0"/>
      <w:autoSpaceDN w:val="0"/>
      <w:adjustRightInd w:val="0"/>
      <w:spacing w:after="0" w:line="268" w:lineRule="exact"/>
      <w:ind w:left="110"/>
    </w:pPr>
    <w:rPr>
      <w:rFonts w:ascii="Calibri" w:hAnsi="Calibri" w:cs="Calibri"/>
      <w:sz w:val="24"/>
      <w:szCs w:val="24"/>
    </w:rPr>
  </w:style>
  <w:style w:type="paragraph" w:styleId="ListParagraph">
    <w:name w:val="List Paragraph"/>
    <w:basedOn w:val="Normal"/>
    <w:uiPriority w:val="34"/>
    <w:qFormat/>
    <w:rsid w:val="00E75964"/>
    <w:pPr>
      <w:ind w:left="720"/>
      <w:contextualSpacing/>
    </w:pPr>
  </w:style>
  <w:style w:type="paragraph" w:styleId="NormalWeb">
    <w:name w:val="Normal (Web)"/>
    <w:basedOn w:val="Normal"/>
    <w:uiPriority w:val="99"/>
    <w:semiHidden/>
    <w:unhideWhenUsed/>
    <w:rsid w:val="00792C3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D13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676CA"/>
    <w:pPr>
      <w:spacing w:after="200" w:line="240" w:lineRule="auto"/>
    </w:pPr>
    <w:rPr>
      <w:i/>
      <w:iCs/>
      <w:color w:val="44546A" w:themeColor="text2"/>
      <w:sz w:val="18"/>
      <w:szCs w:val="18"/>
    </w:rPr>
  </w:style>
  <w:style w:type="paragraph" w:customStyle="1" w:styleId="Default">
    <w:name w:val="Default"/>
    <w:rsid w:val="00182AF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B6138E"/>
    <w:rPr>
      <w:rFonts w:ascii="Bitstream Vera Sans" w:eastAsiaTheme="majorEastAsia" w:hAnsi="Bitstream Vera Sans" w:cstheme="majorBidi"/>
      <w:b/>
      <w:color w:val="44546A" w:themeColor="text2"/>
      <w:sz w:val="28"/>
      <w:szCs w:val="32"/>
    </w:rPr>
  </w:style>
  <w:style w:type="paragraph" w:styleId="TOCHeading">
    <w:name w:val="TOC Heading"/>
    <w:basedOn w:val="Heading1"/>
    <w:next w:val="Normal"/>
    <w:uiPriority w:val="39"/>
    <w:unhideWhenUsed/>
    <w:qFormat/>
    <w:rsid w:val="00382397"/>
    <w:pPr>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382397"/>
    <w:pPr>
      <w:spacing w:after="100"/>
    </w:pPr>
  </w:style>
  <w:style w:type="character" w:styleId="Hyperlink">
    <w:name w:val="Hyperlink"/>
    <w:basedOn w:val="DefaultParagraphFont"/>
    <w:uiPriority w:val="99"/>
    <w:unhideWhenUsed/>
    <w:rsid w:val="00382397"/>
    <w:rPr>
      <w:color w:val="0563C1" w:themeColor="hyperlink"/>
      <w:u w:val="single"/>
    </w:rPr>
  </w:style>
  <w:style w:type="character" w:customStyle="1" w:styleId="Heading2Char">
    <w:name w:val="Heading 2 Char"/>
    <w:basedOn w:val="DefaultParagraphFont"/>
    <w:link w:val="Heading2"/>
    <w:uiPriority w:val="9"/>
    <w:rsid w:val="00382397"/>
    <w:rPr>
      <w:rFonts w:ascii="Bitstream Vera Sans" w:eastAsiaTheme="majorEastAsia" w:hAnsi="Bitstream Vera Sans" w:cstheme="majorBidi"/>
      <w:b/>
      <w:color w:val="44546A" w:themeColor="text2"/>
      <w:szCs w:val="26"/>
    </w:rPr>
  </w:style>
  <w:style w:type="character" w:customStyle="1" w:styleId="Heading3Char">
    <w:name w:val="Heading 3 Char"/>
    <w:basedOn w:val="DefaultParagraphFont"/>
    <w:link w:val="Heading3"/>
    <w:uiPriority w:val="9"/>
    <w:rsid w:val="00E22AAB"/>
    <w:rPr>
      <w:rFonts w:ascii="Bitstream Vera Sans" w:eastAsiaTheme="majorEastAsia" w:hAnsi="Bitstream Vera Sans" w:cstheme="majorBidi"/>
      <w:b/>
      <w:color w:val="7F7F7F" w:themeColor="text1" w:themeTint="80"/>
      <w:szCs w:val="24"/>
      <w:u w:val="single"/>
    </w:rPr>
  </w:style>
  <w:style w:type="paragraph" w:styleId="TOC2">
    <w:name w:val="toc 2"/>
    <w:basedOn w:val="Normal"/>
    <w:next w:val="Normal"/>
    <w:autoRedefine/>
    <w:uiPriority w:val="39"/>
    <w:unhideWhenUsed/>
    <w:rsid w:val="00E22AAB"/>
    <w:pPr>
      <w:spacing w:after="100"/>
      <w:ind w:left="220"/>
    </w:pPr>
  </w:style>
  <w:style w:type="paragraph" w:styleId="TOC3">
    <w:name w:val="toc 3"/>
    <w:basedOn w:val="Normal"/>
    <w:next w:val="Normal"/>
    <w:autoRedefine/>
    <w:uiPriority w:val="39"/>
    <w:unhideWhenUsed/>
    <w:rsid w:val="00E22AAB"/>
    <w:pPr>
      <w:spacing w:after="100"/>
      <w:ind w:left="440"/>
    </w:pPr>
  </w:style>
  <w:style w:type="paragraph" w:styleId="Header">
    <w:name w:val="header"/>
    <w:basedOn w:val="Normal"/>
    <w:link w:val="HeaderChar"/>
    <w:uiPriority w:val="99"/>
    <w:unhideWhenUsed/>
    <w:rsid w:val="00767A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7A77"/>
  </w:style>
  <w:style w:type="paragraph" w:styleId="Footer">
    <w:name w:val="footer"/>
    <w:basedOn w:val="Normal"/>
    <w:link w:val="FooterChar"/>
    <w:uiPriority w:val="99"/>
    <w:unhideWhenUsed/>
    <w:rsid w:val="00767A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7A77"/>
  </w:style>
  <w:style w:type="paragraph" w:styleId="TableofFigures">
    <w:name w:val="table of figures"/>
    <w:basedOn w:val="Normal"/>
    <w:next w:val="Normal"/>
    <w:uiPriority w:val="99"/>
    <w:unhideWhenUsed/>
    <w:rsid w:val="00B32660"/>
    <w:pPr>
      <w:spacing w:after="0"/>
    </w:pPr>
  </w:style>
  <w:style w:type="character" w:customStyle="1" w:styleId="Heading4Char">
    <w:name w:val="Heading 4 Char"/>
    <w:basedOn w:val="DefaultParagraphFont"/>
    <w:link w:val="Heading4"/>
    <w:uiPriority w:val="9"/>
    <w:rsid w:val="00BD69CF"/>
    <w:rPr>
      <w:rFonts w:ascii="Bitstream Vera Sans" w:eastAsiaTheme="majorEastAsia" w:hAnsi="Bitstream Vera Sans" w:cstheme="majorBidi"/>
      <w:b/>
      <w:iCs/>
      <w:color w:val="7F7F7F" w:themeColor="text1" w:themeTint="80"/>
    </w:rPr>
  </w:style>
  <w:style w:type="paragraph" w:styleId="Revision">
    <w:name w:val="Revision"/>
    <w:hidden/>
    <w:uiPriority w:val="99"/>
    <w:semiHidden/>
    <w:rsid w:val="00480336"/>
    <w:pPr>
      <w:spacing w:after="0" w:line="240" w:lineRule="auto"/>
    </w:pPr>
  </w:style>
  <w:style w:type="character" w:styleId="UnresolvedMention">
    <w:name w:val="Unresolved Mention"/>
    <w:basedOn w:val="DefaultParagraphFont"/>
    <w:uiPriority w:val="99"/>
    <w:semiHidden/>
    <w:unhideWhenUsed/>
    <w:rsid w:val="00402234"/>
    <w:rPr>
      <w:color w:val="605E5C"/>
      <w:shd w:val="clear" w:color="auto" w:fill="E1DFDD"/>
    </w:rPr>
  </w:style>
  <w:style w:type="character" w:customStyle="1" w:styleId="Heading5Char">
    <w:name w:val="Heading 5 Char"/>
    <w:basedOn w:val="DefaultParagraphFont"/>
    <w:link w:val="Heading5"/>
    <w:uiPriority w:val="9"/>
    <w:semiHidden/>
    <w:rsid w:val="00EF79B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9720AD"/>
    <w:rPr>
      <w:rFonts w:asciiTheme="majorHAnsi" w:eastAsiaTheme="majorEastAsia" w:hAnsiTheme="majorHAnsi" w:cstheme="majorBidi"/>
      <w:color w:val="1F3763" w:themeColor="accent1" w:themeShade="7F"/>
    </w:rPr>
  </w:style>
  <w:style w:type="character" w:styleId="FootnoteReference">
    <w:name w:val="footnote reference"/>
    <w:basedOn w:val="DefaultParagraphFont"/>
    <w:uiPriority w:val="99"/>
    <w:semiHidden/>
    <w:unhideWhenUsed/>
    <w:rsid w:val="00E251D1"/>
    <w:rPr>
      <w:vertAlign w:val="superscript"/>
    </w:rPr>
  </w:style>
  <w:style w:type="character" w:styleId="CommentReference">
    <w:name w:val="annotation reference"/>
    <w:basedOn w:val="DefaultParagraphFont"/>
    <w:uiPriority w:val="99"/>
    <w:semiHidden/>
    <w:unhideWhenUsed/>
    <w:rsid w:val="007F6318"/>
    <w:rPr>
      <w:sz w:val="16"/>
      <w:szCs w:val="16"/>
    </w:rPr>
  </w:style>
  <w:style w:type="paragraph" w:styleId="CommentText">
    <w:name w:val="annotation text"/>
    <w:basedOn w:val="Normal"/>
    <w:link w:val="CommentTextChar"/>
    <w:uiPriority w:val="99"/>
    <w:unhideWhenUsed/>
    <w:rsid w:val="007F6318"/>
    <w:pPr>
      <w:spacing w:line="240" w:lineRule="auto"/>
    </w:pPr>
    <w:rPr>
      <w:rFonts w:asciiTheme="minorHAnsi" w:hAnsiTheme="minorHAnsi"/>
      <w:color w:val="auto"/>
      <w:sz w:val="20"/>
      <w:szCs w:val="20"/>
    </w:rPr>
  </w:style>
  <w:style w:type="character" w:customStyle="1" w:styleId="CommentTextChar">
    <w:name w:val="Comment Text Char"/>
    <w:basedOn w:val="DefaultParagraphFont"/>
    <w:link w:val="CommentText"/>
    <w:uiPriority w:val="99"/>
    <w:rsid w:val="007F631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454562">
      <w:bodyDiv w:val="1"/>
      <w:marLeft w:val="0"/>
      <w:marRight w:val="0"/>
      <w:marTop w:val="0"/>
      <w:marBottom w:val="0"/>
      <w:divBdr>
        <w:top w:val="none" w:sz="0" w:space="0" w:color="auto"/>
        <w:left w:val="none" w:sz="0" w:space="0" w:color="auto"/>
        <w:bottom w:val="none" w:sz="0" w:space="0" w:color="auto"/>
        <w:right w:val="none" w:sz="0" w:space="0" w:color="auto"/>
      </w:divBdr>
    </w:div>
    <w:div w:id="233709681">
      <w:bodyDiv w:val="1"/>
      <w:marLeft w:val="0"/>
      <w:marRight w:val="0"/>
      <w:marTop w:val="0"/>
      <w:marBottom w:val="0"/>
      <w:divBdr>
        <w:top w:val="none" w:sz="0" w:space="0" w:color="auto"/>
        <w:left w:val="none" w:sz="0" w:space="0" w:color="auto"/>
        <w:bottom w:val="none" w:sz="0" w:space="0" w:color="auto"/>
        <w:right w:val="none" w:sz="0" w:space="0" w:color="auto"/>
      </w:divBdr>
    </w:div>
    <w:div w:id="282663516">
      <w:bodyDiv w:val="1"/>
      <w:marLeft w:val="0"/>
      <w:marRight w:val="0"/>
      <w:marTop w:val="0"/>
      <w:marBottom w:val="0"/>
      <w:divBdr>
        <w:top w:val="none" w:sz="0" w:space="0" w:color="auto"/>
        <w:left w:val="none" w:sz="0" w:space="0" w:color="auto"/>
        <w:bottom w:val="none" w:sz="0" w:space="0" w:color="auto"/>
        <w:right w:val="none" w:sz="0" w:space="0" w:color="auto"/>
      </w:divBdr>
    </w:div>
    <w:div w:id="849178415">
      <w:bodyDiv w:val="1"/>
      <w:marLeft w:val="0"/>
      <w:marRight w:val="0"/>
      <w:marTop w:val="0"/>
      <w:marBottom w:val="0"/>
      <w:divBdr>
        <w:top w:val="none" w:sz="0" w:space="0" w:color="auto"/>
        <w:left w:val="none" w:sz="0" w:space="0" w:color="auto"/>
        <w:bottom w:val="none" w:sz="0" w:space="0" w:color="auto"/>
        <w:right w:val="none" w:sz="0" w:space="0" w:color="auto"/>
      </w:divBdr>
    </w:div>
    <w:div w:id="1021398440">
      <w:bodyDiv w:val="1"/>
      <w:marLeft w:val="0"/>
      <w:marRight w:val="0"/>
      <w:marTop w:val="0"/>
      <w:marBottom w:val="0"/>
      <w:divBdr>
        <w:top w:val="none" w:sz="0" w:space="0" w:color="auto"/>
        <w:left w:val="none" w:sz="0" w:space="0" w:color="auto"/>
        <w:bottom w:val="none" w:sz="0" w:space="0" w:color="auto"/>
        <w:right w:val="none" w:sz="0" w:space="0" w:color="auto"/>
      </w:divBdr>
    </w:div>
    <w:div w:id="1044526223">
      <w:bodyDiv w:val="1"/>
      <w:marLeft w:val="0"/>
      <w:marRight w:val="0"/>
      <w:marTop w:val="0"/>
      <w:marBottom w:val="0"/>
      <w:divBdr>
        <w:top w:val="none" w:sz="0" w:space="0" w:color="auto"/>
        <w:left w:val="none" w:sz="0" w:space="0" w:color="auto"/>
        <w:bottom w:val="none" w:sz="0" w:space="0" w:color="auto"/>
        <w:right w:val="none" w:sz="0" w:space="0" w:color="auto"/>
      </w:divBdr>
    </w:div>
    <w:div w:id="1138111148">
      <w:bodyDiv w:val="1"/>
      <w:marLeft w:val="0"/>
      <w:marRight w:val="0"/>
      <w:marTop w:val="0"/>
      <w:marBottom w:val="0"/>
      <w:divBdr>
        <w:top w:val="none" w:sz="0" w:space="0" w:color="auto"/>
        <w:left w:val="none" w:sz="0" w:space="0" w:color="auto"/>
        <w:bottom w:val="none" w:sz="0" w:space="0" w:color="auto"/>
        <w:right w:val="none" w:sz="0" w:space="0" w:color="auto"/>
      </w:divBdr>
    </w:div>
    <w:div w:id="1344286737">
      <w:bodyDiv w:val="1"/>
      <w:marLeft w:val="0"/>
      <w:marRight w:val="0"/>
      <w:marTop w:val="0"/>
      <w:marBottom w:val="0"/>
      <w:divBdr>
        <w:top w:val="none" w:sz="0" w:space="0" w:color="auto"/>
        <w:left w:val="none" w:sz="0" w:space="0" w:color="auto"/>
        <w:bottom w:val="none" w:sz="0" w:space="0" w:color="auto"/>
        <w:right w:val="none" w:sz="0" w:space="0" w:color="auto"/>
      </w:divBdr>
    </w:div>
    <w:div w:id="1522933032">
      <w:bodyDiv w:val="1"/>
      <w:marLeft w:val="0"/>
      <w:marRight w:val="0"/>
      <w:marTop w:val="0"/>
      <w:marBottom w:val="0"/>
      <w:divBdr>
        <w:top w:val="none" w:sz="0" w:space="0" w:color="auto"/>
        <w:left w:val="none" w:sz="0" w:space="0" w:color="auto"/>
        <w:bottom w:val="none" w:sz="0" w:space="0" w:color="auto"/>
        <w:right w:val="none" w:sz="0" w:space="0" w:color="auto"/>
      </w:divBdr>
    </w:div>
    <w:div w:id="1810315995">
      <w:bodyDiv w:val="1"/>
      <w:marLeft w:val="0"/>
      <w:marRight w:val="0"/>
      <w:marTop w:val="0"/>
      <w:marBottom w:val="0"/>
      <w:divBdr>
        <w:top w:val="none" w:sz="0" w:space="0" w:color="auto"/>
        <w:left w:val="none" w:sz="0" w:space="0" w:color="auto"/>
        <w:bottom w:val="none" w:sz="0" w:space="0" w:color="auto"/>
        <w:right w:val="none" w:sz="0" w:space="0" w:color="auto"/>
      </w:divBdr>
    </w:div>
    <w:div w:id="1829176818">
      <w:bodyDiv w:val="1"/>
      <w:marLeft w:val="0"/>
      <w:marRight w:val="0"/>
      <w:marTop w:val="0"/>
      <w:marBottom w:val="0"/>
      <w:divBdr>
        <w:top w:val="none" w:sz="0" w:space="0" w:color="auto"/>
        <w:left w:val="none" w:sz="0" w:space="0" w:color="auto"/>
        <w:bottom w:val="none" w:sz="0" w:space="0" w:color="auto"/>
        <w:right w:val="none" w:sz="0" w:space="0" w:color="auto"/>
      </w:divBdr>
    </w:div>
    <w:div w:id="2024934305">
      <w:bodyDiv w:val="1"/>
      <w:marLeft w:val="0"/>
      <w:marRight w:val="0"/>
      <w:marTop w:val="0"/>
      <w:marBottom w:val="0"/>
      <w:divBdr>
        <w:top w:val="none" w:sz="0" w:space="0" w:color="auto"/>
        <w:left w:val="none" w:sz="0" w:space="0" w:color="auto"/>
        <w:bottom w:val="none" w:sz="0" w:space="0" w:color="auto"/>
        <w:right w:val="none" w:sz="0" w:space="0" w:color="auto"/>
      </w:divBdr>
    </w:div>
    <w:div w:id="2133552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nrweb.vt.gov/DEC/DamsInventory/ListDams.aspx" TargetMode="External"/><Relationship Id="rId21" Type="http://schemas.openxmlformats.org/officeDocument/2006/relationships/hyperlink" Target="https://www.fema.gov/grants/mitigation/hazard-mitigation-assistance-guidance" TargetMode="External"/><Relationship Id="rId42" Type="http://schemas.openxmlformats.org/officeDocument/2006/relationships/image" Target="media/image19.png"/><Relationship Id="rId47" Type="http://schemas.openxmlformats.org/officeDocument/2006/relationships/image" Target="media/image24.emf"/><Relationship Id="rId63" Type="http://schemas.openxmlformats.org/officeDocument/2006/relationships/header" Target="header4.xml"/><Relationship Id="rId68"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3.wdp"/><Relationship Id="rId29" Type="http://schemas.openxmlformats.org/officeDocument/2006/relationships/hyperlink" Target="https://www.fema.gov/about/openfema/data-sets" TargetMode="External"/><Relationship Id="rId11" Type="http://schemas.openxmlformats.org/officeDocument/2006/relationships/image" Target="media/image3.jpeg"/><Relationship Id="rId24" Type="http://schemas.openxmlformats.org/officeDocument/2006/relationships/hyperlink" Target="https://anrweb.vt.gov/DEC/IWIS/MRGPReportViewer.aspx?ViewParms=True&amp;Report=Portal" TargetMode="External"/><Relationship Id="rId32" Type="http://schemas.openxmlformats.org/officeDocument/2006/relationships/image" Target="media/image9.png"/><Relationship Id="rId37" Type="http://schemas.openxmlformats.org/officeDocument/2006/relationships/image" Target="media/image14.jpg"/><Relationship Id="rId40" Type="http://schemas.openxmlformats.org/officeDocument/2006/relationships/image" Target="media/image17.png"/><Relationship Id="rId45" Type="http://schemas.openxmlformats.org/officeDocument/2006/relationships/image" Target="media/image22.emf"/><Relationship Id="rId53" Type="http://schemas.openxmlformats.org/officeDocument/2006/relationships/footer" Target="footer2.xml"/><Relationship Id="rId58" Type="http://schemas.openxmlformats.org/officeDocument/2006/relationships/image" Target="media/image29.png"/><Relationship Id="rId66" Type="http://schemas.openxmlformats.org/officeDocument/2006/relationships/footer" Target="footer6.xml"/><Relationship Id="rId5" Type="http://schemas.openxmlformats.org/officeDocument/2006/relationships/webSettings" Target="webSettings.xml"/><Relationship Id="rId61" Type="http://schemas.openxmlformats.org/officeDocument/2006/relationships/image" Target="media/image32.png"/><Relationship Id="rId19" Type="http://schemas.openxmlformats.org/officeDocument/2006/relationships/hyperlink" Target="https://vem.vermont.gov/sites/demhs/files/documents/2023%20SHMP_Adopted%20Draft%20Jan2024.pdf" TargetMode="External"/><Relationship Id="rId14" Type="http://schemas.microsoft.com/office/2007/relationships/hdphoto" Target="media/hdphoto2.wdp"/><Relationship Id="rId22" Type="http://schemas.openxmlformats.org/officeDocument/2006/relationships/hyperlink" Target="https://climateattribution.org/resources/2021-vermont-climate-assessment/" TargetMode="External"/><Relationship Id="rId27" Type="http://schemas.openxmlformats.org/officeDocument/2006/relationships/hyperlink" Target="https://www.ncdc.noaa.gov/stormevents/" TargetMode="External"/><Relationship Id="rId30" Type="http://schemas.openxmlformats.org/officeDocument/2006/relationships/hyperlink" Target="https://anrweb.vt.gov/DEC/cleanWaterDashboard/WPDSearch.aspx" TargetMode="External"/><Relationship Id="rId35" Type="http://schemas.openxmlformats.org/officeDocument/2006/relationships/image" Target="media/image12.png"/><Relationship Id="rId43" Type="http://schemas.openxmlformats.org/officeDocument/2006/relationships/image" Target="media/image20.emf"/><Relationship Id="rId48" Type="http://schemas.openxmlformats.org/officeDocument/2006/relationships/image" Target="media/image25.emf"/><Relationship Id="rId56" Type="http://schemas.openxmlformats.org/officeDocument/2006/relationships/image" Target="media/image27.png"/><Relationship Id="rId64" Type="http://schemas.openxmlformats.org/officeDocument/2006/relationships/footer" Target="footer5.xml"/><Relationship Id="rId69"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hyperlink" Target="https://roadfloodresilience.vermont.gov/" TargetMode="External"/><Relationship Id="rId33" Type="http://schemas.openxmlformats.org/officeDocument/2006/relationships/image" Target="media/image10.png"/><Relationship Id="rId38" Type="http://schemas.openxmlformats.org/officeDocument/2006/relationships/image" Target="media/image15.jpeg"/><Relationship Id="rId46" Type="http://schemas.openxmlformats.org/officeDocument/2006/relationships/image" Target="media/image23.emf"/><Relationship Id="rId59" Type="http://schemas.openxmlformats.org/officeDocument/2006/relationships/image" Target="media/image30.png"/><Relationship Id="rId67" Type="http://schemas.openxmlformats.org/officeDocument/2006/relationships/header" Target="header6.xml"/><Relationship Id="rId20" Type="http://schemas.openxmlformats.org/officeDocument/2006/relationships/hyperlink" Target="https://www.fema.gov/sites/default/files/documents/fema_local-mitigation-planning-handbook_052023.pdf" TargetMode="External"/><Relationship Id="rId41" Type="http://schemas.openxmlformats.org/officeDocument/2006/relationships/image" Target="media/image18.jpg"/><Relationship Id="rId54" Type="http://schemas.openxmlformats.org/officeDocument/2006/relationships/header" Target="header3.xml"/><Relationship Id="rId62" Type="http://schemas.openxmlformats.org/officeDocument/2006/relationships/footer" Target="footer4.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prd.blogs.nh.gov/dos/hsem/wp-content/uploads/2019/05/R1_Mitigation-Ideas_June-2017.pdf" TargetMode="External"/><Relationship Id="rId28" Type="http://schemas.openxmlformats.org/officeDocument/2006/relationships/hyperlink" Target="https://www.fema.gov/openfema-data-page/public-assistance-funded-projects-details-v1" TargetMode="External"/><Relationship Id="rId36" Type="http://schemas.openxmlformats.org/officeDocument/2006/relationships/image" Target="media/image13.emf"/><Relationship Id="rId49" Type="http://schemas.openxmlformats.org/officeDocument/2006/relationships/image" Target="media/image26.emf"/><Relationship Id="rId57" Type="http://schemas.openxmlformats.org/officeDocument/2006/relationships/image" Target="media/image28.png"/><Relationship Id="rId10" Type="http://schemas.microsoft.com/office/2007/relationships/hdphoto" Target="media/hdphoto1.wdp"/><Relationship Id="rId31" Type="http://schemas.openxmlformats.org/officeDocument/2006/relationships/image" Target="media/image8.png"/><Relationship Id="rId44" Type="http://schemas.openxmlformats.org/officeDocument/2006/relationships/image" Target="media/image21.emf"/><Relationship Id="rId52" Type="http://schemas.openxmlformats.org/officeDocument/2006/relationships/footer" Target="footer1.xml"/><Relationship Id="rId60" Type="http://schemas.openxmlformats.org/officeDocument/2006/relationships/image" Target="media/image31.png"/><Relationship Id="rId65"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yperlink" Target="https://graftonvt.org/wp-content/uploads/2024/12/2020-2028-Town-Plan-as-adopted-by-the-voters-1-13-2020.pdf" TargetMode="External"/><Relationship Id="rId39" Type="http://schemas.openxmlformats.org/officeDocument/2006/relationships/image" Target="media/image16.jpeg"/><Relationship Id="rId34" Type="http://schemas.openxmlformats.org/officeDocument/2006/relationships/image" Target="media/image11.png"/><Relationship Id="rId50" Type="http://schemas.openxmlformats.org/officeDocument/2006/relationships/header" Target="header1.xml"/><Relationship Id="rId5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3837D0-53EB-4750-9279-CE79BB116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4915</TotalTime>
  <Pages>77</Pages>
  <Words>19888</Words>
  <Characters>110579</Characters>
  <Application>Microsoft Office Word</Application>
  <DocSecurity>0</DocSecurity>
  <Lines>4253</Lines>
  <Paragraphs>2104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Magnan</dc:creator>
  <cp:keywords/>
  <dc:description/>
  <cp:lastModifiedBy>Stephanie Magnan</cp:lastModifiedBy>
  <cp:revision>748</cp:revision>
  <dcterms:created xsi:type="dcterms:W3CDTF">2023-12-09T16:31:00Z</dcterms:created>
  <dcterms:modified xsi:type="dcterms:W3CDTF">2025-05-01T19:48:00Z</dcterms:modified>
</cp:coreProperties>
</file>