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C54F" w14:textId="77777777" w:rsidR="00810671" w:rsidRDefault="00D1330B">
      <w:pPr>
        <w:pStyle w:val="Title"/>
      </w:pP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WEBSITE</w:t>
      </w:r>
    </w:p>
    <w:p w14:paraId="066B6B47" w14:textId="77777777" w:rsidR="00810671" w:rsidRDefault="00D1330B">
      <w:pPr>
        <w:pStyle w:val="Heading1"/>
        <w:spacing w:before="265"/>
        <w:ind w:left="1791" w:right="1709"/>
        <w:jc w:val="center"/>
      </w:pPr>
      <w:r>
        <w:t>DISCOVERING</w:t>
      </w:r>
      <w:r>
        <w:rPr>
          <w:spacing w:val="-1"/>
        </w:rPr>
        <w:t xml:space="preserve"> </w:t>
      </w:r>
      <w:r>
        <w:t>PARCELS,</w:t>
      </w:r>
      <w:r>
        <w:rPr>
          <w:spacing w:val="-3"/>
        </w:rPr>
        <w:t xml:space="preserve"> </w:t>
      </w:r>
      <w:r>
        <w:t>COMPARABLES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SALES</w:t>
      </w:r>
    </w:p>
    <w:p w14:paraId="61FF34C5" w14:textId="77777777" w:rsidR="00810671" w:rsidRDefault="00D1330B">
      <w:pPr>
        <w:pStyle w:val="BodyText"/>
        <w:spacing w:before="251" w:line="276" w:lineRule="auto"/>
        <w:ind w:right="173"/>
      </w:pPr>
      <w:r>
        <w:t>The process should begin with printing your record card. This will give you many of the codes you need</w:t>
      </w:r>
      <w:r>
        <w:rPr>
          <w:spacing w:val="-47"/>
        </w:rPr>
        <w:t xml:space="preserve"> </w:t>
      </w:r>
      <w:r>
        <w:t>to search for comparable assessments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sales.</w:t>
      </w:r>
    </w:p>
    <w:p w14:paraId="16984954" w14:textId="77777777" w:rsidR="00810671" w:rsidRDefault="00810671">
      <w:pPr>
        <w:pStyle w:val="BodyText"/>
        <w:spacing w:before="5"/>
        <w:ind w:left="0"/>
        <w:rPr>
          <w:sz w:val="16"/>
        </w:rPr>
      </w:pPr>
    </w:p>
    <w:p w14:paraId="6B41D43C" w14:textId="77777777" w:rsidR="00810671" w:rsidRDefault="00D1330B">
      <w:pPr>
        <w:pStyle w:val="Heading1"/>
      </w:pPr>
      <w:r>
        <w:t>General</w:t>
      </w:r>
      <w:r>
        <w:rPr>
          <w:spacing w:val="-2"/>
        </w:rPr>
        <w:t xml:space="preserve"> </w:t>
      </w:r>
      <w:r>
        <w:t>Searches</w:t>
      </w:r>
    </w:p>
    <w:p w14:paraId="5777EEE4" w14:textId="77777777" w:rsidR="00810671" w:rsidRDefault="00D1330B">
      <w:pPr>
        <w:pStyle w:val="BodyText"/>
        <w:spacing w:before="251"/>
      </w:pPr>
      <w:r>
        <w:t>Lookup</w:t>
      </w:r>
      <w:r>
        <w:rPr>
          <w:spacing w:val="-2"/>
        </w:rPr>
        <w:t xml:space="preserve"> </w:t>
      </w:r>
      <w:r>
        <w:t>parcels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 xml:space="preserve">HOME </w:t>
      </w:r>
      <w:r>
        <w:t>tab</w:t>
      </w:r>
    </w:p>
    <w:p w14:paraId="2F148CA7" w14:textId="77777777" w:rsidR="00810671" w:rsidRDefault="00810671">
      <w:pPr>
        <w:pStyle w:val="BodyText"/>
        <w:spacing w:before="8"/>
        <w:ind w:left="0"/>
        <w:rPr>
          <w:sz w:val="19"/>
        </w:rPr>
      </w:pPr>
    </w:p>
    <w:p w14:paraId="4264A4C1" w14:textId="77777777" w:rsidR="00810671" w:rsidRDefault="00D1330B">
      <w:pPr>
        <w:pStyle w:val="BodyText"/>
      </w:pPr>
      <w:r>
        <w:t>Just a</w:t>
      </w:r>
      <w:r>
        <w:rPr>
          <w:spacing w:val="-1"/>
        </w:rPr>
        <w:t xml:space="preserve"> </w:t>
      </w:r>
      <w:r>
        <w:t>few letters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to p</w:t>
      </w:r>
      <w:r>
        <w:t>roduce results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 fields</w:t>
      </w:r>
    </w:p>
    <w:p w14:paraId="2A1161E5" w14:textId="77777777" w:rsidR="00810671" w:rsidRDefault="00810671">
      <w:pPr>
        <w:pStyle w:val="BodyText"/>
        <w:spacing w:before="9"/>
        <w:ind w:left="0"/>
        <w:rPr>
          <w:sz w:val="19"/>
        </w:rPr>
      </w:pPr>
    </w:p>
    <w:p w14:paraId="77E5699A" w14:textId="77777777" w:rsidR="00810671" w:rsidRDefault="00D1330B">
      <w:pPr>
        <w:spacing w:line="453" w:lineRule="auto"/>
        <w:ind w:left="100" w:right="8147"/>
        <w:rPr>
          <w:b/>
        </w:rPr>
      </w:pPr>
      <w:r>
        <w:rPr>
          <w:b/>
        </w:rPr>
        <w:t>Owner Name</w:t>
      </w:r>
      <w:r>
        <w:rPr>
          <w:b/>
          <w:spacing w:val="-47"/>
        </w:rPr>
        <w:t xml:space="preserve"> </w:t>
      </w:r>
      <w:r>
        <w:rPr>
          <w:b/>
        </w:rPr>
        <w:t>Street</w:t>
      </w:r>
      <w:r>
        <w:rPr>
          <w:b/>
          <w:spacing w:val="-3"/>
        </w:rPr>
        <w:t xml:space="preserve"> </w:t>
      </w:r>
      <w:r>
        <w:rPr>
          <w:b/>
        </w:rPr>
        <w:t>Name</w:t>
      </w:r>
    </w:p>
    <w:p w14:paraId="371129DD" w14:textId="77777777" w:rsidR="00810671" w:rsidRDefault="00D1330B">
      <w:pPr>
        <w:pStyle w:val="BodyText"/>
        <w:spacing w:before="3"/>
      </w:pPr>
      <w:r>
        <w:t>To</w:t>
      </w:r>
      <w:r>
        <w:rPr>
          <w:spacing w:val="1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your card,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u w:val="single"/>
        </w:rPr>
        <w:t>Parcel ID</w:t>
      </w:r>
      <w:r>
        <w:rPr>
          <w:b/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column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report. When the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up, click</w:t>
      </w:r>
      <w:r>
        <w:rPr>
          <w:spacing w:val="-2"/>
        </w:rPr>
        <w:t xml:space="preserve"> </w:t>
      </w:r>
      <w:r>
        <w:t>the</w:t>
      </w:r>
    </w:p>
    <w:p w14:paraId="287FD2F0" w14:textId="77777777" w:rsidR="00810671" w:rsidRDefault="00D1330B">
      <w:pPr>
        <w:spacing w:before="41"/>
        <w:ind w:left="100"/>
      </w:pPr>
      <w:r>
        <w:rPr>
          <w:b/>
        </w:rPr>
        <w:t>Printable</w:t>
      </w:r>
      <w:r>
        <w:rPr>
          <w:b/>
          <w:spacing w:val="-3"/>
        </w:rPr>
        <w:t xml:space="preserve"> </w:t>
      </w:r>
      <w:r>
        <w:rPr>
          <w:b/>
        </w:rPr>
        <w:t>Record</w:t>
      </w:r>
      <w:r>
        <w:rPr>
          <w:b/>
          <w:spacing w:val="-3"/>
        </w:rPr>
        <w:t xml:space="preserve"> </w:t>
      </w:r>
      <w:r>
        <w:rPr>
          <w:b/>
        </w:rPr>
        <w:t xml:space="preserve">Card </w:t>
      </w:r>
      <w:r>
        <w:t>tab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 a printable status.</w:t>
      </w:r>
    </w:p>
    <w:p w14:paraId="4ACBF7E3" w14:textId="77777777" w:rsidR="00810671" w:rsidRDefault="00810671">
      <w:pPr>
        <w:pStyle w:val="BodyText"/>
        <w:spacing w:before="8"/>
        <w:ind w:left="0"/>
        <w:rPr>
          <w:sz w:val="19"/>
        </w:rPr>
      </w:pPr>
    </w:p>
    <w:p w14:paraId="0DF189DF" w14:textId="77777777" w:rsidR="00810671" w:rsidRDefault="00D1330B">
      <w:pPr>
        <w:pStyle w:val="BodyText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or any</w:t>
      </w:r>
      <w:r>
        <w:rPr>
          <w:spacing w:val="-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click</w:t>
      </w:r>
      <w:r>
        <w:rPr>
          <w:spacing w:val="1"/>
        </w:rPr>
        <w:t xml:space="preserve"> </w:t>
      </w:r>
      <w:r>
        <w:rPr>
          <w:b/>
          <w:u w:val="single"/>
        </w:rPr>
        <w:t>Print Page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2"/>
        </w:rPr>
        <w:t xml:space="preserve"> </w:t>
      </w:r>
      <w:r>
        <w:t>(more than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to</w:t>
      </w:r>
    </w:p>
    <w:p w14:paraId="0642F1A7" w14:textId="77777777" w:rsidR="00810671" w:rsidRDefault="00D1330B">
      <w:pPr>
        <w:spacing w:before="39"/>
        <w:ind w:left="100"/>
        <w:rPr>
          <w:b/>
        </w:rPr>
      </w:pPr>
      <w:r>
        <w:rPr>
          <w:b/>
          <w:u w:val="single"/>
        </w:rPr>
        <w:t>Next Page</w:t>
      </w:r>
      <w:r>
        <w:rPr>
          <w:b/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  <w:u w:val="single"/>
        </w:rPr>
        <w:t>Print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Page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 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</w:t>
      </w:r>
    </w:p>
    <w:p w14:paraId="513D4BA4" w14:textId="77777777" w:rsidR="00810671" w:rsidRDefault="00810671">
      <w:pPr>
        <w:pStyle w:val="BodyText"/>
        <w:spacing w:before="1"/>
        <w:ind w:left="0"/>
        <w:rPr>
          <w:b/>
          <w:sz w:val="16"/>
        </w:rPr>
      </w:pPr>
    </w:p>
    <w:p w14:paraId="378BA05B" w14:textId="77777777" w:rsidR="00810671" w:rsidRDefault="00D1330B">
      <w:pPr>
        <w:pStyle w:val="Heading1"/>
        <w:spacing w:before="44"/>
      </w:pPr>
      <w:r>
        <w:t>Comparable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Discovery</w:t>
      </w:r>
    </w:p>
    <w:p w14:paraId="02938B5E" w14:textId="77777777" w:rsidR="00810671" w:rsidRDefault="00D1330B">
      <w:pPr>
        <w:pStyle w:val="BodyText"/>
        <w:spacing w:before="251" w:line="276" w:lineRule="auto"/>
        <w:ind w:right="86"/>
      </w:pPr>
      <w:r>
        <w:rPr>
          <w:b/>
        </w:rPr>
        <w:t xml:space="preserve">Building Type </w:t>
      </w:r>
      <w:r>
        <w:t>– your record card shows your building type (ranch, cape, colonial, contemporary, et.). As</w:t>
      </w:r>
      <w:r>
        <w:rPr>
          <w:spacing w:val="-48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put Ranch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field and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ranches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shown.</w:t>
      </w:r>
    </w:p>
    <w:p w14:paraId="7156537C" w14:textId="77777777" w:rsidR="00810671" w:rsidRDefault="00810671">
      <w:pPr>
        <w:pStyle w:val="BodyText"/>
        <w:spacing w:before="5"/>
        <w:ind w:left="0"/>
        <w:rPr>
          <w:sz w:val="16"/>
        </w:rPr>
      </w:pPr>
    </w:p>
    <w:p w14:paraId="17CDC10D" w14:textId="77777777" w:rsidR="00810671" w:rsidRDefault="00D1330B">
      <w:pPr>
        <w:pStyle w:val="BodyText"/>
      </w:pPr>
      <w:r>
        <w:t>Now</w:t>
      </w:r>
      <w:r>
        <w:rPr>
          <w:spacing w:val="1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comparable</w:t>
      </w:r>
      <w:r>
        <w:rPr>
          <w:spacing w:val="-3"/>
        </w:rPr>
        <w:t xml:space="preserve"> </w:t>
      </w:r>
      <w:r>
        <w:t>assessments</w:t>
      </w:r>
    </w:p>
    <w:p w14:paraId="4B73C3A6" w14:textId="77777777" w:rsidR="00810671" w:rsidRDefault="00810671">
      <w:pPr>
        <w:pStyle w:val="BodyText"/>
        <w:spacing w:before="9"/>
        <w:ind w:left="0"/>
        <w:rPr>
          <w:sz w:val="19"/>
        </w:rPr>
      </w:pPr>
    </w:p>
    <w:p w14:paraId="33258C6D" w14:textId="77777777" w:rsidR="00810671" w:rsidRDefault="00D1330B">
      <w:pPr>
        <w:pStyle w:val="BodyText"/>
      </w:pPr>
      <w:r>
        <w:rPr>
          <w:b/>
        </w:rPr>
        <w:t>Year</w:t>
      </w:r>
      <w:r>
        <w:rPr>
          <w:b/>
          <w:spacing w:val="-1"/>
        </w:rPr>
        <w:t xml:space="preserve"> </w:t>
      </w:r>
      <w:r>
        <w:rPr>
          <w:b/>
        </w:rPr>
        <w:t>Built</w:t>
      </w:r>
      <w:r>
        <w:rPr>
          <w:b/>
          <w:spacing w:val="-1"/>
        </w:rPr>
        <w:t xml:space="preserve"> </w:t>
      </w:r>
      <w:r>
        <w:t>– 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1965 put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1950</w:t>
      </w:r>
      <w:r>
        <w:rPr>
          <w:spacing w:val="-2"/>
        </w:rPr>
        <w:t xml:space="preserve"> </w:t>
      </w:r>
      <w:r>
        <w:t>to 1975 in</w:t>
      </w:r>
    </w:p>
    <w:p w14:paraId="4288F243" w14:textId="77777777" w:rsidR="00810671" w:rsidRDefault="00810671">
      <w:pPr>
        <w:pStyle w:val="BodyText"/>
        <w:spacing w:before="8"/>
        <w:ind w:left="0"/>
        <w:rPr>
          <w:sz w:val="19"/>
        </w:rPr>
      </w:pPr>
    </w:p>
    <w:p w14:paraId="1AC2C4D1" w14:textId="77777777" w:rsidR="00810671" w:rsidRDefault="00D1330B">
      <w:pPr>
        <w:pStyle w:val="BodyText"/>
      </w:pPr>
      <w:r>
        <w:rPr>
          <w:b/>
        </w:rPr>
        <w:t>Fin</w:t>
      </w:r>
      <w:r>
        <w:rPr>
          <w:b/>
          <w:spacing w:val="-1"/>
        </w:rPr>
        <w:t xml:space="preserve"> </w:t>
      </w:r>
      <w:r>
        <w:rPr>
          <w:b/>
        </w:rPr>
        <w:t>Area</w:t>
      </w:r>
      <w:r>
        <w:rPr>
          <w:b/>
          <w:spacing w:val="-3"/>
        </w:rPr>
        <w:t xml:space="preserve"> </w:t>
      </w:r>
      <w:r>
        <w:t>– if</w:t>
      </w:r>
      <w:r>
        <w:rPr>
          <w:spacing w:val="-3"/>
        </w:rPr>
        <w:t xml:space="preserve"> </w:t>
      </w:r>
      <w:r>
        <w:t>your home has 1200 sf</w:t>
      </w:r>
      <w:r>
        <w:rPr>
          <w:spacing w:val="-3"/>
        </w:rPr>
        <w:t xml:space="preserve"> </w:t>
      </w:r>
      <w:r>
        <w:t>of finish</w:t>
      </w:r>
      <w:r>
        <w:rPr>
          <w:spacing w:val="-1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a range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1000 to</w:t>
      </w:r>
      <w:r>
        <w:rPr>
          <w:spacing w:val="-2"/>
        </w:rPr>
        <w:t xml:space="preserve"> </w:t>
      </w:r>
      <w:r>
        <w:t>1800</w:t>
      </w:r>
      <w:r>
        <w:rPr>
          <w:spacing w:val="-2"/>
        </w:rPr>
        <w:t xml:space="preserve"> </w:t>
      </w:r>
      <w:r>
        <w:t>in</w:t>
      </w:r>
    </w:p>
    <w:p w14:paraId="3D053C8D" w14:textId="77777777" w:rsidR="00810671" w:rsidRDefault="00810671">
      <w:pPr>
        <w:pStyle w:val="BodyText"/>
        <w:spacing w:before="8"/>
        <w:ind w:left="0"/>
        <w:rPr>
          <w:sz w:val="19"/>
        </w:rPr>
      </w:pPr>
    </w:p>
    <w:p w14:paraId="0CF0B0A9" w14:textId="77777777" w:rsidR="00810671" w:rsidRDefault="00D1330B">
      <w:pPr>
        <w:pStyle w:val="BodyText"/>
        <w:spacing w:line="276" w:lineRule="auto"/>
        <w:ind w:right="160"/>
      </w:pPr>
      <w:r>
        <w:t>Now you have created a printable comparable assessments report for all ranches, built between 1950</w:t>
      </w:r>
      <w:r>
        <w:rPr>
          <w:spacing w:val="1"/>
        </w:rPr>
        <w:t xml:space="preserve"> </w:t>
      </w:r>
      <w:r>
        <w:t>and 1975 with finished area in th</w:t>
      </w:r>
      <w:r>
        <w:t>e 1000 – 1800 square foot range. Not every parcel will be perfect (you</w:t>
      </w:r>
      <w:r>
        <w:rPr>
          <w:spacing w:val="-47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want to</w:t>
      </w:r>
      <w:r>
        <w:rPr>
          <w:spacing w:val="1"/>
        </w:rPr>
        <w:t xml:space="preserve"> </w:t>
      </w:r>
      <w:r>
        <w:t>refine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size)</w:t>
      </w:r>
    </w:p>
    <w:p w14:paraId="08B60928" w14:textId="77777777" w:rsidR="00810671" w:rsidRDefault="00810671">
      <w:pPr>
        <w:pStyle w:val="BodyText"/>
        <w:spacing w:before="7"/>
        <w:ind w:left="0"/>
        <w:rPr>
          <w:sz w:val="16"/>
        </w:rPr>
      </w:pPr>
    </w:p>
    <w:p w14:paraId="4A89FB21" w14:textId="77777777" w:rsidR="00810671" w:rsidRDefault="00D1330B">
      <w:pPr>
        <w:pStyle w:val="Heading1"/>
        <w:spacing w:before="1"/>
      </w:pPr>
      <w:r>
        <w:t>Comparable</w:t>
      </w:r>
      <w:r>
        <w:rPr>
          <w:spacing w:val="-3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Discovery</w:t>
      </w:r>
    </w:p>
    <w:p w14:paraId="2A73F24A" w14:textId="77777777" w:rsidR="00810671" w:rsidRDefault="00D1330B">
      <w:pPr>
        <w:pStyle w:val="BodyText"/>
        <w:spacing w:before="250" w:line="276" w:lineRule="auto"/>
        <w:ind w:right="105"/>
      </w:pPr>
      <w:r>
        <w:t>The same process is used as above except to add a sales date range. The range for this reappraisal is set</w:t>
      </w:r>
      <w:r>
        <w:rPr>
          <w:spacing w:val="-47"/>
        </w:rPr>
        <w:t xml:space="preserve"> </w:t>
      </w:r>
      <w:r>
        <w:t xml:space="preserve">by State statute. That range is April 1, 2017 thru April 1, 2020. The </w:t>
      </w:r>
      <w:r>
        <w:rPr>
          <w:b/>
        </w:rPr>
        <w:t xml:space="preserve">Sale Date </w:t>
      </w:r>
      <w:r>
        <w:t>is entered as 4/1/2017 to</w:t>
      </w:r>
      <w:r>
        <w:rPr>
          <w:spacing w:val="1"/>
        </w:rPr>
        <w:t xml:space="preserve"> </w:t>
      </w:r>
      <w:r>
        <w:t>4/1/2020.</w:t>
      </w:r>
    </w:p>
    <w:sectPr w:rsidR="00810671">
      <w:type w:val="continuous"/>
      <w:pgSz w:w="12240" w:h="15840"/>
      <w:pgMar w:top="144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671"/>
    <w:rsid w:val="00810671"/>
    <w:rsid w:val="00D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9CA"/>
  <w15:docId w15:val="{40B171C3-AB68-4BFE-8354-3BD3B46C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1"/>
      <w:ind w:left="1786" w:right="170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</dc:creator>
  <cp:lastModifiedBy>Grafton Administrator</cp:lastModifiedBy>
  <cp:revision>2</cp:revision>
  <dcterms:created xsi:type="dcterms:W3CDTF">2021-05-07T17:39:00Z</dcterms:created>
  <dcterms:modified xsi:type="dcterms:W3CDTF">2021-05-07T17:39:00Z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2021-05-07T00:00:00Z</vt:filetime>
  </property>
</Properties>
</file>